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14" w:rsidRDefault="003648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Start w:id="1" w:name="_GoBack"/>
      <w:bookmarkEnd w:id="0"/>
      <w:bookmarkEnd w:id="1"/>
      <w:r>
        <w:rPr>
          <w:b/>
          <w:bCs/>
        </w:rPr>
        <w:t>ПРАВИТЕЛЬСТВО РОССИЙСКОЙ ФЕДЕРАЦИИ</w:t>
      </w:r>
    </w:p>
    <w:p w:rsidR="00364814" w:rsidRDefault="003648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4814" w:rsidRDefault="003648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64814" w:rsidRDefault="003648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июня 2013 г. N 493</w:t>
      </w:r>
    </w:p>
    <w:p w:rsidR="00364814" w:rsidRDefault="003648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4814" w:rsidRDefault="003648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ГОСУДАРСТВЕННОМ ЖИЛИЩНОМ </w:t>
      </w:r>
      <w:proofErr w:type="gramStart"/>
      <w:r>
        <w:rPr>
          <w:b/>
          <w:bCs/>
        </w:rPr>
        <w:t>НАДЗОРЕ</w:t>
      </w:r>
      <w:proofErr w:type="gramEnd"/>
    </w:p>
    <w:p w:rsidR="00364814" w:rsidRDefault="00364814">
      <w:pPr>
        <w:widowControl w:val="0"/>
        <w:autoSpaceDE w:val="0"/>
        <w:autoSpaceDN w:val="0"/>
        <w:adjustRightInd w:val="0"/>
        <w:jc w:val="center"/>
      </w:pPr>
    </w:p>
    <w:p w:rsidR="00364814" w:rsidRDefault="00364814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364814" w:rsidRDefault="00364814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Постановлений Правительства РФ от 26.03.2014 </w:t>
      </w:r>
      <w:hyperlink r:id="rId5" w:history="1">
        <w:r>
          <w:rPr>
            <w:color w:val="0000FF"/>
          </w:rPr>
          <w:t>N 230</w:t>
        </w:r>
      </w:hyperlink>
      <w:r>
        <w:t>,</w:t>
      </w:r>
      <w:proofErr w:type="gramEnd"/>
    </w:p>
    <w:p w:rsidR="00364814" w:rsidRDefault="00364814">
      <w:pPr>
        <w:widowControl w:val="0"/>
        <w:autoSpaceDE w:val="0"/>
        <w:autoSpaceDN w:val="0"/>
        <w:adjustRightInd w:val="0"/>
        <w:jc w:val="center"/>
      </w:pPr>
      <w:r>
        <w:t xml:space="preserve">от 29.10.2014 </w:t>
      </w:r>
      <w:hyperlink r:id="rId6" w:history="1">
        <w:r>
          <w:rPr>
            <w:color w:val="0000FF"/>
          </w:rPr>
          <w:t>N 1115</w:t>
        </w:r>
      </w:hyperlink>
      <w:r>
        <w:t>)</w:t>
      </w:r>
    </w:p>
    <w:p w:rsidR="00364814" w:rsidRDefault="00364814">
      <w:pPr>
        <w:widowControl w:val="0"/>
        <w:autoSpaceDE w:val="0"/>
        <w:autoSpaceDN w:val="0"/>
        <w:adjustRightInd w:val="0"/>
        <w:jc w:val="center"/>
      </w:pP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16.1 статьи 12</w:t>
        </w:r>
      </w:hyperlink>
      <w:r>
        <w:t xml:space="preserve"> и </w:t>
      </w:r>
      <w:hyperlink r:id="rId8" w:history="1">
        <w:r>
          <w:rPr>
            <w:color w:val="0000FF"/>
          </w:rPr>
          <w:t>части 2 статьи 20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прилагаемое </w:t>
      </w:r>
      <w:hyperlink w:anchor="Par37" w:history="1">
        <w:r>
          <w:rPr>
            <w:color w:val="0000FF"/>
          </w:rPr>
          <w:t>Положение</w:t>
        </w:r>
      </w:hyperlink>
      <w:r>
        <w:t xml:space="preserve"> о государственном жилищном надзоре.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Министерство строительства и жилищно-коммунального хозяйства Российской Федерации осуществляет координацию деятельности органов исполнительной власти субъектов Российской Федерации, осуществляющих государственный жилищный надзор.</w:t>
      </w:r>
    </w:p>
    <w:p w:rsidR="00364814" w:rsidRDefault="00364814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Министерству регионального развития Российской Федерации утвердить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разработке </w:t>
      </w:r>
      <w:hyperlink r:id="rId11" w:history="1">
        <w:r>
          <w:rPr>
            <w:color w:val="0000FF"/>
          </w:rPr>
          <w:t>порядка</w:t>
        </w:r>
      </w:hyperlink>
      <w:r>
        <w:t xml:space="preserve">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</w:t>
      </w:r>
      <w:hyperlink r:id="rId12" w:history="1">
        <w:r>
          <w:rPr>
            <w:color w:val="0000FF"/>
          </w:rPr>
          <w:t>административных регламентов</w:t>
        </w:r>
      </w:hyperlink>
      <w:r>
        <w:t xml:space="preserve"> исполнения функций по государственному жилищному надзору и муниципальному жилищному контролю.</w:t>
      </w:r>
      <w:proofErr w:type="gramEnd"/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государственной власти субъектов Российской Федерации утвердить в пределах установленной в субъекте Российской Федерации штатной численности органов государственной власти субъекта Российской Федерации норматив штатной численности сотрудников органов государственного жилищного надзора, обеспечивающий выполнение полномочий, возложенных на такие органы </w:t>
      </w:r>
      <w:hyperlink r:id="rId13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Федерации.</w:t>
      </w:r>
      <w:proofErr w:type="gramEnd"/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5. Признать утратившими силу: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сентября 1994 г. N 1086 "О государственной жилищной инспекции в Российской Федерации" (Собрание законодательства Российской Федерации, 1994, N 23, ст. 2566);</w:t>
      </w:r>
      <w:proofErr w:type="gramEnd"/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февраля 1995 г. N 182 "О внесении изменений и дополнений в некоторые решения Правительства Российской Федерации" (Собрание законодательства Российской Федерации, 1995, N 10, ст. 894);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r>
          <w:rPr>
            <w:color w:val="0000FF"/>
          </w:rPr>
          <w:t>пункт 1</w:t>
        </w:r>
      </w:hyperlink>
      <w:r>
        <w:t xml:space="preserve"> изменений и дополнений, которые вносятся в решения Правительства Российской Федерации по жилищным вопросам, утвержденные постановлением Правительства Российской Федерации от 13 октября 1997 г. N 1303 (Собрание законодательства Российской Федерации, 1997, N 42, ст. 4788);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hyperlink r:id="rId17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786).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</w:p>
    <w:p w:rsidR="00364814" w:rsidRDefault="00364814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364814" w:rsidRDefault="00364814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364814" w:rsidRDefault="00364814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364814" w:rsidRDefault="00364814">
      <w:pPr>
        <w:widowControl w:val="0"/>
        <w:autoSpaceDE w:val="0"/>
        <w:autoSpaceDN w:val="0"/>
        <w:adjustRightInd w:val="0"/>
        <w:jc w:val="right"/>
      </w:pPr>
    </w:p>
    <w:p w:rsidR="00364814" w:rsidRDefault="00364814">
      <w:pPr>
        <w:widowControl w:val="0"/>
        <w:autoSpaceDE w:val="0"/>
        <w:autoSpaceDN w:val="0"/>
        <w:adjustRightInd w:val="0"/>
        <w:jc w:val="right"/>
      </w:pPr>
    </w:p>
    <w:p w:rsidR="00364814" w:rsidRDefault="00364814">
      <w:pPr>
        <w:widowControl w:val="0"/>
        <w:autoSpaceDE w:val="0"/>
        <w:autoSpaceDN w:val="0"/>
        <w:adjustRightInd w:val="0"/>
        <w:jc w:val="right"/>
      </w:pPr>
    </w:p>
    <w:p w:rsidR="00364814" w:rsidRDefault="00364814">
      <w:pPr>
        <w:widowControl w:val="0"/>
        <w:autoSpaceDE w:val="0"/>
        <w:autoSpaceDN w:val="0"/>
        <w:adjustRightInd w:val="0"/>
        <w:jc w:val="right"/>
      </w:pPr>
    </w:p>
    <w:p w:rsidR="00364814" w:rsidRDefault="00364814">
      <w:pPr>
        <w:widowControl w:val="0"/>
        <w:autoSpaceDE w:val="0"/>
        <w:autoSpaceDN w:val="0"/>
        <w:adjustRightInd w:val="0"/>
        <w:jc w:val="right"/>
      </w:pPr>
    </w:p>
    <w:p w:rsidR="00364814" w:rsidRDefault="00364814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2"/>
      <w:bookmarkEnd w:id="2"/>
      <w:r>
        <w:t>Утверждено</w:t>
      </w:r>
    </w:p>
    <w:p w:rsidR="00364814" w:rsidRDefault="00364814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364814" w:rsidRDefault="00364814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364814" w:rsidRDefault="00364814">
      <w:pPr>
        <w:widowControl w:val="0"/>
        <w:autoSpaceDE w:val="0"/>
        <w:autoSpaceDN w:val="0"/>
        <w:adjustRightInd w:val="0"/>
        <w:jc w:val="right"/>
      </w:pPr>
      <w:r>
        <w:t>от 11 июня 2013 г. N 493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</w:p>
    <w:p w:rsidR="00364814" w:rsidRDefault="003648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7"/>
      <w:bookmarkEnd w:id="3"/>
      <w:r>
        <w:rPr>
          <w:b/>
          <w:bCs/>
        </w:rPr>
        <w:t>ПОЛОЖЕНИЕ</w:t>
      </w:r>
    </w:p>
    <w:p w:rsidR="00364814" w:rsidRDefault="003648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ГОСУДАРСТВЕННОМ ЖИЛИЩНОМ </w:t>
      </w:r>
      <w:proofErr w:type="gramStart"/>
      <w:r>
        <w:rPr>
          <w:b/>
          <w:bCs/>
        </w:rPr>
        <w:t>НАДЗОРЕ</w:t>
      </w:r>
      <w:proofErr w:type="gramEnd"/>
    </w:p>
    <w:p w:rsidR="00364814" w:rsidRDefault="00364814">
      <w:pPr>
        <w:widowControl w:val="0"/>
        <w:autoSpaceDE w:val="0"/>
        <w:autoSpaceDN w:val="0"/>
        <w:adjustRightInd w:val="0"/>
        <w:jc w:val="center"/>
      </w:pPr>
    </w:p>
    <w:p w:rsidR="00364814" w:rsidRDefault="00364814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364814" w:rsidRDefault="00364814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Постановлений Правительства РФ от 26.03.2014 </w:t>
      </w:r>
      <w:hyperlink r:id="rId18" w:history="1">
        <w:r>
          <w:rPr>
            <w:color w:val="0000FF"/>
          </w:rPr>
          <w:t>N 230</w:t>
        </w:r>
      </w:hyperlink>
      <w:r>
        <w:t>,</w:t>
      </w:r>
      <w:proofErr w:type="gramEnd"/>
    </w:p>
    <w:p w:rsidR="00364814" w:rsidRDefault="00364814">
      <w:pPr>
        <w:widowControl w:val="0"/>
        <w:autoSpaceDE w:val="0"/>
        <w:autoSpaceDN w:val="0"/>
        <w:adjustRightInd w:val="0"/>
        <w:jc w:val="center"/>
      </w:pPr>
      <w:r>
        <w:t xml:space="preserve">от 29.10.2014 </w:t>
      </w:r>
      <w:hyperlink r:id="rId19" w:history="1">
        <w:r>
          <w:rPr>
            <w:color w:val="0000FF"/>
          </w:rPr>
          <w:t>N 1115</w:t>
        </w:r>
      </w:hyperlink>
      <w:r>
        <w:t>)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Настоящее Положение устанавливает требования к организации и проведению государственного жилищного надзора.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5"/>
      <w:bookmarkEnd w:id="4"/>
      <w:r>
        <w:t xml:space="preserve">2. </w:t>
      </w:r>
      <w:proofErr w:type="gramStart"/>
      <w:r>
        <w:t xml:space="preserve">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,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</w:t>
      </w:r>
      <w:proofErr w:type="gramEnd"/>
      <w:r>
        <w:t xml:space="preserve"> </w:t>
      </w:r>
      <w:proofErr w:type="gramStart"/>
      <w:r>
        <w:t>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</w:t>
      </w:r>
      <w:proofErr w:type="gramEnd"/>
      <w:r>
        <w:t xml:space="preserve">, </w:t>
      </w:r>
      <w:proofErr w:type="gramStart"/>
      <w:r>
        <w:t>направленную</w:t>
      </w:r>
      <w:proofErr w:type="gramEnd"/>
      <w: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3. Государственный жилищный надзор осуществляется посредством: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а) организации и проведения проверок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принятия предусмотренных законодательством Российской Федерации мер по пресечению и (или) устранению выявленных нарушений;</w:t>
      </w:r>
      <w:proofErr w:type="gramEnd"/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в)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Государственный жилищный надзор осуществляется уполномоченными органами исполнительной власти субъектов Российской Федерации (региональный государственный жилищный надзор) (далее - органы государственного жилищного надзора) в порядке, установленном высшим исполнительным органом государственной власти субъекта Российской Федерации, с учетом требований, предусмотренных </w:t>
      </w:r>
      <w:r>
        <w:lastRenderedPageBreak/>
        <w:t>настоящим Положением.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1"/>
      <w:bookmarkEnd w:id="5"/>
      <w:r>
        <w:t xml:space="preserve">5. Порядок осуществления государственного жилищного </w:t>
      </w:r>
      <w:proofErr w:type="gramStart"/>
      <w:r>
        <w:t>надзора</w:t>
      </w:r>
      <w:proofErr w:type="gramEnd"/>
      <w:r>
        <w:t xml:space="preserve"> в том числе включает: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органа государственного жилищного надзора;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б) структуру органа государственного жилищного надзора и порядок организации его деятельности;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в) полномочия и функции органа государственного жилищного надзора;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г) перечень должностных лиц органа государственного жилищного надзора, являющихся государственными жилищными инспекторами, и их полномочия;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д) порядок раскрытия органом государственного жилищного надзора информации о результатах проводимых проверок соблюдения обязательных требований, а также об эффективности государственного жилищного надзора;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е) порядок взаимодействия органа государственного жилищного надзора с органами муниципального жилищного контроля и органами местного самоуправления, осуществляющими полномочия, установленные </w:t>
      </w:r>
      <w:hyperlink r:id="rId22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Федерации, с саморегулируемыми организациями в сфере управления многоквартирными домами или иными объединениями юридических лиц независимо от организационно-правовой формы или индивидуальных предпринимателей, осуществляющих деятельность по управлению многоквартирными домами, а также с объединениями (ассоциациями, союзами) товариществ</w:t>
      </w:r>
      <w:proofErr w:type="gramEnd"/>
      <w:r>
        <w:t xml:space="preserve"> собственников жилья, жилищных, жилищно-строительных и иных специализированных потребительских кооперативов;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ж) порядок проведения проверок соблюдения органами государственной власти, органами местного самоуправления и гражданами обязательных требований;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з) другие положения, предусмотренные настоящим Положением.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В случае если законом субъекта Российской Федерации предусмотрено наделение отдельными государственными полномочиями по государственному жилищному надзору органов местного самоуправления (за исключением полномочий по государственному жилищному надзору по предупреждению, выявлению и пресечению нарушений органами государственной власти, органами местного самоуправления обязательных требований), порядок осуществления государственного жилищного надзора должен предусматривать особенности осуществления государственного жилищного надзора органами местного самоуправления с учетом требований, содержащихся в</w:t>
      </w:r>
      <w:proofErr w:type="gramEnd"/>
      <w:r>
        <w:t xml:space="preserve"> </w:t>
      </w:r>
      <w:hyperlink w:anchor="Par5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</w:t>
        </w:r>
      </w:hyperlink>
      <w:r>
        <w:t xml:space="preserve"> настоящего Положения.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Государственные жилищные инспектора при осуществлении полномочий по государственному жилищному надзору пользуются правами, предусмотренными </w:t>
      </w:r>
      <w:hyperlink r:id="rId23" w:history="1">
        <w:r>
          <w:rPr>
            <w:color w:val="0000FF"/>
          </w:rPr>
          <w:t>частью 5 статьи 20</w:t>
        </w:r>
      </w:hyperlink>
      <w:r>
        <w:t xml:space="preserve"> Жилищного кодекса Российской Федерации, соблюдают ограничения и выполняют обязанности, установленные </w:t>
      </w:r>
      <w:hyperlink r:id="rId24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25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в соответствии с законодательством Российской Федерации за неисполнение</w:t>
      </w:r>
      <w:proofErr w:type="gramEnd"/>
      <w:r>
        <w:t xml:space="preserve"> или ненадлежащее исполнение возложенных на них полномочий.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8. Государственные жилищные инспектора имеют служебные удостоверения единого образца, установленного высшим исполнительным органом государственной власти субъекта Российской Федерации.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К отношениям, связанным с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27" w:history="1">
        <w:r>
          <w:rPr>
            <w:color w:val="0000FF"/>
          </w:rPr>
          <w:t>частями 4.1</w:t>
        </w:r>
      </w:hyperlink>
      <w:r>
        <w:t xml:space="preserve"> - </w:t>
      </w:r>
      <w:hyperlink r:id="rId28" w:history="1">
        <w:r>
          <w:rPr>
            <w:color w:val="0000FF"/>
          </w:rPr>
          <w:t>4.3 статьи 20</w:t>
        </w:r>
      </w:hyperlink>
      <w:r>
        <w:t xml:space="preserve"> Жилищного кодекса Российской Федерации.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</w:t>
      </w:r>
      <w:proofErr w:type="gramStart"/>
      <w:r>
        <w:t xml:space="preserve">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в соответствии </w:t>
      </w:r>
      <w:r>
        <w:lastRenderedPageBreak/>
        <w:t xml:space="preserve">со </w:t>
      </w:r>
      <w:hyperlink r:id="rId29" w:history="1">
        <w:r>
          <w:rPr>
            <w:color w:val="0000FF"/>
          </w:rPr>
          <w:t>статьями 9</w:t>
        </w:r>
      </w:hyperlink>
      <w:r>
        <w:t xml:space="preserve"> - </w:t>
      </w:r>
      <w:hyperlink r:id="rId30" w:history="1">
        <w:r>
          <w:rPr>
            <w:color w:val="0000FF"/>
          </w:rPr>
          <w:t>12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11. Предметом проверок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гражданами: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обязательных требований </w:t>
      </w:r>
      <w:proofErr w:type="gramStart"/>
      <w:r>
        <w:t>к</w:t>
      </w:r>
      <w:proofErr w:type="gramEnd"/>
      <w:r>
        <w:t>: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жилым помещениям, их использованию и содержанию;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содержанию общего имущества в многоквартирном доме;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порядку перевода жилого помещения в нежилое помещение и нежилого помещения в жилое помещение;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положением;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учету жилищного фонда;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порядку переустройства и перепланировки жилых помещений;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определению состава, содержанию и использованию общего имущества собственников помещений в многоквартирном доме;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управлению многоквартирными домами;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</w:t>
      </w:r>
      <w:proofErr w:type="gramEnd"/>
      <w:r>
        <w:t xml:space="preserve">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установлению размера платы за содержание и ремонт жилого помещения;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предоставлению коммунальных услуг собственникам и пользователям помещений в многоквартирных домах и жилых домах;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созданию и деятельности советов многоквартирных домов;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определению размера и внесению платы за коммунальные услуги;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деятельности специализированных некоммерческих организаций, указанных в </w:t>
      </w:r>
      <w:hyperlink w:anchor="Par45" w:history="1">
        <w:r>
          <w:rPr>
            <w:color w:val="0000FF"/>
          </w:rPr>
          <w:t>пункте 2</w:t>
        </w:r>
      </w:hyperlink>
      <w:r>
        <w:t xml:space="preserve"> настоящего Положения, по финансированию капитального ремонта общего имущества в многоквартирных домах;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формированию фондов капитального ремонта;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б) 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Содержание, сроки и последовательность выполнения административных процедур при осуществлении государственного жилищного надзора устанавливаются административными регламентами, разрабатываемыми и утверждаемыми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По решению руководителя органа государственного жилищного надзора к участию в проведении проверок могут привлекаться эксперты и экспертные организации, </w:t>
      </w:r>
      <w:proofErr w:type="spellStart"/>
      <w:r>
        <w:t>аккредитированные</w:t>
      </w:r>
      <w:proofErr w:type="spellEnd"/>
      <w:r>
        <w:t xml:space="preserve"> в порядке, установленном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2009 г. N 689, для проведения необходимых исследований (включая научные исследования), испытаний, экспертиз, анализа и оценки.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При осуществлении систематического наблюдения за исполнением обязательных требований и </w:t>
      </w:r>
      <w:proofErr w:type="gramStart"/>
      <w:r>
        <w:t>анализа</w:t>
      </w:r>
      <w:proofErr w:type="gramEnd"/>
      <w:r>
        <w:t xml:space="preserve"> поступивших в орган государственного жилищного надзора документов, сведений и размещенной на официальных сайтах органов государственной власти, органов местного самоуправления, юридических лиц и индивидуальных предпринимателей в информационно-телекоммуникационной сети "Интернет" (далее - сеть "Интернет") информации об их деятельности орган государственного жилищного надзора: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а)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б) изучает размещенную на официальных сайтах указанных лиц в сети "Интернет" информацию об их деятельности.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15. 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при планировании и проведении органом государственного жилищного надзора плановых и внеплановых проверок.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15(1). Сведения, полученные органом государственного жилищного надзора в результате осуществления государственного жилищного надзора, а также в результате взаимодействия с органами муниципального жилищного контроля, направляются в уполномоченный орган исполнительной власти субъекта Российской Федерации, осуществляющий обобщение и систематизацию информации, необходимой для проведения мониторинга использования жилищного фонда и обеспечения его сохранности.</w:t>
      </w:r>
    </w:p>
    <w:p w:rsidR="00364814" w:rsidRDefault="00364814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15(1)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29.10.2014 N 1115)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16. Орган государственного жилищного надзора в сроки, установленные высшим исполнительным органом государственной власти субъекта Российской Федерации, размещает на своем официальном сайте в сети "Интернет":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а) ежегодный план проведения плановых проверок;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сведения о результатах плановых и внеплановых проверок (с учетом требований законодательства Российской Федерации о защите персональных данных);</w:t>
      </w:r>
      <w:proofErr w:type="gramEnd"/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в) ежегодные доклады об осуществлении регионального государственного жилищного надзора и эффективности такого надзора;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г) тексты рекомендаций и информацию, которые содействуют выполнению обязательных требований.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>17. Решения и действия (бездействие) должностных лиц органов государственного жилищного надзора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364814" w:rsidRDefault="003648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Методическое обеспечение государственного жилищного надзора </w:t>
      </w:r>
      <w:r>
        <w:lastRenderedPageBreak/>
        <w:t>осуществляется Министерством строительства и жилищно-коммунального хозяйства Российской Федерации.</w:t>
      </w:r>
    </w:p>
    <w:p w:rsidR="00364814" w:rsidRDefault="00364814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sectPr w:rsidR="00364814" w:rsidSect="004F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14"/>
    <w:rsid w:val="00364814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1E8F9EDA5717E26EFC9087C037542A926A55EC5E4BED119B734D8EA25223343A24405BAXCL" TargetMode="External"/><Relationship Id="rId13" Type="http://schemas.openxmlformats.org/officeDocument/2006/relationships/hyperlink" Target="consultantplus://offline/ref=8731E8F9EDA5717E26EFC9087C037542A926A55EC5E4BED119B734D8EA25223343A2440DAB41F2C5B7XBL" TargetMode="External"/><Relationship Id="rId18" Type="http://schemas.openxmlformats.org/officeDocument/2006/relationships/hyperlink" Target="consultantplus://offline/ref=8731E8F9EDA5717E26EFC9087C037542A926A75EC7E3BED119B734D8EA25223343A2440DAB40F2C3B7XDL" TargetMode="External"/><Relationship Id="rId26" Type="http://schemas.openxmlformats.org/officeDocument/2006/relationships/hyperlink" Target="consultantplus://offline/ref=8731E8F9EDA5717E26EFC9087C037542A926AA57C0E1BED119B734D8EAB2X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31E8F9EDA5717E26EFC9087C037542A927A359C1E3BED119B734D8EAB2X5L" TargetMode="External"/><Relationship Id="rId34" Type="http://schemas.openxmlformats.org/officeDocument/2006/relationships/hyperlink" Target="consultantplus://offline/ref=8731E8F9EDA5717E26EFC9087C037542A926A75EC7E3BED119B734D8EA25223343A2440DAB40F2C3B7XDL" TargetMode="External"/><Relationship Id="rId7" Type="http://schemas.openxmlformats.org/officeDocument/2006/relationships/hyperlink" Target="consultantplus://offline/ref=8731E8F9EDA5717E26EFC9087C037542A926A55EC5E4BED119B734D8EA25223343A24405BAX9L" TargetMode="External"/><Relationship Id="rId12" Type="http://schemas.openxmlformats.org/officeDocument/2006/relationships/hyperlink" Target="consultantplus://offline/ref=8731E8F9EDA5717E26EFC9087C037542A925A25AC7EBBED119B734D8EA25223343A2440DAB40F3C7B7X9L" TargetMode="External"/><Relationship Id="rId17" Type="http://schemas.openxmlformats.org/officeDocument/2006/relationships/hyperlink" Target="consultantplus://offline/ref=8731E8F9EDA5717E26EFC9087C037542A924A757C4E2BED119B734D8EA25223343A2440DAB40F3C2B7X0L" TargetMode="External"/><Relationship Id="rId25" Type="http://schemas.openxmlformats.org/officeDocument/2006/relationships/hyperlink" Target="consultantplus://offline/ref=8731E8F9EDA5717E26EFC9087C037542A926AA57C0E1BED119B734D8EA25223343A2440DAB40F1C1B7XBL" TargetMode="External"/><Relationship Id="rId33" Type="http://schemas.openxmlformats.org/officeDocument/2006/relationships/hyperlink" Target="consultantplus://offline/ref=8731E8F9EDA5717E26EFC9087C037542A927A358C0E6BED119B734D8EA25223343A2440DAB40F3C2B7X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31E8F9EDA5717E26EFC9087C037542AE20A65AC4E9E3DB11EE38DAED2A7D2444EB480CAB40F3BCXBL" TargetMode="External"/><Relationship Id="rId20" Type="http://schemas.openxmlformats.org/officeDocument/2006/relationships/hyperlink" Target="consultantplus://offline/ref=8731E8F9EDA5717E26EFC9087C037542A926A55EC5E4BED119B734D8EAB2X5L" TargetMode="External"/><Relationship Id="rId29" Type="http://schemas.openxmlformats.org/officeDocument/2006/relationships/hyperlink" Target="consultantplus://offline/ref=8731E8F9EDA5717E26EFC9087C037542A926AA57C0E1BED119B734D8EA25223343A2440DAB40F2C2B7X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1E8F9EDA5717E26EFC9087C037542A927A358C0E6BED119B734D8EA25223343A2440DAB40F3C2B7XFL" TargetMode="External"/><Relationship Id="rId11" Type="http://schemas.openxmlformats.org/officeDocument/2006/relationships/hyperlink" Target="consultantplus://offline/ref=8731E8F9EDA5717E26EFC9087C037542A925A25AC7EBBED119B734D8EA25223343A2440DAB40F3C0B7XEL" TargetMode="External"/><Relationship Id="rId24" Type="http://schemas.openxmlformats.org/officeDocument/2006/relationships/hyperlink" Target="consultantplus://offline/ref=8731E8F9EDA5717E26EFC9087C037542A926AA57C0E1BED119B734D8EA25223343A2440DAB40F2CBB7XFL" TargetMode="External"/><Relationship Id="rId32" Type="http://schemas.openxmlformats.org/officeDocument/2006/relationships/hyperlink" Target="consultantplus://offline/ref=8731E8F9EDA5717E26EFC9087C037542A925AA58C6E6BED119B734D8EAB2X5L" TargetMode="External"/><Relationship Id="rId5" Type="http://schemas.openxmlformats.org/officeDocument/2006/relationships/hyperlink" Target="consultantplus://offline/ref=8731E8F9EDA5717E26EFC9087C037542A926A75EC7E3BED119B734D8EA25223343A2440DAB40F2C3B7XBL" TargetMode="External"/><Relationship Id="rId15" Type="http://schemas.openxmlformats.org/officeDocument/2006/relationships/hyperlink" Target="consultantplus://offline/ref=8731E8F9EDA5717E26EFC9087C037542AE20A65AC5E9E3DB11EE38DABEXDL" TargetMode="External"/><Relationship Id="rId23" Type="http://schemas.openxmlformats.org/officeDocument/2006/relationships/hyperlink" Target="consultantplus://offline/ref=8731E8F9EDA5717E26EFC9087C037542A926A55EC5E4BED119B734D8EA25223343A2440DAB41F2CAB7XAL" TargetMode="External"/><Relationship Id="rId28" Type="http://schemas.openxmlformats.org/officeDocument/2006/relationships/hyperlink" Target="consultantplus://offline/ref=8731E8F9EDA5717E26EFC9087C037542A926A55EC5E4BED119B734D8EA25223343A2440DACB4X4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731E8F9EDA5717E26EFC9087C037542A925A25AC7EBBED119B734D8EA25223343A2440DAB40F3C3B7X9L" TargetMode="External"/><Relationship Id="rId19" Type="http://schemas.openxmlformats.org/officeDocument/2006/relationships/hyperlink" Target="consultantplus://offline/ref=8731E8F9EDA5717E26EFC9087C037542A927A358C0E6BED119B734D8EA25223343A2440DAB40F3C2B7XFL" TargetMode="External"/><Relationship Id="rId31" Type="http://schemas.openxmlformats.org/officeDocument/2006/relationships/hyperlink" Target="consultantplus://offline/ref=8731E8F9EDA5717E26EFC9087C037542A925AB5EC5EABED119B734D8EAB2X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1E8F9EDA5717E26EFC9087C037542A926A75EC7E3BED119B734D8EA25223343A2440DAB40F2C3B7XAL" TargetMode="External"/><Relationship Id="rId14" Type="http://schemas.openxmlformats.org/officeDocument/2006/relationships/hyperlink" Target="consultantplus://offline/ref=8731E8F9EDA5717E26EFC9087C037542A923A258C6E4BED119B734D8EAB2X5L" TargetMode="External"/><Relationship Id="rId22" Type="http://schemas.openxmlformats.org/officeDocument/2006/relationships/hyperlink" Target="consultantplus://offline/ref=8731E8F9EDA5717E26EFC9087C037542A926A55EC5E4BED119B734D8EA25223343A2440DAB41F2CAB7XEL" TargetMode="External"/><Relationship Id="rId27" Type="http://schemas.openxmlformats.org/officeDocument/2006/relationships/hyperlink" Target="consultantplus://offline/ref=8731E8F9EDA5717E26EFC9087C037542A926A55EC5E4BED119B734D8EA25223343A2440DAB41F2C5B7X0L" TargetMode="External"/><Relationship Id="rId30" Type="http://schemas.openxmlformats.org/officeDocument/2006/relationships/hyperlink" Target="consultantplus://offline/ref=8731E8F9EDA5717E26EFC9087C037542A926AA57C0E1BED119B734D8EA25223343A2440DAB40F2C4B7X0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Панкина</dc:creator>
  <cp:lastModifiedBy>Е. С. Панкина</cp:lastModifiedBy>
  <cp:revision>1</cp:revision>
  <dcterms:created xsi:type="dcterms:W3CDTF">2014-12-10T11:23:00Z</dcterms:created>
  <dcterms:modified xsi:type="dcterms:W3CDTF">2014-12-10T11:23:00Z</dcterms:modified>
</cp:coreProperties>
</file>