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A9" w:rsidRDefault="00AD7AA9" w:rsidP="00F024C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AD7AA9" w:rsidRDefault="00AD7AA9" w:rsidP="00F024C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№___________ </w:t>
      </w:r>
    </w:p>
    <w:p w:rsidR="00AD7AA9" w:rsidRDefault="00AD7AA9" w:rsidP="00F024C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___________2020 г. </w:t>
      </w:r>
    </w:p>
    <w:p w:rsidR="00AD7AA9" w:rsidRDefault="00AD7AA9" w:rsidP="00F024CC">
      <w:pPr>
        <w:ind w:firstLine="709"/>
        <w:jc w:val="right"/>
        <w:rPr>
          <w:b/>
          <w:sz w:val="24"/>
          <w:szCs w:val="24"/>
        </w:rPr>
      </w:pPr>
    </w:p>
    <w:p w:rsidR="00AD7AA9" w:rsidRDefault="00AD7AA9" w:rsidP="00F024CC">
      <w:pPr>
        <w:ind w:firstLine="709"/>
        <w:jc w:val="center"/>
        <w:rPr>
          <w:b/>
          <w:sz w:val="24"/>
          <w:szCs w:val="24"/>
        </w:rPr>
      </w:pPr>
    </w:p>
    <w:p w:rsidR="00AD7AA9" w:rsidRDefault="00AD7AA9" w:rsidP="00F024CC">
      <w:pPr>
        <w:ind w:firstLine="709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«</w:t>
      </w:r>
      <w:r>
        <w:rPr>
          <w:b/>
          <w:sz w:val="28"/>
          <w:szCs w:val="28"/>
        </w:rPr>
        <w:t>Вопросы викторины «Потребитель всегда прав?!»</w:t>
      </w:r>
    </w:p>
    <w:p w:rsidR="00AD7AA9" w:rsidRDefault="00AD7AA9" w:rsidP="00F024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учащихся 9-11 классов школ</w:t>
      </w:r>
    </w:p>
    <w:p w:rsidR="00AD7AA9" w:rsidRDefault="00AD7AA9" w:rsidP="00F024CC">
      <w:pPr>
        <w:ind w:firstLine="709"/>
        <w:jc w:val="center"/>
        <w:rPr>
          <w:b/>
          <w:sz w:val="28"/>
          <w:szCs w:val="28"/>
        </w:rPr>
      </w:pPr>
    </w:p>
    <w:p w:rsidR="00AD7AA9" w:rsidRDefault="00AD7AA9" w:rsidP="001B7018">
      <w:pPr>
        <w:spacing w:after="200" w:line="276" w:lineRule="auto"/>
        <w:rPr>
          <w:b/>
          <w:sz w:val="24"/>
          <w:szCs w:val="24"/>
        </w:rPr>
      </w:pPr>
      <w:r w:rsidRPr="00690BE7">
        <w:rPr>
          <w:b/>
          <w:sz w:val="24"/>
          <w:szCs w:val="24"/>
          <w:u w:val="single"/>
        </w:rPr>
        <w:t>Часть 1. Соотнесение</w:t>
      </w:r>
      <w:r>
        <w:rPr>
          <w:b/>
          <w:sz w:val="24"/>
          <w:szCs w:val="24"/>
        </w:rPr>
        <w:t>.</w:t>
      </w:r>
    </w:p>
    <w:p w:rsidR="00AD7AA9" w:rsidRDefault="00AD7AA9" w:rsidP="001B701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Перед Вами фразы </w:t>
      </w:r>
      <w:r w:rsidRPr="00697A7C">
        <w:rPr>
          <w:b/>
          <w:sz w:val="24"/>
          <w:szCs w:val="24"/>
        </w:rPr>
        <w:t>и номера статей из Закона РФ от 07.02.1992 № 2300-1 «О защите прав потребителей».</w:t>
      </w:r>
    </w:p>
    <w:p w:rsidR="00AD7AA9" w:rsidRPr="00680410" w:rsidRDefault="00AD7AA9" w:rsidP="001B7018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Задание: </w:t>
      </w:r>
      <w:r w:rsidRPr="001B7018">
        <w:rPr>
          <w:sz w:val="24"/>
          <w:szCs w:val="24"/>
        </w:rPr>
        <w:t>Соотнесите статью Закона РФ от 07.02.1992 № 2300-1 «О защите прав потребителей» и фразу, которая в ней встречается.</w:t>
      </w:r>
    </w:p>
    <w:p w:rsidR="00AD7AA9" w:rsidRDefault="00AD7AA9" w:rsidP="00680410">
      <w:pPr>
        <w:ind w:left="720"/>
        <w:jc w:val="both"/>
        <w:rPr>
          <w:sz w:val="24"/>
          <w:szCs w:val="24"/>
        </w:rPr>
      </w:pPr>
    </w:p>
    <w:tbl>
      <w:tblPr>
        <w:tblW w:w="9782" w:type="dxa"/>
        <w:tblInd w:w="-34" w:type="dxa"/>
        <w:tblLook w:val="00A0" w:firstRow="1" w:lastRow="0" w:firstColumn="1" w:lastColumn="0" w:noHBand="0" w:noVBand="0"/>
      </w:tblPr>
      <w:tblGrid>
        <w:gridCol w:w="2269"/>
        <w:gridCol w:w="7513"/>
      </w:tblGrid>
      <w:tr w:rsidR="00AD7AA9" w:rsidTr="001D4C5B">
        <w:tc>
          <w:tcPr>
            <w:tcW w:w="2269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Фраза из статьи Закона РФ «О защите прав потребителей»</w:t>
            </w:r>
          </w:p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6A1675" w:rsidP="001D4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>А) При отказе от исполнения договора потребитель обязан возвратить товар (результат работы, услуги, если это возможно по их характеру) продавцу (исполнителю).</w:t>
            </w:r>
          </w:p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>Б)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      </w:r>
          </w:p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 xml:space="preserve">В) </w:t>
            </w:r>
            <w:proofErr w:type="gramStart"/>
            <w:r w:rsidRPr="001D4C5B"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1D4C5B">
              <w:rPr>
                <w:b/>
                <w:bCs/>
                <w:sz w:val="24"/>
                <w:szCs w:val="24"/>
                <w:lang w:eastAsia="en-US"/>
              </w:rPr>
              <w:t xml:space="preserve">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      </w:r>
          </w:p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autoSpaceDE w:val="0"/>
              <w:autoSpaceDN w:val="0"/>
              <w:adjustRightInd w:val="0"/>
              <w:ind w:firstLine="2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>Г) 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      </w:r>
          </w:p>
          <w:p w:rsidR="00AD7AA9" w:rsidRPr="001D4C5B" w:rsidRDefault="00AD7AA9" w:rsidP="001D4C5B">
            <w:pPr>
              <w:autoSpaceDE w:val="0"/>
              <w:autoSpaceDN w:val="0"/>
              <w:adjustRightInd w:val="0"/>
              <w:ind w:firstLine="2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>Д) 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      </w:r>
          </w:p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>Е) Товар ненадлежащего качества должен быть заменен на новый товар, то есть на товар, не бывший в употреблении.</w:t>
            </w:r>
          </w:p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>Ж) Продавец вправе установить на товар гарантийный срок, если он не установлен изготовителем</w:t>
            </w:r>
          </w:p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AD7AA9" w:rsidP="006A1675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2</w:t>
            </w:r>
            <w:r w:rsidR="006A16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 xml:space="preserve">З) </w:t>
            </w:r>
            <w:proofErr w:type="gramStart"/>
            <w:r w:rsidRPr="001D4C5B">
              <w:rPr>
                <w:b/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1D4C5B">
              <w:rPr>
                <w:b/>
                <w:bCs/>
                <w:sz w:val="24"/>
                <w:szCs w:val="24"/>
                <w:lang w:eastAsia="en-US"/>
              </w:rPr>
              <w:t xml:space="preserve"> случае возврата товара ненадлежащего качества, проданного </w:t>
            </w:r>
            <w:r w:rsidRPr="001D4C5B">
              <w:rPr>
                <w:b/>
                <w:bCs/>
                <w:sz w:val="24"/>
                <w:szCs w:val="24"/>
                <w:lang w:eastAsia="en-US"/>
              </w:rPr>
              <w:lastRenderedPageBreak/>
              <w:t>в кредит, потребителю возвращается уплаченная за товар денежная сумма в размере погашенного ко дню возврата указанного товара кредита, а также возмещается плата за предоставление кредита.</w:t>
            </w:r>
          </w:p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>И)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</w:t>
            </w:r>
          </w:p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D7AA9" w:rsidTr="001D4C5B">
        <w:tc>
          <w:tcPr>
            <w:tcW w:w="2269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AD7AA9" w:rsidRPr="001D4C5B" w:rsidRDefault="00AD7AA9" w:rsidP="001D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D4C5B">
              <w:rPr>
                <w:b/>
                <w:bCs/>
                <w:sz w:val="24"/>
                <w:szCs w:val="24"/>
                <w:lang w:eastAsia="en-US"/>
              </w:rPr>
              <w:t>К) Недостатки работы (услуги) должны быть устранены исполнителем в разумный срок, назначенный потребителем.</w:t>
            </w:r>
          </w:p>
        </w:tc>
      </w:tr>
    </w:tbl>
    <w:p w:rsidR="00AD7AA9" w:rsidRDefault="00AD7AA9" w:rsidP="00680410">
      <w:pPr>
        <w:ind w:left="720"/>
        <w:jc w:val="both"/>
        <w:rPr>
          <w:b/>
          <w:sz w:val="24"/>
          <w:szCs w:val="24"/>
        </w:rPr>
      </w:pPr>
    </w:p>
    <w:p w:rsidR="00AD7AA9" w:rsidRPr="00697A7C" w:rsidRDefault="00AD7AA9" w:rsidP="00697A7C">
      <w:pPr>
        <w:jc w:val="both"/>
        <w:rPr>
          <w:b/>
          <w:sz w:val="24"/>
          <w:szCs w:val="24"/>
        </w:rPr>
      </w:pPr>
      <w:r w:rsidRPr="00697A7C">
        <w:rPr>
          <w:b/>
          <w:sz w:val="24"/>
          <w:szCs w:val="24"/>
        </w:rPr>
        <w:t>Запишите в таблицу выбранные буквы под соответствующими цифрами.</w:t>
      </w:r>
    </w:p>
    <w:p w:rsidR="00AD7AA9" w:rsidRDefault="00AD7AA9" w:rsidP="00697A7C">
      <w:pPr>
        <w:jc w:val="both"/>
        <w:rPr>
          <w:b/>
          <w:sz w:val="24"/>
          <w:szCs w:val="24"/>
        </w:rPr>
      </w:pPr>
      <w:r w:rsidRPr="00697A7C">
        <w:rPr>
          <w:b/>
          <w:sz w:val="24"/>
          <w:szCs w:val="24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D7AA9" w:rsidTr="001D4C5B">
        <w:tc>
          <w:tcPr>
            <w:tcW w:w="957" w:type="dxa"/>
          </w:tcPr>
          <w:p w:rsidR="00AD7AA9" w:rsidRPr="001D4C5B" w:rsidRDefault="006A1675" w:rsidP="001D4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AD7AA9" w:rsidRPr="001D4C5B" w:rsidRDefault="00AD7AA9" w:rsidP="006A1675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2</w:t>
            </w:r>
            <w:r w:rsidR="006A167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58" w:type="dxa"/>
          </w:tcPr>
          <w:p w:rsidR="00AD7AA9" w:rsidRPr="001D4C5B" w:rsidRDefault="00AD7AA9" w:rsidP="001D4C5B">
            <w:pPr>
              <w:jc w:val="center"/>
              <w:rPr>
                <w:b/>
                <w:sz w:val="24"/>
                <w:szCs w:val="24"/>
              </w:rPr>
            </w:pPr>
            <w:r w:rsidRPr="001D4C5B">
              <w:rPr>
                <w:b/>
                <w:sz w:val="24"/>
                <w:szCs w:val="24"/>
              </w:rPr>
              <w:t>30</w:t>
            </w:r>
          </w:p>
        </w:tc>
      </w:tr>
      <w:tr w:rsidR="00AD7AA9" w:rsidTr="001D4C5B">
        <w:tc>
          <w:tcPr>
            <w:tcW w:w="957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D7AA9" w:rsidRPr="001D4C5B" w:rsidRDefault="00AD7AA9" w:rsidP="001D4C5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AD7AA9" w:rsidRPr="00697A7C" w:rsidRDefault="00AD7AA9" w:rsidP="00697A7C">
      <w:pPr>
        <w:jc w:val="both"/>
        <w:rPr>
          <w:b/>
          <w:sz w:val="24"/>
          <w:szCs w:val="24"/>
        </w:rPr>
      </w:pPr>
    </w:p>
    <w:p w:rsidR="00AD7AA9" w:rsidRDefault="00AD7AA9" w:rsidP="00F02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Каждое верное соотнесение – 1 балл.  </w:t>
      </w:r>
    </w:p>
    <w:p w:rsidR="00AD7AA9" w:rsidRDefault="00AD7AA9" w:rsidP="00F024CC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Всего – 10 баллов. </w:t>
      </w:r>
    </w:p>
    <w:p w:rsidR="00AD7AA9" w:rsidRDefault="00AD7AA9" w:rsidP="00F024CC">
      <w:pPr>
        <w:jc w:val="both"/>
        <w:rPr>
          <w:sz w:val="28"/>
          <w:szCs w:val="28"/>
        </w:rPr>
      </w:pPr>
    </w:p>
    <w:p w:rsidR="00AD7AA9" w:rsidRPr="00690BE7" w:rsidRDefault="00AD7AA9" w:rsidP="00697A7C">
      <w:pPr>
        <w:spacing w:before="120" w:after="120"/>
        <w:rPr>
          <w:b/>
          <w:sz w:val="24"/>
          <w:szCs w:val="24"/>
          <w:u w:val="single"/>
        </w:rPr>
      </w:pPr>
      <w:r w:rsidRPr="00690BE7">
        <w:rPr>
          <w:b/>
          <w:sz w:val="24"/>
          <w:szCs w:val="24"/>
          <w:u w:val="single"/>
        </w:rPr>
        <w:t>Часть 2. «Квадрат слов»</w:t>
      </w:r>
    </w:p>
    <w:p w:rsidR="00AD7AA9" w:rsidRPr="005021C7" w:rsidRDefault="00AD7AA9" w:rsidP="00697A7C">
      <w:pPr>
        <w:jc w:val="both"/>
        <w:rPr>
          <w:b/>
          <w:sz w:val="24"/>
          <w:szCs w:val="24"/>
        </w:rPr>
      </w:pPr>
      <w:r w:rsidRPr="005021C7">
        <w:rPr>
          <w:b/>
          <w:sz w:val="24"/>
          <w:szCs w:val="24"/>
        </w:rPr>
        <w:t>Перед Вами квадрат, составленный из букв. В нем Вы сможете найти 9 терминов по теме «Права потребителей». При этом слова могут изгибаться только по горизонтали и вертикали в любые стороны</w:t>
      </w:r>
      <w:r>
        <w:rPr>
          <w:b/>
          <w:sz w:val="24"/>
          <w:szCs w:val="24"/>
        </w:rPr>
        <w:t>, и при этом не должны пересекаться</w:t>
      </w:r>
      <w:r w:rsidRPr="005021C7">
        <w:rPr>
          <w:b/>
          <w:sz w:val="24"/>
          <w:szCs w:val="24"/>
        </w:rPr>
        <w:t xml:space="preserve">. Если Вы правильно найдете все слова, то лишних букв не останется. </w:t>
      </w:r>
    </w:p>
    <w:p w:rsidR="00AD7AA9" w:rsidRDefault="00AD7AA9" w:rsidP="00697A7C">
      <w:pPr>
        <w:jc w:val="both"/>
        <w:rPr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AD7AA9" w:rsidTr="001D4C5B">
        <w:trPr>
          <w:trHeight w:hRule="exact" w:val="621"/>
        </w:trPr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П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О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П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Р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Э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К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С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И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З</w:t>
            </w:r>
          </w:p>
        </w:tc>
      </w:tr>
      <w:tr w:rsidR="00AD7AA9" w:rsidTr="001D4C5B">
        <w:trPr>
          <w:trHeight w:hRule="exact" w:val="621"/>
        </w:trPr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Т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К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У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Е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Д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П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П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Т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А</w:t>
            </w:r>
          </w:p>
        </w:tc>
      </w:tr>
      <w:tr w:rsidR="00AD7AA9" w:rsidTr="001D4C5B">
        <w:trPr>
          <w:trHeight w:hRule="exact" w:val="621"/>
        </w:trPr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О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В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П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К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А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Р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Е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Р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С</w:t>
            </w:r>
          </w:p>
        </w:tc>
      </w:tr>
      <w:tr w:rsidR="00AD7AA9" w:rsidTr="001D4C5B">
        <w:trPr>
          <w:trHeight w:hRule="exact" w:val="621"/>
        </w:trPr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Э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А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Р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И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Н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И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П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Д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У</w:t>
            </w:r>
          </w:p>
        </w:tc>
      </w:tr>
      <w:tr w:rsidR="00AD7AA9" w:rsidTr="001D4C5B">
        <w:trPr>
          <w:trHeight w:hRule="exact" w:val="621"/>
        </w:trPr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К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В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А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М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Е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Л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Л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Е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Ж</w:t>
            </w:r>
          </w:p>
        </w:tc>
      </w:tr>
      <w:tr w:rsidR="00AD7AA9" w:rsidTr="001D4C5B">
        <w:trPr>
          <w:trHeight w:hRule="exact" w:val="621"/>
        </w:trPr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У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С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Й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А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Т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Ь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А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Т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Ь</w:t>
            </w:r>
          </w:p>
        </w:tc>
      </w:tr>
      <w:tr w:rsidR="00AD7AA9" w:rsidTr="001D4C5B">
        <w:trPr>
          <w:trHeight w:hRule="exact" w:val="621"/>
        </w:trPr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А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Л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Р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Г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О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Т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Б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И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Л</w:t>
            </w:r>
          </w:p>
        </w:tc>
      </w:tr>
      <w:tr w:rsidR="00AD7AA9" w:rsidTr="001D4C5B">
        <w:trPr>
          <w:trHeight w:hRule="exact" w:val="621"/>
        </w:trPr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Г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У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И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Н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П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Р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Е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Т</w:t>
            </w:r>
          </w:p>
        </w:tc>
        <w:tc>
          <w:tcPr>
            <w:tcW w:w="541" w:type="dxa"/>
            <w:vAlign w:val="center"/>
          </w:tcPr>
          <w:p w:rsidR="00AD7AA9" w:rsidRDefault="00AD7AA9" w:rsidP="001D4C5B">
            <w:pPr>
              <w:jc w:val="center"/>
            </w:pPr>
            <w:r>
              <w:t>Е</w:t>
            </w:r>
          </w:p>
        </w:tc>
      </w:tr>
    </w:tbl>
    <w:p w:rsidR="00AD7AA9" w:rsidRPr="007C5ADF" w:rsidRDefault="00AD7AA9" w:rsidP="00697A7C">
      <w:pPr>
        <w:jc w:val="both"/>
        <w:rPr>
          <w:szCs w:val="24"/>
        </w:rPr>
      </w:pPr>
    </w:p>
    <w:p w:rsidR="00AD7AA9" w:rsidRPr="00824A24" w:rsidRDefault="00AD7AA9" w:rsidP="00697A7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Задание:</w:t>
      </w:r>
    </w:p>
    <w:p w:rsidR="00AD7AA9" w:rsidRPr="007C5ADF" w:rsidRDefault="00AD7AA9" w:rsidP="00697A7C">
      <w:pPr>
        <w:pStyle w:val="a4"/>
        <w:numPr>
          <w:ilvl w:val="0"/>
          <w:numId w:val="2"/>
        </w:numPr>
        <w:jc w:val="both"/>
        <w:rPr>
          <w:szCs w:val="24"/>
        </w:rPr>
      </w:pPr>
      <w:r w:rsidRPr="007C5ADF">
        <w:rPr>
          <w:szCs w:val="24"/>
        </w:rPr>
        <w:t xml:space="preserve">Найдите в квадрате как можно больше слов. </w:t>
      </w:r>
    </w:p>
    <w:p w:rsidR="00AD7AA9" w:rsidRDefault="00AD7AA9" w:rsidP="00697A7C">
      <w:pPr>
        <w:pStyle w:val="a4"/>
        <w:numPr>
          <w:ilvl w:val="0"/>
          <w:numId w:val="2"/>
        </w:numPr>
        <w:jc w:val="both"/>
        <w:rPr>
          <w:szCs w:val="24"/>
        </w:rPr>
      </w:pPr>
      <w:r w:rsidRPr="007C5ADF">
        <w:rPr>
          <w:szCs w:val="24"/>
        </w:rPr>
        <w:t xml:space="preserve">Дайте как можно более точные определения найденных слов. </w:t>
      </w:r>
    </w:p>
    <w:p w:rsidR="00AD7AA9" w:rsidRDefault="00AD7AA9" w:rsidP="00697A7C">
      <w:pPr>
        <w:jc w:val="both"/>
        <w:rPr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Cs w:val="24"/>
        </w:rPr>
      </w:pPr>
    </w:p>
    <w:p w:rsidR="00AD7AA9" w:rsidRDefault="00AD7AA9" w:rsidP="00697A7C">
      <w:pPr>
        <w:jc w:val="both"/>
        <w:rPr>
          <w:b/>
          <w:sz w:val="24"/>
          <w:szCs w:val="24"/>
        </w:rPr>
      </w:pPr>
    </w:p>
    <w:p w:rsidR="00AD7AA9" w:rsidRDefault="00AD7AA9" w:rsidP="00697A7C">
      <w:pPr>
        <w:jc w:val="both"/>
        <w:rPr>
          <w:b/>
          <w:sz w:val="24"/>
          <w:szCs w:val="24"/>
        </w:rPr>
      </w:pPr>
    </w:p>
    <w:p w:rsidR="00AD7AA9" w:rsidRDefault="00AD7AA9" w:rsidP="00697A7C">
      <w:pPr>
        <w:jc w:val="both"/>
        <w:rPr>
          <w:b/>
          <w:sz w:val="24"/>
          <w:szCs w:val="24"/>
        </w:rPr>
      </w:pPr>
      <w:r w:rsidRPr="001610C6">
        <w:rPr>
          <w:b/>
          <w:sz w:val="24"/>
          <w:szCs w:val="24"/>
        </w:rPr>
        <w:t xml:space="preserve">Каждое найденное слово оценивается на 1 балл. </w:t>
      </w:r>
    </w:p>
    <w:p w:rsidR="00AD7AA9" w:rsidRDefault="00AD7AA9" w:rsidP="00697A7C">
      <w:pPr>
        <w:jc w:val="both"/>
        <w:rPr>
          <w:b/>
          <w:sz w:val="24"/>
          <w:szCs w:val="24"/>
        </w:rPr>
      </w:pPr>
      <w:r w:rsidRPr="001610C6">
        <w:rPr>
          <w:b/>
          <w:sz w:val="24"/>
          <w:szCs w:val="24"/>
        </w:rPr>
        <w:t xml:space="preserve">Каждое приведенное определение – 1 балл. </w:t>
      </w:r>
    </w:p>
    <w:p w:rsidR="00AD7AA9" w:rsidRDefault="00AD7AA9" w:rsidP="00C632BE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1610C6">
        <w:rPr>
          <w:b/>
          <w:sz w:val="24"/>
          <w:szCs w:val="24"/>
        </w:rPr>
        <w:t xml:space="preserve">Максимальное количество баллов – 18. </w:t>
      </w:r>
    </w:p>
    <w:p w:rsidR="00AD7AA9" w:rsidRPr="00690BE7" w:rsidRDefault="00AD7AA9" w:rsidP="00690BE7">
      <w:pPr>
        <w:spacing w:after="200" w:line="276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br w:type="page"/>
      </w:r>
      <w:r w:rsidRPr="00690BE7">
        <w:rPr>
          <w:b/>
          <w:sz w:val="24"/>
          <w:szCs w:val="24"/>
          <w:u w:val="single"/>
        </w:rPr>
        <w:t>Часть 3. Дешифровщик.</w:t>
      </w:r>
    </w:p>
    <w:p w:rsidR="00AD7AA9" w:rsidRDefault="00AD7AA9" w:rsidP="00690BE7">
      <w:pPr>
        <w:jc w:val="both"/>
        <w:rPr>
          <w:b/>
          <w:bCs/>
          <w:sz w:val="24"/>
          <w:szCs w:val="24"/>
        </w:rPr>
      </w:pPr>
      <w:r w:rsidRPr="001B7018">
        <w:rPr>
          <w:b/>
          <w:bCs/>
          <w:sz w:val="24"/>
          <w:szCs w:val="24"/>
        </w:rPr>
        <w:t xml:space="preserve">Ниже </w:t>
      </w:r>
      <w:r>
        <w:rPr>
          <w:b/>
          <w:bCs/>
          <w:sz w:val="24"/>
          <w:szCs w:val="24"/>
        </w:rPr>
        <w:t xml:space="preserve">с помощью определенной системы </w:t>
      </w:r>
      <w:r w:rsidRPr="001B7018">
        <w:rPr>
          <w:b/>
          <w:bCs/>
          <w:sz w:val="24"/>
          <w:szCs w:val="24"/>
        </w:rPr>
        <w:t>зашифрованы слова</w:t>
      </w:r>
      <w:r>
        <w:rPr>
          <w:b/>
          <w:bCs/>
          <w:sz w:val="24"/>
          <w:szCs w:val="24"/>
        </w:rPr>
        <w:t>, для разгадывания которых используется специальный дешифровщик.</w:t>
      </w:r>
    </w:p>
    <w:p w:rsidR="00AD7AA9" w:rsidRPr="001B7018" w:rsidRDefault="00AD7AA9" w:rsidP="00690BE7">
      <w:pPr>
        <w:jc w:val="both"/>
        <w:rPr>
          <w:b/>
          <w:bCs/>
          <w:sz w:val="24"/>
          <w:szCs w:val="24"/>
        </w:rPr>
      </w:pPr>
      <w:r w:rsidRPr="001B7018">
        <w:rPr>
          <w:b/>
          <w:bCs/>
          <w:sz w:val="24"/>
          <w:szCs w:val="24"/>
        </w:rPr>
        <w:t xml:space="preserve">Каждая цифра может означать одну из букв. Возможные буквы указаны в таблице. Обратите внимание, что буква «Е» одновременно может означать букву «Ё», буква «И» – букву «Й», буква «Ь» – букву «Ъ». Ваша задача – отгадать слово. </w:t>
      </w:r>
    </w:p>
    <w:p w:rsidR="00AD7AA9" w:rsidRPr="00AC4621" w:rsidRDefault="00AD7AA9" w:rsidP="00A54DF9">
      <w:pPr>
        <w:rPr>
          <w:sz w:val="24"/>
          <w:szCs w:val="24"/>
        </w:rPr>
      </w:pPr>
    </w:p>
    <w:p w:rsidR="00AD7AA9" w:rsidRDefault="0084494E" w:rsidP="00A54DF9">
      <w:pPr>
        <w:rPr>
          <w:sz w:val="35"/>
          <w:szCs w:val="35"/>
        </w:rPr>
      </w:pPr>
      <w:r>
        <w:rPr>
          <w:noProof/>
          <w:sz w:val="35"/>
          <w:szCs w:val="3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290.25pt;visibility:visible">
            <v:imagedata r:id="rId5" o:title=""/>
          </v:shape>
        </w:pict>
      </w:r>
    </w:p>
    <w:p w:rsidR="00AD7AA9" w:rsidRPr="001B7018" w:rsidRDefault="00AD7AA9" w:rsidP="00A54DF9">
      <w:pPr>
        <w:rPr>
          <w:b/>
          <w:bCs/>
          <w:sz w:val="24"/>
          <w:szCs w:val="24"/>
        </w:rPr>
      </w:pPr>
      <w:r w:rsidRPr="001B7018">
        <w:rPr>
          <w:b/>
          <w:bCs/>
          <w:sz w:val="24"/>
          <w:szCs w:val="24"/>
        </w:rPr>
        <w:t xml:space="preserve">Например, загадана фамилия представителя естественно-правовой теории происхождения права. Она представлена в следующем шифре:5 6 5 2 1 3 1. Путём подбора получаем «Продажа», где 5 – П, 6 – Р, 5 – О, 2 – Д, 1 – А, 3 – Ж, 1 – А. </w:t>
      </w:r>
    </w:p>
    <w:p w:rsidR="00AD7AA9" w:rsidRDefault="00AD7AA9" w:rsidP="00A54DF9">
      <w:pPr>
        <w:rPr>
          <w:sz w:val="24"/>
          <w:szCs w:val="24"/>
          <w:u w:val="single"/>
        </w:rPr>
      </w:pPr>
    </w:p>
    <w:p w:rsidR="00AD7AA9" w:rsidRPr="001B7018" w:rsidRDefault="00AD7AA9" w:rsidP="00A54DF9">
      <w:pPr>
        <w:rPr>
          <w:sz w:val="24"/>
          <w:szCs w:val="24"/>
          <w:u w:val="single"/>
        </w:rPr>
      </w:pPr>
      <w:r w:rsidRPr="001B7018">
        <w:rPr>
          <w:sz w:val="24"/>
          <w:szCs w:val="24"/>
          <w:u w:val="single"/>
        </w:rPr>
        <w:t xml:space="preserve">Задание: </w:t>
      </w:r>
    </w:p>
    <w:p w:rsidR="00AD7AA9" w:rsidRPr="009C47CA" w:rsidRDefault="00AD7AA9" w:rsidP="001B7018">
      <w:pPr>
        <w:rPr>
          <w:bCs/>
          <w:sz w:val="24"/>
          <w:szCs w:val="24"/>
          <w:u w:val="single"/>
        </w:rPr>
      </w:pPr>
      <w:r w:rsidRPr="009C47CA">
        <w:rPr>
          <w:bCs/>
          <w:sz w:val="24"/>
          <w:szCs w:val="24"/>
          <w:u w:val="single"/>
        </w:rPr>
        <w:t xml:space="preserve">1. </w:t>
      </w:r>
      <w:r w:rsidR="009C47CA" w:rsidRPr="009C47CA">
        <w:rPr>
          <w:sz w:val="24"/>
          <w:szCs w:val="24"/>
          <w:u w:val="single"/>
        </w:rPr>
        <w:t>Используя дешифровщик, расшифруйте следующие термины, приведенные в преамбуле Закона РФ «О защите прав потребителей»</w:t>
      </w:r>
      <w:r w:rsidRPr="009C47CA">
        <w:rPr>
          <w:sz w:val="24"/>
          <w:szCs w:val="24"/>
          <w:u w:val="single"/>
        </w:rPr>
        <w:t>:</w:t>
      </w:r>
    </w:p>
    <w:p w:rsidR="004B0530" w:rsidRDefault="00AD7AA9" w:rsidP="00A54DF9">
      <w:pPr>
        <w:rPr>
          <w:sz w:val="24"/>
          <w:szCs w:val="24"/>
        </w:rPr>
      </w:pPr>
      <w:r>
        <w:rPr>
          <w:sz w:val="24"/>
          <w:szCs w:val="24"/>
        </w:rPr>
        <w:t>А)</w:t>
      </w:r>
      <w:r w:rsidRPr="00A54DF9">
        <w:rPr>
          <w:sz w:val="24"/>
          <w:szCs w:val="24"/>
        </w:rPr>
        <w:t>.</w:t>
      </w:r>
      <w:r w:rsidRPr="00AC4621">
        <w:rPr>
          <w:sz w:val="24"/>
          <w:szCs w:val="24"/>
        </w:rPr>
        <w:t xml:space="preserve"> </w:t>
      </w:r>
      <w:r w:rsidR="004B0530">
        <w:rPr>
          <w:sz w:val="24"/>
          <w:szCs w:val="24"/>
        </w:rPr>
        <w:t>3 4 5 5 6 6 2 6</w:t>
      </w:r>
    </w:p>
    <w:p w:rsidR="00AD7AA9" w:rsidRPr="00AC4621" w:rsidRDefault="00AD7AA9" w:rsidP="00A54DF9">
      <w:pPr>
        <w:rPr>
          <w:sz w:val="24"/>
          <w:szCs w:val="24"/>
        </w:rPr>
      </w:pPr>
      <w:r>
        <w:rPr>
          <w:sz w:val="24"/>
          <w:szCs w:val="24"/>
        </w:rPr>
        <w:t>Б)</w:t>
      </w:r>
      <w:r w:rsidRPr="00A54DF9">
        <w:rPr>
          <w:sz w:val="24"/>
          <w:szCs w:val="24"/>
        </w:rPr>
        <w:t>.</w:t>
      </w:r>
      <w:r w:rsidRPr="00AC4621">
        <w:rPr>
          <w:sz w:val="24"/>
          <w:szCs w:val="24"/>
        </w:rPr>
        <w:t xml:space="preserve"> </w:t>
      </w:r>
      <w:r w:rsidR="004B0530">
        <w:rPr>
          <w:sz w:val="24"/>
          <w:szCs w:val="24"/>
        </w:rPr>
        <w:t>5 6 5 2 1 1 2 8</w:t>
      </w:r>
    </w:p>
    <w:p w:rsidR="00AD7AA9" w:rsidRDefault="00AD7AA9" w:rsidP="00A54DF9">
      <w:pPr>
        <w:rPr>
          <w:sz w:val="24"/>
          <w:szCs w:val="24"/>
        </w:rPr>
      </w:pPr>
      <w:r>
        <w:rPr>
          <w:sz w:val="24"/>
          <w:szCs w:val="24"/>
        </w:rPr>
        <w:t>В)</w:t>
      </w:r>
      <w:r w:rsidRPr="00A54DF9">
        <w:rPr>
          <w:sz w:val="24"/>
          <w:szCs w:val="24"/>
        </w:rPr>
        <w:t>.</w:t>
      </w:r>
      <w:r w:rsidRPr="00AC4621">
        <w:rPr>
          <w:sz w:val="24"/>
          <w:szCs w:val="24"/>
        </w:rPr>
        <w:t xml:space="preserve"> </w:t>
      </w:r>
      <w:r w:rsidR="004B0530">
        <w:rPr>
          <w:sz w:val="24"/>
          <w:szCs w:val="24"/>
        </w:rPr>
        <w:t>3 6 5 5 4 5 3 6 2 4 9</w:t>
      </w:r>
    </w:p>
    <w:p w:rsidR="004B0530" w:rsidRDefault="004B0530" w:rsidP="00A54DF9">
      <w:pPr>
        <w:rPr>
          <w:sz w:val="24"/>
          <w:szCs w:val="24"/>
        </w:rPr>
      </w:pPr>
      <w:r>
        <w:rPr>
          <w:sz w:val="24"/>
          <w:szCs w:val="24"/>
        </w:rPr>
        <w:t>Г). 3 3 2 5 6 5 1 3 6 2 4 9</w:t>
      </w:r>
    </w:p>
    <w:p w:rsidR="004B0530" w:rsidRPr="00A54DF9" w:rsidRDefault="004B0530" w:rsidP="00A54DF9">
      <w:pPr>
        <w:rPr>
          <w:sz w:val="24"/>
          <w:szCs w:val="24"/>
        </w:rPr>
      </w:pPr>
      <w:r>
        <w:rPr>
          <w:sz w:val="24"/>
          <w:szCs w:val="24"/>
        </w:rPr>
        <w:t>Д). 5 2 2 5 6 6 1 6 5 4</w:t>
      </w:r>
    </w:p>
    <w:p w:rsidR="00AD7AA9" w:rsidRDefault="00AD7AA9" w:rsidP="00F03C74">
      <w:pPr>
        <w:jc w:val="both"/>
        <w:rPr>
          <w:sz w:val="24"/>
          <w:szCs w:val="24"/>
        </w:rPr>
      </w:pPr>
    </w:p>
    <w:p w:rsidR="00AD7AA9" w:rsidRPr="009C47CA" w:rsidRDefault="00AD7AA9" w:rsidP="001B7018">
      <w:pPr>
        <w:jc w:val="both"/>
        <w:rPr>
          <w:sz w:val="24"/>
          <w:szCs w:val="24"/>
          <w:u w:val="single"/>
        </w:rPr>
      </w:pPr>
      <w:r w:rsidRPr="001B7018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9C47CA">
        <w:rPr>
          <w:sz w:val="24"/>
          <w:szCs w:val="24"/>
          <w:u w:val="single"/>
        </w:rPr>
        <w:t>С</w:t>
      </w:r>
      <w:r w:rsidR="009C47CA" w:rsidRPr="009C47CA">
        <w:rPr>
          <w:sz w:val="24"/>
          <w:szCs w:val="24"/>
          <w:u w:val="single"/>
        </w:rPr>
        <w:t>оставьте с каждым из разгаданных слов предложение, которое бы раскрывало смысл применения данного термина в рамках правоотношений, регулируемых Законом РФ «О защите прав потребителей»</w:t>
      </w:r>
      <w:r w:rsidRPr="009C47CA">
        <w:rPr>
          <w:sz w:val="24"/>
          <w:szCs w:val="24"/>
          <w:u w:val="single"/>
        </w:rPr>
        <w:t xml:space="preserve"> </w:t>
      </w:r>
    </w:p>
    <w:p w:rsidR="00AD7AA9" w:rsidRDefault="00AD7AA9" w:rsidP="00F03C74">
      <w:pPr>
        <w:jc w:val="both"/>
        <w:rPr>
          <w:i/>
          <w:iCs/>
          <w:sz w:val="24"/>
          <w:szCs w:val="24"/>
        </w:rPr>
      </w:pPr>
    </w:p>
    <w:p w:rsidR="00AD7AA9" w:rsidRDefault="00AD7AA9" w:rsidP="00690BE7">
      <w:pPr>
        <w:pBdr>
          <w:bottom w:val="single" w:sz="12" w:space="31" w:color="auto"/>
        </w:pBdr>
        <w:jc w:val="both"/>
        <w:rPr>
          <w:b/>
          <w:sz w:val="24"/>
          <w:szCs w:val="24"/>
        </w:rPr>
      </w:pPr>
      <w:r w:rsidRPr="00F03C74"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аждое отгаданное слово – 1 балл</w:t>
      </w:r>
    </w:p>
    <w:p w:rsidR="00AD7AA9" w:rsidRPr="00690BE7" w:rsidRDefault="00AD7AA9" w:rsidP="00690BE7">
      <w:pPr>
        <w:pBdr>
          <w:bottom w:val="single" w:sz="12" w:space="31" w:color="auto"/>
        </w:pBdr>
        <w:rPr>
          <w:b/>
          <w:sz w:val="24"/>
          <w:szCs w:val="24"/>
        </w:rPr>
      </w:pPr>
      <w:r w:rsidRPr="00690BE7">
        <w:rPr>
          <w:b/>
          <w:sz w:val="24"/>
          <w:szCs w:val="24"/>
        </w:rPr>
        <w:t>За кажд</w:t>
      </w:r>
      <w:r w:rsidR="009C47CA">
        <w:rPr>
          <w:b/>
          <w:sz w:val="24"/>
          <w:szCs w:val="24"/>
        </w:rPr>
        <w:t>ое</w:t>
      </w:r>
      <w:r w:rsidRPr="00690BE7">
        <w:rPr>
          <w:b/>
          <w:sz w:val="24"/>
          <w:szCs w:val="24"/>
        </w:rPr>
        <w:t xml:space="preserve"> правильно приведенн</w:t>
      </w:r>
      <w:r w:rsidR="009C47CA">
        <w:rPr>
          <w:b/>
          <w:sz w:val="24"/>
          <w:szCs w:val="24"/>
        </w:rPr>
        <w:t>ое</w:t>
      </w:r>
      <w:r w:rsidRPr="00690BE7">
        <w:rPr>
          <w:b/>
          <w:sz w:val="24"/>
          <w:szCs w:val="24"/>
        </w:rPr>
        <w:t xml:space="preserve"> </w:t>
      </w:r>
      <w:r w:rsidR="009C47CA">
        <w:rPr>
          <w:b/>
          <w:sz w:val="24"/>
          <w:szCs w:val="24"/>
        </w:rPr>
        <w:t>предложение</w:t>
      </w:r>
      <w:r w:rsidRPr="00690BE7">
        <w:rPr>
          <w:b/>
          <w:sz w:val="24"/>
          <w:szCs w:val="24"/>
        </w:rPr>
        <w:t xml:space="preserve"> – </w:t>
      </w:r>
      <w:r w:rsidR="009C47CA">
        <w:rPr>
          <w:b/>
          <w:sz w:val="24"/>
          <w:szCs w:val="24"/>
        </w:rPr>
        <w:t>1 балл</w:t>
      </w:r>
      <w:r w:rsidRPr="00690BE7">
        <w:rPr>
          <w:b/>
          <w:sz w:val="24"/>
          <w:szCs w:val="24"/>
        </w:rPr>
        <w:t>.</w:t>
      </w:r>
    </w:p>
    <w:p w:rsidR="00AD7AA9" w:rsidRDefault="00AD7AA9" w:rsidP="00690BE7">
      <w:pPr>
        <w:pBdr>
          <w:bottom w:val="single" w:sz="12" w:space="31" w:color="auto"/>
        </w:pBdr>
        <w:rPr>
          <w:b/>
          <w:sz w:val="24"/>
          <w:szCs w:val="24"/>
        </w:rPr>
      </w:pPr>
      <w:r w:rsidRPr="00690BE7">
        <w:rPr>
          <w:b/>
          <w:sz w:val="24"/>
          <w:szCs w:val="24"/>
        </w:rPr>
        <w:t xml:space="preserve">Максимальное количество баллов – </w:t>
      </w:r>
      <w:r w:rsidR="004B0530">
        <w:rPr>
          <w:b/>
          <w:sz w:val="24"/>
          <w:szCs w:val="24"/>
        </w:rPr>
        <w:t>10</w:t>
      </w:r>
      <w:r w:rsidR="009C47CA">
        <w:rPr>
          <w:b/>
          <w:sz w:val="24"/>
          <w:szCs w:val="24"/>
        </w:rPr>
        <w:t xml:space="preserve"> баллов</w:t>
      </w:r>
      <w:r w:rsidRPr="00690BE7">
        <w:rPr>
          <w:b/>
          <w:sz w:val="24"/>
          <w:szCs w:val="24"/>
        </w:rPr>
        <w:t>.</w:t>
      </w:r>
    </w:p>
    <w:p w:rsidR="00AD7AA9" w:rsidRDefault="00AD7AA9" w:rsidP="00F024CC">
      <w:pPr>
        <w:jc w:val="both"/>
        <w:rPr>
          <w:b/>
          <w:sz w:val="24"/>
          <w:szCs w:val="24"/>
        </w:rPr>
      </w:pPr>
    </w:p>
    <w:p w:rsidR="00AD7AA9" w:rsidRDefault="00AD7AA9" w:rsidP="005D33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Часть 4. Устойчивое потребление.</w:t>
      </w:r>
    </w:p>
    <w:p w:rsidR="00AD7AA9" w:rsidRDefault="00AD7AA9" w:rsidP="00F024CC">
      <w:pPr>
        <w:jc w:val="both"/>
        <w:rPr>
          <w:b/>
          <w:sz w:val="24"/>
          <w:szCs w:val="24"/>
        </w:rPr>
      </w:pPr>
    </w:p>
    <w:p w:rsidR="00AD7AA9" w:rsidRDefault="00AD7AA9" w:rsidP="00690BE7">
      <w:pPr>
        <w:pStyle w:val="a6"/>
        <w:spacing w:before="0" w:beforeAutospacing="0" w:after="0" w:afterAutospacing="0"/>
        <w:ind w:firstLine="708"/>
        <w:jc w:val="both"/>
      </w:pPr>
      <w:r w:rsidRPr="00171A5C">
        <w:t>В 2020 году</w:t>
      </w:r>
      <w:r>
        <w:t xml:space="preserve"> Международной организацией потребителей</w:t>
      </w:r>
      <w:r w:rsidRPr="00171A5C">
        <w:t xml:space="preserve"> </w:t>
      </w:r>
      <w:r>
        <w:t xml:space="preserve">выдвинут следующий </w:t>
      </w:r>
      <w:r w:rsidRPr="00171A5C">
        <w:t>лозунг Всемирно</w:t>
      </w:r>
      <w:r>
        <w:t xml:space="preserve">го дня защиты прав потребителей: </w:t>
      </w:r>
      <w:r w:rsidRPr="00171A5C">
        <w:t>«</w:t>
      </w:r>
      <w:proofErr w:type="spellStart"/>
      <w:r w:rsidRPr="00171A5C">
        <w:rPr>
          <w:rStyle w:val="aa"/>
          <w:bCs/>
          <w:i w:val="0"/>
        </w:rPr>
        <w:t>The</w:t>
      </w:r>
      <w:proofErr w:type="spellEnd"/>
      <w:r w:rsidRPr="00171A5C">
        <w:rPr>
          <w:rStyle w:val="aa"/>
          <w:bCs/>
          <w:i w:val="0"/>
        </w:rPr>
        <w:t xml:space="preserve"> </w:t>
      </w:r>
      <w:proofErr w:type="spellStart"/>
      <w:r w:rsidRPr="00171A5C">
        <w:rPr>
          <w:rStyle w:val="aa"/>
          <w:bCs/>
          <w:i w:val="0"/>
        </w:rPr>
        <w:t>Sustainable</w:t>
      </w:r>
      <w:proofErr w:type="spellEnd"/>
      <w:r w:rsidRPr="00171A5C">
        <w:rPr>
          <w:rStyle w:val="aa"/>
          <w:bCs/>
          <w:i w:val="0"/>
        </w:rPr>
        <w:t xml:space="preserve"> </w:t>
      </w:r>
      <w:proofErr w:type="spellStart"/>
      <w:r w:rsidRPr="00171A5C">
        <w:rPr>
          <w:rStyle w:val="aa"/>
          <w:bCs/>
          <w:i w:val="0"/>
        </w:rPr>
        <w:t>Consumer</w:t>
      </w:r>
      <w:proofErr w:type="spellEnd"/>
      <w:r w:rsidRPr="00171A5C">
        <w:rPr>
          <w:rStyle w:val="aa"/>
          <w:bCs/>
          <w:i w:val="0"/>
        </w:rPr>
        <w:t xml:space="preserve">» - </w:t>
      </w:r>
      <w:r w:rsidRPr="00171A5C">
        <w:rPr>
          <w:rStyle w:val="aa"/>
          <w:bCs/>
          <w:color w:val="FF0000"/>
        </w:rPr>
        <w:t>«Устойчивый потребитель (Устойчиво</w:t>
      </w:r>
      <w:r>
        <w:rPr>
          <w:rStyle w:val="aa"/>
          <w:bCs/>
          <w:color w:val="FF0000"/>
        </w:rPr>
        <w:t>е</w:t>
      </w:r>
      <w:r w:rsidRPr="00171A5C">
        <w:rPr>
          <w:rStyle w:val="aa"/>
          <w:bCs/>
          <w:color w:val="FF0000"/>
        </w:rPr>
        <w:t xml:space="preserve"> потреб</w:t>
      </w:r>
      <w:r>
        <w:rPr>
          <w:rStyle w:val="aa"/>
          <w:bCs/>
          <w:color w:val="FF0000"/>
        </w:rPr>
        <w:t>ление</w:t>
      </w:r>
      <w:r w:rsidRPr="00171A5C">
        <w:rPr>
          <w:rStyle w:val="aa"/>
          <w:bCs/>
          <w:color w:val="FF0000"/>
        </w:rPr>
        <w:t>)»</w:t>
      </w:r>
      <w:r w:rsidRPr="00171A5C">
        <w:rPr>
          <w:rStyle w:val="aa"/>
          <w:bCs/>
          <w:i w:val="0"/>
        </w:rPr>
        <w:t>.</w:t>
      </w:r>
      <w:r w:rsidRPr="00171A5C">
        <w:t xml:space="preserve"> </w:t>
      </w:r>
    </w:p>
    <w:p w:rsidR="00AD7AA9" w:rsidRPr="00690BE7" w:rsidRDefault="00AD7AA9" w:rsidP="005D33D1">
      <w:pPr>
        <w:pStyle w:val="a6"/>
        <w:spacing w:before="0" w:beforeAutospacing="0" w:after="0" w:afterAutospacing="0"/>
        <w:ind w:firstLine="708"/>
        <w:jc w:val="both"/>
      </w:pPr>
      <w:r>
        <w:t>По мнению представителей международного сообщества, ч</w:t>
      </w:r>
      <w:r w:rsidRPr="00690BE7">
        <w:t xml:space="preserve">тобы защитить планету и обеспечить справедливые социальные условия для </w:t>
      </w:r>
      <w:r>
        <w:t xml:space="preserve">жизни </w:t>
      </w:r>
      <w:r w:rsidRPr="00690BE7">
        <w:t xml:space="preserve">нынешнего и будущих поколений, </w:t>
      </w:r>
      <w:r>
        <w:t>людям</w:t>
      </w:r>
      <w:r w:rsidRPr="00690BE7">
        <w:t xml:space="preserve"> необходимо подумать о том, как мы производим и потребляем товары и услуги. Целью </w:t>
      </w:r>
      <w:r>
        <w:t>«</w:t>
      </w:r>
      <w:r w:rsidRPr="00690BE7">
        <w:t>устойчивого потребления</w:t>
      </w:r>
      <w:r>
        <w:t>»</w:t>
      </w:r>
      <w:r w:rsidRPr="00690BE7">
        <w:t xml:space="preserve"> является повышение эффективности использования ресурсов и справедливой торговли, сни</w:t>
      </w:r>
      <w:r>
        <w:t>жение уров</w:t>
      </w:r>
      <w:r w:rsidRPr="00690BE7">
        <w:t>н</w:t>
      </w:r>
      <w:r>
        <w:t>я</w:t>
      </w:r>
      <w:r w:rsidRPr="00690BE7">
        <w:t xml:space="preserve"> бедности и </w:t>
      </w:r>
      <w:r>
        <w:t>предоставление</w:t>
      </w:r>
      <w:r w:rsidRPr="00690BE7">
        <w:t xml:space="preserve"> возможност</w:t>
      </w:r>
      <w:r>
        <w:t>и</w:t>
      </w:r>
      <w:r w:rsidRPr="00690BE7">
        <w:t xml:space="preserve"> каждому наслаждаться хорошим качеством жизни, имея доступ к еде, воде, энергии, медицине и многим другим.</w:t>
      </w:r>
    </w:p>
    <w:p w:rsidR="00AD7AA9" w:rsidRDefault="00AD7AA9" w:rsidP="005D33D1">
      <w:pPr>
        <w:pStyle w:val="a6"/>
        <w:spacing w:before="0" w:beforeAutospacing="0" w:after="0" w:afterAutospacing="0"/>
        <w:ind w:firstLine="708"/>
        <w:jc w:val="both"/>
      </w:pPr>
      <w:r>
        <w:t xml:space="preserve">Однако </w:t>
      </w:r>
      <w:proofErr w:type="gramStart"/>
      <w:r>
        <w:t xml:space="preserve">еще </w:t>
      </w:r>
      <w:r w:rsidRPr="00171A5C">
        <w:t xml:space="preserve"> </w:t>
      </w:r>
      <w:r>
        <w:t>22</w:t>
      </w:r>
      <w:proofErr w:type="gramEnd"/>
      <w:r>
        <w:t xml:space="preserve"> декабря </w:t>
      </w:r>
      <w:r w:rsidRPr="00171A5C">
        <w:t xml:space="preserve">2015 </w:t>
      </w:r>
      <w:r>
        <w:t xml:space="preserve">Генеральной ассамблеей </w:t>
      </w:r>
      <w:r w:rsidRPr="00171A5C">
        <w:t xml:space="preserve">ООН </w:t>
      </w:r>
      <w:r>
        <w:t>была принята</w:t>
      </w:r>
      <w:r w:rsidRPr="00171A5C">
        <w:t xml:space="preserve"> резолюци</w:t>
      </w:r>
      <w:r>
        <w:t xml:space="preserve">я № 70/186 «Защита интересов потребителей», в которой </w:t>
      </w:r>
      <w:r w:rsidRPr="00171A5C">
        <w:t>сформирова</w:t>
      </w:r>
      <w:r>
        <w:t>ны</w:t>
      </w:r>
      <w:r w:rsidRPr="00171A5C">
        <w:t xml:space="preserve"> принципы рационализации потребления. </w:t>
      </w:r>
    </w:p>
    <w:p w:rsidR="00AD7AA9" w:rsidRDefault="00AD7AA9" w:rsidP="005D33D1">
      <w:pPr>
        <w:pStyle w:val="a6"/>
        <w:spacing w:before="0" w:beforeAutospacing="0" w:after="0" w:afterAutospacing="0"/>
        <w:ind w:firstLine="708"/>
        <w:jc w:val="both"/>
      </w:pPr>
    </w:p>
    <w:p w:rsidR="00AD7AA9" w:rsidRPr="005D33D1" w:rsidRDefault="00AD7AA9" w:rsidP="005D33D1">
      <w:pPr>
        <w:pStyle w:val="a6"/>
        <w:spacing w:before="0" w:beforeAutospacing="0" w:after="0" w:afterAutospacing="0"/>
        <w:ind w:firstLine="708"/>
        <w:jc w:val="both"/>
      </w:pPr>
      <w:r w:rsidRPr="005D33D1">
        <w:rPr>
          <w:bCs/>
          <w:u w:val="single"/>
        </w:rPr>
        <w:t xml:space="preserve">Задание: Ознакомьтесь с представленным ниже текстом и ответьте на вопросы: </w:t>
      </w:r>
    </w:p>
    <w:p w:rsidR="009C47CA" w:rsidRDefault="009C47CA" w:rsidP="009C47CA">
      <w:pPr>
        <w:pStyle w:val="a4"/>
        <w:ind w:left="0"/>
        <w:jc w:val="both"/>
      </w:pPr>
      <w:r>
        <w:t>1. Как ООН предлагает странам способствовать рациональному потреблению (п</w:t>
      </w:r>
      <w:r w:rsidR="0084494E">
        <w:t>риведите не менее 3-х способов)?</w:t>
      </w:r>
    </w:p>
    <w:p w:rsidR="009C47CA" w:rsidRDefault="009C47CA" w:rsidP="009C47CA">
      <w:pPr>
        <w:pStyle w:val="a4"/>
        <w:ind w:left="0"/>
        <w:jc w:val="both"/>
      </w:pPr>
      <w:r>
        <w:t>2. Как каждый из приведенных Вам</w:t>
      </w:r>
      <w:r w:rsidR="0084494E">
        <w:t>и способов реализуется в России?</w:t>
      </w:r>
    </w:p>
    <w:p w:rsidR="00AD7AA9" w:rsidRDefault="009C47CA" w:rsidP="009C47CA">
      <w:pPr>
        <w:pStyle w:val="a4"/>
        <w:ind w:left="0"/>
        <w:jc w:val="both"/>
      </w:pPr>
      <w:r>
        <w:t>3. Как Вы думаете, достаточны ли те меры, которые при</w:t>
      </w:r>
      <w:r w:rsidR="0084494E">
        <w:t>нимаются в России для развития «рационального потребления»</w:t>
      </w:r>
      <w:bookmarkStart w:id="0" w:name="_GoBack"/>
      <w:bookmarkEnd w:id="0"/>
      <w:r>
        <w:t>? Свой ответ поясните.</w:t>
      </w:r>
    </w:p>
    <w:p w:rsidR="009C47CA" w:rsidRDefault="009C47CA" w:rsidP="00690BE7">
      <w:pPr>
        <w:pStyle w:val="a4"/>
        <w:ind w:left="1428"/>
        <w:jc w:val="both"/>
        <w:rPr>
          <w:rFonts w:ascii="Arial" w:hAnsi="Arial" w:cs="Arial"/>
          <w:sz w:val="25"/>
          <w:szCs w:val="25"/>
        </w:rPr>
      </w:pPr>
    </w:p>
    <w:p w:rsidR="00AD7AA9" w:rsidRPr="00273CBA" w:rsidRDefault="00AD7AA9" w:rsidP="00690BE7">
      <w:pPr>
        <w:pStyle w:val="a4"/>
        <w:ind w:left="0" w:firstLine="709"/>
        <w:jc w:val="both"/>
        <w:rPr>
          <w:b/>
          <w:i/>
          <w:szCs w:val="24"/>
        </w:rPr>
      </w:pPr>
      <w:r w:rsidRPr="00273CBA">
        <w:rPr>
          <w:b/>
          <w:i/>
          <w:szCs w:val="24"/>
        </w:rPr>
        <w:t>H. Содействие рационализации потребления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>49.Рациональность потребления предполагает, в частности, удовлетворение потребностей нынешнего и будущих поколений в товарах и услугах экономически, социально и экологически рациональными способами.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>50.Хотя ответственность за рациональность потребления несут все члены и организации общества, особенно важную роль в этой связи играют информированные потребители, государства-члены, предприниматели, профсоюзы и организации потребителей и природоохранные организации. Информированные потребители играют одну из существенно важных ролей в содействии формированию моделей рационального в экологическом, экономическом и социальном отношениях потребления, в том числе посредством влияния на производителей своим выбором. Государствам-членам следует способствовать разработке и проведению в жизнь политики, способствующей рациональному потреблению, и увязке этой политики с государственной политикой в других областях. Государствам-членам следует вырабатывать политику в консультации с деловыми кругами, организациями потребителей и природоохранными организациями, а также с другими заинтересованными группами. Свою долю ответственности за содействие рационализации потребления посредством разработки, производства и распределения товаров и услуг несут предприниматели. Организации потребителей и природоохранные организации, со своей стороны, обязаны пропагандировать модели рационального потребления среди населения и способствовать публичному обсуждению таких моделей, просвещать потребителей и добиваться совместно с государствами-членами и предпринимателями формирования моделей рационального потребления.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>51.Государствам-членам в партнерстве с предпринимателями и соответствующими организациями гражданского общества следует разрабатывать и осуществлять стратегии, способствующие рациональному потреблению на основе сочетания различных программных мер, которые могут включать принятие нормативных актов; использование экономических и социальных инструментов; проведение соответствующей политики в таких секторах, как землепользование, транспорт, энергетика и жилье; разработку программ информирования населения для повышения его осведомленности о воздействии моделей потребления; отмену субсидий, стимулирующих нерациональные модели потребления и производства; а также пропаганду передовых методов управления природоохранной деятельностью с учетом специфики каждого сектора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 xml:space="preserve">52.Государствам-членам следует способствовать разработке, производству и использованию таких товаров и услуг, которые были бы безопасными и </w:t>
      </w:r>
      <w:proofErr w:type="spellStart"/>
      <w:r w:rsidRPr="00273CBA">
        <w:rPr>
          <w:szCs w:val="24"/>
        </w:rPr>
        <w:t>энерго</w:t>
      </w:r>
      <w:proofErr w:type="spellEnd"/>
      <w:r w:rsidRPr="00273CBA">
        <w:rPr>
          <w:szCs w:val="24"/>
        </w:rPr>
        <w:t>- и ресурсосберегающими на протяжении всего своего жизненного цикла. Государствам-членам следует поощрять программы сбора вторичного сырья, стимулирующие участие потребителей в утилизации отходов и приобретение товаров, произведенных из вторичного сырья.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 xml:space="preserve">53.Государствам-членам следует способствовать разработке и применению национальных и международных стандартов </w:t>
      </w:r>
      <w:proofErr w:type="spellStart"/>
      <w:r w:rsidRPr="00273CBA">
        <w:rPr>
          <w:szCs w:val="24"/>
        </w:rPr>
        <w:t>экосовместимости</w:t>
      </w:r>
      <w:proofErr w:type="spellEnd"/>
      <w:r w:rsidRPr="00273CBA">
        <w:rPr>
          <w:szCs w:val="24"/>
        </w:rPr>
        <w:t xml:space="preserve"> и безопасности товаров и услуг; такие стандарты не должны приводить к возникновению скрытых торговых барьеров.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>54.Государствам-членам следует поощрять беспристрастную экологическую экспертизу продукции.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>55.Государствам-членамследует обеспечивать безопасность экологически вредных видов использования веществ и способствовать разработке экологически безопасных альтернатив таким видам использования. Перед вводом в оборот новых потенциально опасных веществ следует на научной основе проводить экспертизу этих веществ в целях изучения их долгосрочного воздействия на окружающую среду.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>56.Государствам-членам следует пропагандировать благоприятные для здоровья аспекты рациональных моделей потребления и производства с учетом как прямого воздействия на здоровье людей, так и воздействия на жизнь всего общества благодаря охране окружающей среды.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 xml:space="preserve">57.Государствам-членам в партнерстве с частным сектором и соответствующими организациями следует способствовать трансформации нерациональных моделей потребления путем разработки и использования новых </w:t>
      </w:r>
      <w:proofErr w:type="spellStart"/>
      <w:r w:rsidRPr="00273CBA">
        <w:rPr>
          <w:szCs w:val="24"/>
        </w:rPr>
        <w:t>экологичных</w:t>
      </w:r>
      <w:proofErr w:type="spellEnd"/>
      <w:r w:rsidRPr="00273CBA">
        <w:rPr>
          <w:szCs w:val="24"/>
        </w:rPr>
        <w:t xml:space="preserve"> товаров и </w:t>
      </w:r>
      <w:proofErr w:type="gramStart"/>
      <w:r w:rsidRPr="00273CBA">
        <w:rPr>
          <w:szCs w:val="24"/>
        </w:rPr>
        <w:t>услуг</w:t>
      </w:r>
      <w:proofErr w:type="gramEnd"/>
      <w:r w:rsidRPr="00273CBA">
        <w:rPr>
          <w:szCs w:val="24"/>
        </w:rPr>
        <w:t xml:space="preserve"> и новых технологий, в том числе информационно-коммуникационных технологий, которые способны удовлетворять потребности потребителей при одновременном сокращении масштабов загрязнения окружающей среды и истощения природных ресурсов.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  <w:r w:rsidRPr="00273CBA">
        <w:rPr>
          <w:szCs w:val="24"/>
        </w:rPr>
        <w:t>58.Государствам-членам рекомендуется создавать или укреплять эффективные нормативные механизмы, регулирующие вопросы защиты интересов потребителей, включая различные аспекты рационального потребления.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  <w:lang w:eastAsia="ru-RU"/>
        </w:rPr>
      </w:pPr>
      <w:r w:rsidRPr="00273CBA">
        <w:rPr>
          <w:szCs w:val="24"/>
          <w:lang w:eastAsia="ru-RU"/>
        </w:rPr>
        <w:t xml:space="preserve">59.Государствам-членам следует рассмотреть вопрос об использовании ряда таких экономических инструментов, как налогово-бюджетные инструменты и </w:t>
      </w:r>
      <w:proofErr w:type="spellStart"/>
      <w:r w:rsidRPr="00273CBA">
        <w:rPr>
          <w:szCs w:val="24"/>
          <w:lang w:eastAsia="ru-RU"/>
        </w:rPr>
        <w:t>интернализация</w:t>
      </w:r>
      <w:proofErr w:type="spellEnd"/>
      <w:r w:rsidRPr="00273CBA">
        <w:rPr>
          <w:szCs w:val="24"/>
          <w:lang w:eastAsia="ru-RU"/>
        </w:rPr>
        <w:t xml:space="preserve"> экологических издержек, для содействия рационализации потребления с учетом социальных потребностей, а также необходимости </w:t>
      </w:r>
      <w:proofErr w:type="spellStart"/>
      <w:r w:rsidRPr="00273CBA">
        <w:rPr>
          <w:szCs w:val="24"/>
          <w:lang w:eastAsia="ru-RU"/>
        </w:rPr>
        <w:t>дестимулирования</w:t>
      </w:r>
      <w:proofErr w:type="spellEnd"/>
      <w:r w:rsidRPr="00273CBA">
        <w:rPr>
          <w:szCs w:val="24"/>
          <w:lang w:eastAsia="ru-RU"/>
        </w:rPr>
        <w:t xml:space="preserve"> нерациональной и стимулирования более рациональной практики при одновременном недопущении возможных негативных последствий для доступа на рынки, особенно для развивающихся стран.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  <w:lang w:eastAsia="ru-RU"/>
        </w:rPr>
      </w:pPr>
      <w:r w:rsidRPr="00273CBA">
        <w:rPr>
          <w:szCs w:val="24"/>
          <w:lang w:eastAsia="ru-RU"/>
        </w:rPr>
        <w:t>60.Государствам-членам в сотрудничестве с деловыми кругами и другими соответствующими группами следует разработать показатели и методологии и создать базы данных для оценки прогресса в деле обеспечения рационального потребления на всех уровнях. Такая информация должна иметься в открытом доступе.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  <w:lang w:eastAsia="ru-RU"/>
        </w:rPr>
      </w:pPr>
      <w:r w:rsidRPr="00273CBA">
        <w:rPr>
          <w:szCs w:val="24"/>
          <w:lang w:eastAsia="ru-RU"/>
        </w:rPr>
        <w:t>61.Государствам-членам и международным учреждениям следует проявить инициативу и обеспечить переход к рациональной практике в своей собственной деятельности, в частности в том, что касается закупок. При осуществлении закупок государствам-членам следует поощрять разработку и использование экологически безопасных товаров и услуг.</w:t>
      </w:r>
    </w:p>
    <w:p w:rsidR="00AD7AA9" w:rsidRDefault="00AD7AA9" w:rsidP="00690BE7">
      <w:pPr>
        <w:pStyle w:val="a4"/>
        <w:ind w:left="0" w:firstLine="709"/>
        <w:jc w:val="both"/>
        <w:rPr>
          <w:szCs w:val="24"/>
          <w:lang w:eastAsia="ru-RU"/>
        </w:rPr>
      </w:pPr>
      <w:r w:rsidRPr="00273CBA">
        <w:rPr>
          <w:szCs w:val="24"/>
          <w:lang w:eastAsia="ru-RU"/>
        </w:rPr>
        <w:t>62.Государствам-членам и соответствующим организациям следует способствовать расширению исследовательской работы по вопросам, касающимся поведения потребителей и связанного с этим экологического ущерба, в целях определения путей формирования более рациональных моделей потребления</w:t>
      </w:r>
      <w:r>
        <w:rPr>
          <w:szCs w:val="24"/>
          <w:lang w:eastAsia="ru-RU"/>
        </w:rPr>
        <w:t>.</w:t>
      </w:r>
    </w:p>
    <w:p w:rsidR="00AD7AA9" w:rsidRPr="00273CBA" w:rsidRDefault="00AD7AA9" w:rsidP="00690BE7">
      <w:pPr>
        <w:pStyle w:val="a4"/>
        <w:ind w:left="0" w:firstLine="709"/>
        <w:jc w:val="both"/>
        <w:rPr>
          <w:szCs w:val="24"/>
        </w:rPr>
      </w:pPr>
    </w:p>
    <w:p w:rsidR="009C47CA" w:rsidRDefault="009C47CA" w:rsidP="00690BE7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9C47CA">
        <w:rPr>
          <w:b/>
          <w:sz w:val="24"/>
          <w:szCs w:val="24"/>
        </w:rPr>
        <w:t>Каждый обозначенный спос</w:t>
      </w:r>
      <w:r>
        <w:rPr>
          <w:b/>
          <w:sz w:val="24"/>
          <w:szCs w:val="24"/>
        </w:rPr>
        <w:t>об - 1 балл (максимум 3 балла).</w:t>
      </w:r>
    </w:p>
    <w:p w:rsidR="009C47CA" w:rsidRDefault="009C47CA" w:rsidP="00690BE7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9C47CA">
        <w:rPr>
          <w:b/>
          <w:sz w:val="24"/>
          <w:szCs w:val="24"/>
        </w:rPr>
        <w:t>Пример реализации кажд</w:t>
      </w:r>
      <w:r>
        <w:rPr>
          <w:b/>
          <w:sz w:val="24"/>
          <w:szCs w:val="24"/>
        </w:rPr>
        <w:t>ого способа в России - 2 балла.</w:t>
      </w:r>
    </w:p>
    <w:p w:rsidR="009C47CA" w:rsidRDefault="009C47CA" w:rsidP="00690BE7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9C47CA">
        <w:rPr>
          <w:b/>
          <w:sz w:val="24"/>
          <w:szCs w:val="24"/>
        </w:rPr>
        <w:t>Ответ н</w:t>
      </w:r>
      <w:r>
        <w:rPr>
          <w:b/>
          <w:sz w:val="24"/>
          <w:szCs w:val="24"/>
        </w:rPr>
        <w:t>а 3-й вопрос задания - 3 балла.</w:t>
      </w:r>
    </w:p>
    <w:p w:rsidR="00AD7AA9" w:rsidRPr="009C47CA" w:rsidRDefault="009C47CA" w:rsidP="00690BE7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9C47CA">
        <w:rPr>
          <w:b/>
          <w:sz w:val="24"/>
          <w:szCs w:val="24"/>
        </w:rPr>
        <w:t>Максимальное количество баллов - 12</w:t>
      </w:r>
    </w:p>
    <w:p w:rsidR="00AD7AA9" w:rsidRDefault="00AD7AA9" w:rsidP="00690BE7">
      <w:pPr>
        <w:ind w:firstLine="708"/>
        <w:jc w:val="both"/>
        <w:rPr>
          <w:i/>
          <w:sz w:val="24"/>
          <w:szCs w:val="24"/>
        </w:rPr>
      </w:pPr>
    </w:p>
    <w:p w:rsidR="00AD7AA9" w:rsidRDefault="00AD7AA9" w:rsidP="00690BE7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Ответы на вопросы викторины необходимо </w:t>
      </w:r>
      <w:r>
        <w:rPr>
          <w:b/>
          <w:i/>
          <w:sz w:val="24"/>
          <w:szCs w:val="24"/>
          <w:u w:val="single"/>
        </w:rPr>
        <w:t>до 20 марта (включительно) 2020  года направить</w:t>
      </w:r>
      <w:r>
        <w:rPr>
          <w:i/>
          <w:sz w:val="24"/>
          <w:szCs w:val="24"/>
        </w:rPr>
        <w:t xml:space="preserve"> по электронной почте E-</w:t>
      </w:r>
      <w:proofErr w:type="spellStart"/>
      <w:r>
        <w:rPr>
          <w:i/>
          <w:sz w:val="24"/>
          <w:szCs w:val="24"/>
        </w:rPr>
        <w:t>mail</w:t>
      </w:r>
      <w:proofErr w:type="spellEnd"/>
      <w:r>
        <w:rPr>
          <w:i/>
          <w:sz w:val="24"/>
          <w:szCs w:val="24"/>
        </w:rPr>
        <w:t xml:space="preserve">: </w:t>
      </w:r>
      <w:hyperlink r:id="rId6" w:history="1">
        <w:r>
          <w:rPr>
            <w:rStyle w:val="a5"/>
            <w:sz w:val="24"/>
            <w:szCs w:val="24"/>
            <w:lang w:val="en-US"/>
          </w:rPr>
          <w:t>zpp</w:t>
        </w:r>
        <w:r>
          <w:rPr>
            <w:rStyle w:val="a5"/>
            <w:sz w:val="24"/>
            <w:szCs w:val="24"/>
          </w:rPr>
          <w:t>.</w:t>
        </w:r>
        <w:r>
          <w:rPr>
            <w:rStyle w:val="a5"/>
            <w:sz w:val="24"/>
            <w:szCs w:val="24"/>
            <w:lang w:val="en-US"/>
          </w:rPr>
          <w:t>rk</w:t>
        </w:r>
        <w:r>
          <w:rPr>
            <w:rStyle w:val="a5"/>
            <w:sz w:val="24"/>
            <w:szCs w:val="24"/>
          </w:rPr>
          <w:t>@</w:t>
        </w:r>
        <w:r>
          <w:rPr>
            <w:rStyle w:val="a5"/>
            <w:sz w:val="24"/>
            <w:szCs w:val="24"/>
            <w:lang w:val="en-US"/>
          </w:rPr>
          <w:t>mail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AD7AA9" w:rsidRDefault="00AD7AA9" w:rsidP="00690BE7">
      <w:pPr>
        <w:ind w:firstLine="708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Информация об организаторе: </w:t>
      </w:r>
    </w:p>
    <w:p w:rsidR="00AD7AA9" w:rsidRPr="00171A5C" w:rsidRDefault="00AD7AA9" w:rsidP="00690BE7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ФБУЗ «Центр гигиены и эпидемиологии в Республике Карелия», консультационный центр для потребителей. </w:t>
      </w:r>
      <w:proofErr w:type="gramStart"/>
      <w:r>
        <w:rPr>
          <w:i/>
          <w:sz w:val="24"/>
          <w:szCs w:val="24"/>
        </w:rPr>
        <w:t>Адрес:  г.</w:t>
      </w:r>
      <w:proofErr w:type="gramEnd"/>
      <w:r>
        <w:rPr>
          <w:i/>
          <w:sz w:val="24"/>
          <w:szCs w:val="24"/>
        </w:rPr>
        <w:t xml:space="preserve"> Петрозаводск, ул. Луначарского, д.13а, </w:t>
      </w:r>
      <w:proofErr w:type="spellStart"/>
      <w:r>
        <w:rPr>
          <w:i/>
          <w:sz w:val="24"/>
          <w:szCs w:val="24"/>
        </w:rPr>
        <w:t>каб</w:t>
      </w:r>
      <w:proofErr w:type="spellEnd"/>
      <w:r>
        <w:rPr>
          <w:i/>
          <w:sz w:val="24"/>
          <w:szCs w:val="24"/>
        </w:rPr>
        <w:t>. 23. Тел.: 8 (8142) 56-12-07. E-</w:t>
      </w:r>
      <w:proofErr w:type="spellStart"/>
      <w:r>
        <w:rPr>
          <w:i/>
          <w:sz w:val="24"/>
          <w:szCs w:val="24"/>
        </w:rPr>
        <w:t>mail</w:t>
      </w:r>
      <w:proofErr w:type="spellEnd"/>
      <w:r>
        <w:rPr>
          <w:i/>
          <w:sz w:val="24"/>
          <w:szCs w:val="24"/>
        </w:rPr>
        <w:t xml:space="preserve">: </w:t>
      </w:r>
      <w:hyperlink r:id="rId7" w:history="1">
        <w:r>
          <w:rPr>
            <w:rStyle w:val="a5"/>
            <w:sz w:val="24"/>
            <w:szCs w:val="24"/>
          </w:rPr>
          <w:t>zpp.rk@mail.ru</w:t>
        </w:r>
      </w:hyperlink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.</w:t>
      </w:r>
    </w:p>
    <w:p w:rsidR="00AD7AA9" w:rsidRDefault="00AD7AA9">
      <w:pPr>
        <w:spacing w:after="200" w:line="276" w:lineRule="auto"/>
        <w:rPr>
          <w:sz w:val="24"/>
          <w:szCs w:val="24"/>
          <w:lang w:eastAsia="en-US"/>
        </w:rPr>
      </w:pPr>
    </w:p>
    <w:p w:rsidR="00AD7AA9" w:rsidRDefault="00AD7AA9">
      <w:pPr>
        <w:spacing w:after="200" w:line="276" w:lineRule="auto"/>
        <w:rPr>
          <w:sz w:val="24"/>
          <w:szCs w:val="24"/>
          <w:lang w:eastAsia="en-US"/>
        </w:rPr>
      </w:pPr>
    </w:p>
    <w:p w:rsidR="00AD7AA9" w:rsidRDefault="00AD7AA9" w:rsidP="00F024C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 ответам на вопросы викторины </w:t>
      </w:r>
      <w:r>
        <w:rPr>
          <w:b/>
          <w:sz w:val="24"/>
          <w:szCs w:val="24"/>
          <w:u w:val="single"/>
          <w:lang w:eastAsia="en-US"/>
        </w:rPr>
        <w:t>необходимо приложить анкету участника</w:t>
      </w:r>
      <w:r>
        <w:rPr>
          <w:sz w:val="24"/>
          <w:szCs w:val="24"/>
          <w:lang w:eastAsia="en-US"/>
        </w:rPr>
        <w:t xml:space="preserve">: </w:t>
      </w:r>
    </w:p>
    <w:p w:rsidR="00AD7AA9" w:rsidRDefault="00AD7AA9" w:rsidP="00F024CC">
      <w:pPr>
        <w:ind w:firstLine="708"/>
        <w:jc w:val="both"/>
        <w:rPr>
          <w:i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AD7AA9" w:rsidTr="001D4C5B">
        <w:tc>
          <w:tcPr>
            <w:tcW w:w="5070" w:type="dxa"/>
          </w:tcPr>
          <w:p w:rsidR="00AD7AA9" w:rsidRPr="001D4C5B" w:rsidRDefault="00AD7AA9" w:rsidP="001D4C5B">
            <w:pPr>
              <w:jc w:val="both"/>
              <w:rPr>
                <w:sz w:val="24"/>
                <w:szCs w:val="24"/>
              </w:rPr>
            </w:pPr>
            <w:r w:rsidRPr="001D4C5B"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501" w:type="dxa"/>
          </w:tcPr>
          <w:p w:rsidR="00AD7AA9" w:rsidRPr="001D4C5B" w:rsidRDefault="00AD7AA9" w:rsidP="001D4C5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D7AA9" w:rsidTr="001D4C5B">
        <w:tc>
          <w:tcPr>
            <w:tcW w:w="5070" w:type="dxa"/>
          </w:tcPr>
          <w:p w:rsidR="00AD7AA9" w:rsidRPr="001D4C5B" w:rsidRDefault="00AD7AA9" w:rsidP="001D4C5B">
            <w:pPr>
              <w:jc w:val="both"/>
              <w:rPr>
                <w:sz w:val="24"/>
                <w:szCs w:val="24"/>
              </w:rPr>
            </w:pPr>
            <w:r w:rsidRPr="001D4C5B">
              <w:rPr>
                <w:sz w:val="24"/>
                <w:szCs w:val="24"/>
              </w:rPr>
              <w:t>Класс (цифра и литера, если есть)</w:t>
            </w:r>
          </w:p>
        </w:tc>
        <w:tc>
          <w:tcPr>
            <w:tcW w:w="4501" w:type="dxa"/>
          </w:tcPr>
          <w:p w:rsidR="00AD7AA9" w:rsidRPr="001D4C5B" w:rsidRDefault="00AD7AA9" w:rsidP="001D4C5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D7AA9" w:rsidTr="001D4C5B">
        <w:tc>
          <w:tcPr>
            <w:tcW w:w="5070" w:type="dxa"/>
          </w:tcPr>
          <w:p w:rsidR="00AD7AA9" w:rsidRPr="001D4C5B" w:rsidRDefault="00AD7AA9" w:rsidP="001D4C5B">
            <w:pPr>
              <w:jc w:val="both"/>
              <w:rPr>
                <w:sz w:val="24"/>
                <w:szCs w:val="24"/>
              </w:rPr>
            </w:pPr>
            <w:r w:rsidRPr="001D4C5B">
              <w:rPr>
                <w:sz w:val="24"/>
                <w:szCs w:val="24"/>
              </w:rPr>
              <w:t xml:space="preserve">Полное наименование образовательного учреждения </w:t>
            </w:r>
          </w:p>
        </w:tc>
        <w:tc>
          <w:tcPr>
            <w:tcW w:w="4501" w:type="dxa"/>
          </w:tcPr>
          <w:p w:rsidR="00AD7AA9" w:rsidRPr="001D4C5B" w:rsidRDefault="00AD7AA9" w:rsidP="001D4C5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D7AA9" w:rsidTr="001D4C5B">
        <w:tc>
          <w:tcPr>
            <w:tcW w:w="5070" w:type="dxa"/>
          </w:tcPr>
          <w:p w:rsidR="00AD7AA9" w:rsidRPr="001D4C5B" w:rsidRDefault="00AD7AA9" w:rsidP="001D4C5B">
            <w:pPr>
              <w:jc w:val="both"/>
              <w:rPr>
                <w:sz w:val="24"/>
                <w:szCs w:val="24"/>
              </w:rPr>
            </w:pPr>
            <w:r w:rsidRPr="001D4C5B">
              <w:rPr>
                <w:sz w:val="24"/>
                <w:szCs w:val="24"/>
              </w:rPr>
              <w:t xml:space="preserve">Адрес образовательного учреждения </w:t>
            </w:r>
            <w:r w:rsidRPr="001D4C5B">
              <w:rPr>
                <w:i/>
                <w:sz w:val="24"/>
                <w:szCs w:val="24"/>
              </w:rPr>
              <w:t>(на данный адрес будут направлены сертификаты об участии или дипломы победителей, в случае неявки на процедуру награждения)</w:t>
            </w:r>
          </w:p>
        </w:tc>
        <w:tc>
          <w:tcPr>
            <w:tcW w:w="4501" w:type="dxa"/>
          </w:tcPr>
          <w:p w:rsidR="00AD7AA9" w:rsidRPr="001D4C5B" w:rsidRDefault="00AD7AA9" w:rsidP="001D4C5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D7AA9" w:rsidTr="001D4C5B">
        <w:tc>
          <w:tcPr>
            <w:tcW w:w="5070" w:type="dxa"/>
          </w:tcPr>
          <w:p w:rsidR="00AD7AA9" w:rsidRPr="001D4C5B" w:rsidRDefault="00AD7AA9" w:rsidP="001D4C5B">
            <w:pPr>
              <w:jc w:val="both"/>
              <w:rPr>
                <w:sz w:val="24"/>
                <w:szCs w:val="24"/>
              </w:rPr>
            </w:pPr>
            <w:r w:rsidRPr="001D4C5B">
              <w:rPr>
                <w:sz w:val="24"/>
                <w:szCs w:val="24"/>
              </w:rPr>
              <w:t>Е-</w:t>
            </w:r>
            <w:r w:rsidRPr="001D4C5B">
              <w:rPr>
                <w:sz w:val="24"/>
                <w:szCs w:val="24"/>
                <w:lang w:val="en-US"/>
              </w:rPr>
              <w:t>mail</w:t>
            </w:r>
            <w:r w:rsidRPr="001D4C5B">
              <w:rPr>
                <w:sz w:val="24"/>
                <w:szCs w:val="24"/>
              </w:rPr>
              <w:t xml:space="preserve"> образовательного учреждения образовательного учреждения (контактного лица) </w:t>
            </w:r>
          </w:p>
          <w:p w:rsidR="00AD7AA9" w:rsidRPr="001D4C5B" w:rsidRDefault="00AD7AA9" w:rsidP="001D4C5B">
            <w:pPr>
              <w:jc w:val="both"/>
              <w:rPr>
                <w:i/>
                <w:sz w:val="24"/>
                <w:szCs w:val="24"/>
              </w:rPr>
            </w:pPr>
            <w:r w:rsidRPr="001D4C5B">
              <w:rPr>
                <w:i/>
                <w:sz w:val="24"/>
                <w:szCs w:val="24"/>
              </w:rPr>
              <w:t>(на данный адрес будет направлено уведомление о времени и месте подведения итогов викторины)</w:t>
            </w:r>
          </w:p>
        </w:tc>
        <w:tc>
          <w:tcPr>
            <w:tcW w:w="4501" w:type="dxa"/>
          </w:tcPr>
          <w:p w:rsidR="00AD7AA9" w:rsidRPr="001D4C5B" w:rsidRDefault="00AD7AA9" w:rsidP="001D4C5B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AD7AA9" w:rsidTr="001D4C5B">
        <w:tc>
          <w:tcPr>
            <w:tcW w:w="5070" w:type="dxa"/>
          </w:tcPr>
          <w:p w:rsidR="00AD7AA9" w:rsidRPr="001D4C5B" w:rsidRDefault="00AD7AA9" w:rsidP="001D4C5B">
            <w:pPr>
              <w:jc w:val="both"/>
              <w:rPr>
                <w:sz w:val="24"/>
                <w:szCs w:val="24"/>
              </w:rPr>
            </w:pPr>
            <w:r w:rsidRPr="001D4C5B">
              <w:rPr>
                <w:sz w:val="24"/>
                <w:szCs w:val="24"/>
              </w:rPr>
              <w:t xml:space="preserve">Фамилия, имя, отчество учителя, привлекшего к участию в Викторине </w:t>
            </w:r>
            <w:r w:rsidRPr="001D4C5B">
              <w:rPr>
                <w:i/>
                <w:sz w:val="24"/>
                <w:szCs w:val="24"/>
              </w:rPr>
              <w:t>(если имеется)</w:t>
            </w:r>
          </w:p>
        </w:tc>
        <w:tc>
          <w:tcPr>
            <w:tcW w:w="4501" w:type="dxa"/>
          </w:tcPr>
          <w:p w:rsidR="00AD7AA9" w:rsidRPr="001D4C5B" w:rsidRDefault="00AD7AA9" w:rsidP="001D4C5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AD7AA9" w:rsidRDefault="00AD7AA9" w:rsidP="00F024CC">
      <w:pPr>
        <w:jc w:val="both"/>
      </w:pPr>
    </w:p>
    <w:p w:rsidR="00AD7AA9" w:rsidRPr="00F024CC" w:rsidRDefault="00AD7AA9" w:rsidP="00F024CC"/>
    <w:sectPr w:rsidR="00AD7AA9" w:rsidRPr="00F024CC" w:rsidSect="0029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AD6"/>
    <w:multiLevelType w:val="hybridMultilevel"/>
    <w:tmpl w:val="377E637C"/>
    <w:lvl w:ilvl="0" w:tplc="0DD4F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3E4780"/>
    <w:multiLevelType w:val="hybridMultilevel"/>
    <w:tmpl w:val="9B1E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625F"/>
    <w:multiLevelType w:val="hybridMultilevel"/>
    <w:tmpl w:val="D090C504"/>
    <w:lvl w:ilvl="0" w:tplc="C30631B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393C7D91"/>
    <w:multiLevelType w:val="hybridMultilevel"/>
    <w:tmpl w:val="8AF2ED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96EB9"/>
    <w:multiLevelType w:val="hybridMultilevel"/>
    <w:tmpl w:val="E0A8344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6A829B9"/>
    <w:multiLevelType w:val="hybridMultilevel"/>
    <w:tmpl w:val="0106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AB59C5"/>
    <w:multiLevelType w:val="hybridMultilevel"/>
    <w:tmpl w:val="09C2BA68"/>
    <w:lvl w:ilvl="0" w:tplc="C9F4425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CCF4BBC"/>
    <w:multiLevelType w:val="hybridMultilevel"/>
    <w:tmpl w:val="0BFA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7337AB"/>
    <w:multiLevelType w:val="hybridMultilevel"/>
    <w:tmpl w:val="C93C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304A54"/>
    <w:multiLevelType w:val="hybridMultilevel"/>
    <w:tmpl w:val="09B2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E21B4A"/>
    <w:multiLevelType w:val="hybridMultilevel"/>
    <w:tmpl w:val="49F8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9478ED"/>
    <w:multiLevelType w:val="hybridMultilevel"/>
    <w:tmpl w:val="9DB24172"/>
    <w:lvl w:ilvl="0" w:tplc="3AF67D1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245F7C"/>
    <w:multiLevelType w:val="hybridMultilevel"/>
    <w:tmpl w:val="3E5E0EF0"/>
    <w:lvl w:ilvl="0" w:tplc="80FE31A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  <w:num w:numId="16">
    <w:abstractNumId w:val="12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76E"/>
    <w:rsid w:val="0001046A"/>
    <w:rsid w:val="000675EA"/>
    <w:rsid w:val="000C0ACC"/>
    <w:rsid w:val="000C706D"/>
    <w:rsid w:val="00102E4A"/>
    <w:rsid w:val="00130F14"/>
    <w:rsid w:val="001610C6"/>
    <w:rsid w:val="00171A5C"/>
    <w:rsid w:val="00171F64"/>
    <w:rsid w:val="001A1197"/>
    <w:rsid w:val="001B7018"/>
    <w:rsid w:val="001C5798"/>
    <w:rsid w:val="001D4C5B"/>
    <w:rsid w:val="001D7F28"/>
    <w:rsid w:val="00224932"/>
    <w:rsid w:val="0025003B"/>
    <w:rsid w:val="002555BF"/>
    <w:rsid w:val="00273CBA"/>
    <w:rsid w:val="00290DAC"/>
    <w:rsid w:val="002A3B61"/>
    <w:rsid w:val="00312427"/>
    <w:rsid w:val="00347E74"/>
    <w:rsid w:val="003D7ADC"/>
    <w:rsid w:val="00415CC4"/>
    <w:rsid w:val="00445B32"/>
    <w:rsid w:val="00496945"/>
    <w:rsid w:val="004B0530"/>
    <w:rsid w:val="004B2409"/>
    <w:rsid w:val="005021C7"/>
    <w:rsid w:val="00520AC6"/>
    <w:rsid w:val="00566ACD"/>
    <w:rsid w:val="00583E62"/>
    <w:rsid w:val="0058693A"/>
    <w:rsid w:val="00594B9D"/>
    <w:rsid w:val="005D33D1"/>
    <w:rsid w:val="00612ABC"/>
    <w:rsid w:val="0062676E"/>
    <w:rsid w:val="00680410"/>
    <w:rsid w:val="006812C4"/>
    <w:rsid w:val="00685DF8"/>
    <w:rsid w:val="00690BE7"/>
    <w:rsid w:val="00697A7C"/>
    <w:rsid w:val="006A1675"/>
    <w:rsid w:val="006E1290"/>
    <w:rsid w:val="006F40F7"/>
    <w:rsid w:val="00704E4B"/>
    <w:rsid w:val="007506B8"/>
    <w:rsid w:val="0076612C"/>
    <w:rsid w:val="00774B80"/>
    <w:rsid w:val="007A71EC"/>
    <w:rsid w:val="007C5ADF"/>
    <w:rsid w:val="00800F20"/>
    <w:rsid w:val="00824A24"/>
    <w:rsid w:val="0084494E"/>
    <w:rsid w:val="00844B6D"/>
    <w:rsid w:val="00856ED0"/>
    <w:rsid w:val="00857697"/>
    <w:rsid w:val="008C0845"/>
    <w:rsid w:val="008D6D54"/>
    <w:rsid w:val="00945F0E"/>
    <w:rsid w:val="009508B8"/>
    <w:rsid w:val="00956217"/>
    <w:rsid w:val="009C47CA"/>
    <w:rsid w:val="009E2BE7"/>
    <w:rsid w:val="00A057D5"/>
    <w:rsid w:val="00A54DF9"/>
    <w:rsid w:val="00A551D4"/>
    <w:rsid w:val="00A67DC3"/>
    <w:rsid w:val="00AB06CB"/>
    <w:rsid w:val="00AB0EE6"/>
    <w:rsid w:val="00AB685A"/>
    <w:rsid w:val="00AC4621"/>
    <w:rsid w:val="00AD7AA9"/>
    <w:rsid w:val="00B11878"/>
    <w:rsid w:val="00B17549"/>
    <w:rsid w:val="00B54D49"/>
    <w:rsid w:val="00B97C23"/>
    <w:rsid w:val="00C07227"/>
    <w:rsid w:val="00C632BE"/>
    <w:rsid w:val="00C7338B"/>
    <w:rsid w:val="00CC39A9"/>
    <w:rsid w:val="00D63B55"/>
    <w:rsid w:val="00E43C01"/>
    <w:rsid w:val="00E57972"/>
    <w:rsid w:val="00E732A1"/>
    <w:rsid w:val="00EB315A"/>
    <w:rsid w:val="00ED08EB"/>
    <w:rsid w:val="00EE4EC2"/>
    <w:rsid w:val="00EE4FDD"/>
    <w:rsid w:val="00F024CC"/>
    <w:rsid w:val="00F03C74"/>
    <w:rsid w:val="00F96615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7B26B"/>
  <w15:docId w15:val="{007BC565-1F28-4A0A-AEDC-2D698155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6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676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2676E"/>
    <w:pPr>
      <w:ind w:left="720"/>
      <w:contextualSpacing/>
    </w:pPr>
    <w:rPr>
      <w:sz w:val="24"/>
      <w:szCs w:val="22"/>
      <w:lang w:eastAsia="en-US"/>
    </w:rPr>
  </w:style>
  <w:style w:type="character" w:styleId="a5">
    <w:name w:val="Hyperlink"/>
    <w:basedOn w:val="a0"/>
    <w:uiPriority w:val="99"/>
    <w:rsid w:val="00224932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2249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102E4A"/>
    <w:pPr>
      <w:spacing w:before="100" w:beforeAutospacing="1" w:after="100" w:afterAutospacing="1"/>
    </w:pPr>
    <w:rPr>
      <w:sz w:val="24"/>
      <w:szCs w:val="24"/>
    </w:rPr>
  </w:style>
  <w:style w:type="table" w:customStyle="1" w:styleId="4">
    <w:name w:val="Сетка таблицы4"/>
    <w:uiPriority w:val="99"/>
    <w:rsid w:val="00F024C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F024C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175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7549"/>
    <w:rPr>
      <w:rFonts w:ascii="Segoe UI" w:hAnsi="Segoe UI" w:cs="Segoe UI"/>
      <w:sz w:val="18"/>
      <w:szCs w:val="18"/>
      <w:lang w:eastAsia="ru-RU"/>
    </w:rPr>
  </w:style>
  <w:style w:type="paragraph" w:styleId="a9">
    <w:name w:val="No Spacing"/>
    <w:basedOn w:val="a"/>
    <w:uiPriority w:val="99"/>
    <w:qFormat/>
    <w:rsid w:val="00CC39A9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uiPriority w:val="99"/>
    <w:rsid w:val="006812C4"/>
    <w:rPr>
      <w:rFonts w:cs="Times New Roman"/>
    </w:rPr>
  </w:style>
  <w:style w:type="character" w:styleId="aa">
    <w:name w:val="Emphasis"/>
    <w:basedOn w:val="a0"/>
    <w:uiPriority w:val="99"/>
    <w:qFormat/>
    <w:rsid w:val="00171A5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9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p.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.r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Анна А. Белова</dc:creator>
  <cp:keywords/>
  <dc:description/>
  <cp:lastModifiedBy>Алена В. Шеремет</cp:lastModifiedBy>
  <cp:revision>6</cp:revision>
  <cp:lastPrinted>2020-01-27T12:40:00Z</cp:lastPrinted>
  <dcterms:created xsi:type="dcterms:W3CDTF">2020-01-27T12:27:00Z</dcterms:created>
  <dcterms:modified xsi:type="dcterms:W3CDTF">2020-01-29T13:24:00Z</dcterms:modified>
</cp:coreProperties>
</file>