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4EA" w:rsidRDefault="00A654EA">
      <w:pPr>
        <w:widowControl w:val="0"/>
        <w:autoSpaceDE w:val="0"/>
        <w:autoSpaceDN w:val="0"/>
        <w:adjustRightInd w:val="0"/>
        <w:spacing w:after="0"/>
        <w:jc w:val="both"/>
        <w:outlineLvl w:val="0"/>
        <w:rPr>
          <w:rFonts w:cs="Times New Roman"/>
          <w:szCs w:val="24"/>
        </w:rPr>
      </w:pPr>
    </w:p>
    <w:p w:rsidR="00A654EA" w:rsidRDefault="00A654EA">
      <w:pPr>
        <w:widowControl w:val="0"/>
        <w:autoSpaceDE w:val="0"/>
        <w:autoSpaceDN w:val="0"/>
        <w:adjustRightInd w:val="0"/>
        <w:spacing w:after="0"/>
        <w:jc w:val="center"/>
        <w:outlineLvl w:val="0"/>
        <w:rPr>
          <w:rFonts w:cs="Times New Roman"/>
          <w:b/>
          <w:bCs/>
          <w:szCs w:val="24"/>
        </w:rPr>
      </w:pPr>
      <w:r>
        <w:rPr>
          <w:rFonts w:cs="Times New Roman"/>
          <w:b/>
          <w:bCs/>
          <w:szCs w:val="24"/>
        </w:rPr>
        <w:t>КОМИССИЯ ТАМОЖЕННОГО СОЮЗА</w:t>
      </w:r>
    </w:p>
    <w:p w:rsidR="00A654EA" w:rsidRDefault="00A654EA">
      <w:pPr>
        <w:widowControl w:val="0"/>
        <w:autoSpaceDE w:val="0"/>
        <w:autoSpaceDN w:val="0"/>
        <w:adjustRightInd w:val="0"/>
        <w:spacing w:after="0"/>
        <w:jc w:val="center"/>
        <w:rPr>
          <w:rFonts w:cs="Times New Roman"/>
          <w:b/>
          <w:bCs/>
          <w:szCs w:val="24"/>
        </w:rPr>
      </w:pPr>
    </w:p>
    <w:p w:rsidR="00A654EA" w:rsidRDefault="00A654EA">
      <w:pPr>
        <w:widowControl w:val="0"/>
        <w:autoSpaceDE w:val="0"/>
        <w:autoSpaceDN w:val="0"/>
        <w:adjustRightInd w:val="0"/>
        <w:spacing w:after="0"/>
        <w:jc w:val="center"/>
        <w:rPr>
          <w:rFonts w:cs="Times New Roman"/>
          <w:b/>
          <w:bCs/>
          <w:szCs w:val="24"/>
        </w:rPr>
      </w:pPr>
      <w:r>
        <w:rPr>
          <w:rFonts w:cs="Times New Roman"/>
          <w:b/>
          <w:bCs/>
          <w:szCs w:val="24"/>
        </w:rPr>
        <w:t>РЕШЕНИЕ</w:t>
      </w:r>
    </w:p>
    <w:p w:rsidR="00A654EA" w:rsidRDefault="00A654EA">
      <w:pPr>
        <w:widowControl w:val="0"/>
        <w:autoSpaceDE w:val="0"/>
        <w:autoSpaceDN w:val="0"/>
        <w:adjustRightInd w:val="0"/>
        <w:spacing w:after="0"/>
        <w:jc w:val="center"/>
        <w:rPr>
          <w:rFonts w:cs="Times New Roman"/>
          <w:b/>
          <w:bCs/>
          <w:szCs w:val="24"/>
        </w:rPr>
      </w:pPr>
      <w:r>
        <w:rPr>
          <w:rFonts w:cs="Times New Roman"/>
          <w:b/>
          <w:bCs/>
          <w:szCs w:val="24"/>
        </w:rPr>
        <w:t>от 23 сентября 2011 г. N 797</w:t>
      </w:r>
    </w:p>
    <w:p w:rsidR="00A654EA" w:rsidRDefault="00A654EA">
      <w:pPr>
        <w:widowControl w:val="0"/>
        <w:autoSpaceDE w:val="0"/>
        <w:autoSpaceDN w:val="0"/>
        <w:adjustRightInd w:val="0"/>
        <w:spacing w:after="0"/>
        <w:jc w:val="center"/>
        <w:rPr>
          <w:rFonts w:cs="Times New Roman"/>
          <w:b/>
          <w:bCs/>
          <w:szCs w:val="24"/>
        </w:rPr>
      </w:pPr>
    </w:p>
    <w:p w:rsidR="00A654EA" w:rsidRDefault="00A654EA">
      <w:pPr>
        <w:widowControl w:val="0"/>
        <w:autoSpaceDE w:val="0"/>
        <w:autoSpaceDN w:val="0"/>
        <w:adjustRightInd w:val="0"/>
        <w:spacing w:after="0"/>
        <w:jc w:val="center"/>
        <w:rPr>
          <w:rFonts w:cs="Times New Roman"/>
          <w:b/>
          <w:bCs/>
          <w:szCs w:val="24"/>
        </w:rPr>
      </w:pPr>
      <w:r>
        <w:rPr>
          <w:rFonts w:cs="Times New Roman"/>
          <w:b/>
          <w:bCs/>
          <w:szCs w:val="24"/>
        </w:rPr>
        <w:t>О ПРИНЯТИИ ТЕХНИЧЕСКОГО РЕГЛАМЕНТА ТАМОЖЕННОГО СОЮЗА</w:t>
      </w:r>
    </w:p>
    <w:p w:rsidR="00A654EA" w:rsidRDefault="00A654EA">
      <w:pPr>
        <w:widowControl w:val="0"/>
        <w:autoSpaceDE w:val="0"/>
        <w:autoSpaceDN w:val="0"/>
        <w:adjustRightInd w:val="0"/>
        <w:spacing w:after="0"/>
        <w:jc w:val="center"/>
        <w:rPr>
          <w:rFonts w:cs="Times New Roman"/>
          <w:b/>
          <w:bCs/>
          <w:szCs w:val="24"/>
        </w:rPr>
      </w:pPr>
      <w:r>
        <w:rPr>
          <w:rFonts w:cs="Times New Roman"/>
          <w:b/>
          <w:bCs/>
          <w:szCs w:val="24"/>
        </w:rPr>
        <w:t>"О БЕЗОПАСНОСТИ ПРОДУКЦИИ, ПРЕДНАЗНАЧЕННОЙ ДЛЯ ДЕТЕЙ</w:t>
      </w:r>
    </w:p>
    <w:p w:rsidR="00A654EA" w:rsidRDefault="00A654EA">
      <w:pPr>
        <w:widowControl w:val="0"/>
        <w:autoSpaceDE w:val="0"/>
        <w:autoSpaceDN w:val="0"/>
        <w:adjustRightInd w:val="0"/>
        <w:spacing w:after="0"/>
        <w:jc w:val="center"/>
        <w:rPr>
          <w:rFonts w:cs="Times New Roman"/>
          <w:b/>
          <w:bCs/>
          <w:szCs w:val="24"/>
        </w:rPr>
      </w:pPr>
      <w:r>
        <w:rPr>
          <w:rFonts w:cs="Times New Roman"/>
          <w:b/>
          <w:bCs/>
          <w:szCs w:val="24"/>
        </w:rPr>
        <w:t>И ПОДРОСТКОВ"</w:t>
      </w:r>
    </w:p>
    <w:p w:rsidR="00A654EA" w:rsidRDefault="00A654EA">
      <w:pPr>
        <w:widowControl w:val="0"/>
        <w:autoSpaceDE w:val="0"/>
        <w:autoSpaceDN w:val="0"/>
        <w:adjustRightInd w:val="0"/>
        <w:spacing w:after="0"/>
        <w:jc w:val="center"/>
        <w:rPr>
          <w:rFonts w:cs="Times New Roman"/>
          <w:szCs w:val="24"/>
        </w:rPr>
      </w:pPr>
    </w:p>
    <w:p w:rsidR="00A654EA" w:rsidRDefault="00A654EA">
      <w:pPr>
        <w:widowControl w:val="0"/>
        <w:autoSpaceDE w:val="0"/>
        <w:autoSpaceDN w:val="0"/>
        <w:adjustRightInd w:val="0"/>
        <w:spacing w:after="0"/>
        <w:jc w:val="center"/>
        <w:rPr>
          <w:rFonts w:cs="Times New Roman"/>
          <w:szCs w:val="24"/>
        </w:rPr>
      </w:pPr>
      <w:r>
        <w:rPr>
          <w:rFonts w:cs="Times New Roman"/>
          <w:szCs w:val="24"/>
        </w:rPr>
        <w:t>(в ред. решений Коллегии Евразийской</w:t>
      </w:r>
    </w:p>
    <w:p w:rsidR="00A654EA" w:rsidRDefault="00A654EA">
      <w:pPr>
        <w:widowControl w:val="0"/>
        <w:autoSpaceDE w:val="0"/>
        <w:autoSpaceDN w:val="0"/>
        <w:adjustRightInd w:val="0"/>
        <w:spacing w:after="0"/>
        <w:jc w:val="center"/>
        <w:rPr>
          <w:rFonts w:cs="Times New Roman"/>
          <w:szCs w:val="24"/>
        </w:rPr>
      </w:pPr>
      <w:r>
        <w:rPr>
          <w:rFonts w:cs="Times New Roman"/>
          <w:szCs w:val="24"/>
        </w:rPr>
        <w:t xml:space="preserve">экономической комиссии от 22.06.2012 </w:t>
      </w:r>
      <w:hyperlink r:id="rId5" w:history="1">
        <w:r>
          <w:rPr>
            <w:rFonts w:cs="Times New Roman"/>
            <w:color w:val="0000FF"/>
            <w:szCs w:val="24"/>
          </w:rPr>
          <w:t>N 90</w:t>
        </w:r>
      </w:hyperlink>
      <w:r>
        <w:rPr>
          <w:rFonts w:cs="Times New Roman"/>
          <w:szCs w:val="24"/>
        </w:rPr>
        <w:t>,</w:t>
      </w:r>
    </w:p>
    <w:p w:rsidR="00A654EA" w:rsidRDefault="00A654EA">
      <w:pPr>
        <w:widowControl w:val="0"/>
        <w:autoSpaceDE w:val="0"/>
        <w:autoSpaceDN w:val="0"/>
        <w:adjustRightInd w:val="0"/>
        <w:spacing w:after="0"/>
        <w:jc w:val="center"/>
        <w:rPr>
          <w:rFonts w:cs="Times New Roman"/>
          <w:szCs w:val="24"/>
        </w:rPr>
      </w:pPr>
      <w:r>
        <w:rPr>
          <w:rFonts w:cs="Times New Roman"/>
          <w:szCs w:val="24"/>
        </w:rPr>
        <w:t xml:space="preserve">от 27.11.2012 </w:t>
      </w:r>
      <w:hyperlink r:id="rId6" w:history="1">
        <w:r>
          <w:rPr>
            <w:rFonts w:cs="Times New Roman"/>
            <w:color w:val="0000FF"/>
            <w:szCs w:val="24"/>
          </w:rPr>
          <w:t>N 239</w:t>
        </w:r>
      </w:hyperlink>
      <w:r>
        <w:rPr>
          <w:rFonts w:cs="Times New Roman"/>
          <w:szCs w:val="24"/>
        </w:rPr>
        <w:t>)</w:t>
      </w: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xml:space="preserve">В соответствии со </w:t>
      </w:r>
      <w:hyperlink r:id="rId7" w:history="1">
        <w:r>
          <w:rPr>
            <w:rFonts w:cs="Times New Roman"/>
            <w:color w:val="0000FF"/>
            <w:szCs w:val="24"/>
          </w:rPr>
          <w:t>статьей 13</w:t>
        </w:r>
      </w:hyperlink>
      <w:r>
        <w:rPr>
          <w:rFonts w:cs="Times New Roman"/>
          <w:szCs w:val="24"/>
        </w:rP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xml:space="preserve">1. Принять технический </w:t>
      </w:r>
      <w:hyperlink w:anchor="Par48" w:history="1">
        <w:r>
          <w:rPr>
            <w:rFonts w:cs="Times New Roman"/>
            <w:color w:val="0000FF"/>
            <w:szCs w:val="24"/>
          </w:rPr>
          <w:t>регламент</w:t>
        </w:r>
      </w:hyperlink>
      <w:r>
        <w:rPr>
          <w:rFonts w:cs="Times New Roman"/>
          <w:szCs w:val="24"/>
        </w:rPr>
        <w:t xml:space="preserve"> Таможенного союза "О безопасности продукции, предназначенной для детей и подростков" (ТР ТС 007/2011) (прилагается).</w:t>
      </w:r>
    </w:p>
    <w:p w:rsidR="00A654EA" w:rsidRDefault="00A654EA">
      <w:pPr>
        <w:widowControl w:val="0"/>
        <w:autoSpaceDE w:val="0"/>
        <w:autoSpaceDN w:val="0"/>
        <w:adjustRightInd w:val="0"/>
        <w:spacing w:after="0"/>
        <w:ind w:firstLine="540"/>
        <w:jc w:val="both"/>
        <w:rPr>
          <w:rFonts w:cs="Times New Roman"/>
          <w:szCs w:val="24"/>
        </w:rPr>
      </w:pPr>
      <w:bookmarkStart w:id="0" w:name="Par16"/>
      <w:bookmarkEnd w:id="0"/>
      <w:r>
        <w:rPr>
          <w:rFonts w:cs="Times New Roman"/>
          <w:szCs w:val="24"/>
        </w:rPr>
        <w:t>2. Утвердить:</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xml:space="preserve">2.1. </w:t>
      </w:r>
      <w:hyperlink w:anchor="Par3023" w:history="1">
        <w:r>
          <w:rPr>
            <w:rFonts w:cs="Times New Roman"/>
            <w:color w:val="0000FF"/>
            <w:szCs w:val="24"/>
          </w:rPr>
          <w:t>Перечень</w:t>
        </w:r>
      </w:hyperlink>
      <w:r>
        <w:rPr>
          <w:rFonts w:cs="Times New Roman"/>
          <w:szCs w:val="24"/>
        </w:rPr>
        <w:t xml:space="preserve">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продукции, предназначенной для детей и подростков" (ТР ТС 007/2011) (прилагается);</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xml:space="preserve">2.2. </w:t>
      </w:r>
      <w:hyperlink w:anchor="Par3403" w:history="1">
        <w:r>
          <w:rPr>
            <w:rFonts w:cs="Times New Roman"/>
            <w:color w:val="0000FF"/>
            <w:szCs w:val="24"/>
          </w:rPr>
          <w:t>Перечень</w:t>
        </w:r>
      </w:hyperlink>
      <w:r>
        <w:rPr>
          <w:rFonts w:cs="Times New Roman"/>
          <w:szCs w:val="24"/>
        </w:rPr>
        <w:t xml:space="preserve"> 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продукции, предназначенной для детей и подростков" (ТР ТС 007/2011) и осуществления оценки (подтверждения) соответствия продукции (прилагается).</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3. Установить:</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xml:space="preserve">3.1. Технический </w:t>
      </w:r>
      <w:hyperlink w:anchor="Par48" w:history="1">
        <w:r>
          <w:rPr>
            <w:rFonts w:cs="Times New Roman"/>
            <w:color w:val="0000FF"/>
            <w:szCs w:val="24"/>
          </w:rPr>
          <w:t>регламент</w:t>
        </w:r>
      </w:hyperlink>
      <w:r>
        <w:rPr>
          <w:rFonts w:cs="Times New Roman"/>
          <w:szCs w:val="24"/>
        </w:rPr>
        <w:t xml:space="preserve"> Таможенного союза "О безопасности продукции, предназначенной для детей и подростков" (далее - Технический регламент) вступает в силу с 1 июля 2012 года;</w:t>
      </w:r>
    </w:p>
    <w:p w:rsidR="00A654EA" w:rsidRDefault="00A654EA">
      <w:pPr>
        <w:widowControl w:val="0"/>
        <w:autoSpaceDE w:val="0"/>
        <w:autoSpaceDN w:val="0"/>
        <w:adjustRightInd w:val="0"/>
        <w:spacing w:after="0"/>
        <w:ind w:firstLine="540"/>
        <w:jc w:val="both"/>
        <w:rPr>
          <w:rFonts w:cs="Times New Roman"/>
          <w:szCs w:val="24"/>
        </w:rPr>
      </w:pPr>
      <w:bookmarkStart w:id="1" w:name="Par21"/>
      <w:bookmarkEnd w:id="1"/>
      <w:r>
        <w:rPr>
          <w:rFonts w:cs="Times New Roman"/>
          <w:szCs w:val="24"/>
        </w:rPr>
        <w:t xml:space="preserve">3.2. Документы об оценке (подтверждении)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выданные или принятые в отношении продукции, являющейся объектом технического регулирования Технического </w:t>
      </w:r>
      <w:hyperlink w:anchor="Par48" w:history="1">
        <w:r>
          <w:rPr>
            <w:rFonts w:cs="Times New Roman"/>
            <w:color w:val="0000FF"/>
            <w:szCs w:val="24"/>
          </w:rPr>
          <w:t>регламента</w:t>
        </w:r>
      </w:hyperlink>
      <w:r>
        <w:rPr>
          <w:rFonts w:cs="Times New Roman"/>
          <w:szCs w:val="24"/>
        </w:rPr>
        <w:t xml:space="preserve"> (далее - продукция), до дня вступления в силу Технического </w:t>
      </w:r>
      <w:hyperlink w:anchor="Par48" w:history="1">
        <w:r>
          <w:rPr>
            <w:rFonts w:cs="Times New Roman"/>
            <w:color w:val="0000FF"/>
            <w:szCs w:val="24"/>
          </w:rPr>
          <w:t>регламента</w:t>
        </w:r>
      </w:hyperlink>
      <w:r>
        <w:rPr>
          <w:rFonts w:cs="Times New Roman"/>
          <w:szCs w:val="24"/>
        </w:rPr>
        <w:t>, действительны до окончания срока их действия, но не позднее 15 февраля 2014 года. Указанные документы, выданные или принятые до дня официального опубликования настоящего Решения, действительны до окончания срока их действия.</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xml:space="preserve">Со дня вступления в силу Технического </w:t>
      </w:r>
      <w:hyperlink w:anchor="Par48" w:history="1">
        <w:r>
          <w:rPr>
            <w:rFonts w:cs="Times New Roman"/>
            <w:color w:val="0000FF"/>
            <w:szCs w:val="24"/>
          </w:rPr>
          <w:t>регламента</w:t>
        </w:r>
      </w:hyperlink>
      <w:r>
        <w:rPr>
          <w:rFonts w:cs="Times New Roman"/>
          <w:szCs w:val="24"/>
        </w:rPr>
        <w:t xml:space="preserve"> выдача или принятие документов об оценке (подтверждении) соответствия продукции обязательным требованиям, ранее установленным нормативными правовыми актами Таможенного союза или законодательством государства - члена Таможенного союза, не допускается;</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xml:space="preserve">3.3. До 15 февраля 2014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w:t>
      </w:r>
      <w:hyperlink w:anchor="Par48" w:history="1">
        <w:r>
          <w:rPr>
            <w:rFonts w:cs="Times New Roman"/>
            <w:color w:val="0000FF"/>
            <w:szCs w:val="24"/>
          </w:rPr>
          <w:t>регламента</w:t>
        </w:r>
      </w:hyperlink>
      <w:r>
        <w:rPr>
          <w:rFonts w:cs="Times New Roman"/>
          <w:szCs w:val="24"/>
        </w:rPr>
        <w:t>.</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xml:space="preserve">Указанная продукция маркируется национальным знаком соответствия (знаком </w:t>
      </w:r>
      <w:r>
        <w:rPr>
          <w:rFonts w:cs="Times New Roman"/>
          <w:szCs w:val="24"/>
        </w:rPr>
        <w:lastRenderedPageBreak/>
        <w:t xml:space="preserve">обращения на рынке) в соответствии с законодательством государства - члена Таможенного союза или с </w:t>
      </w:r>
      <w:hyperlink r:id="rId8" w:history="1">
        <w:r>
          <w:rPr>
            <w:rFonts w:cs="Times New Roman"/>
            <w:color w:val="0000FF"/>
            <w:szCs w:val="24"/>
          </w:rPr>
          <w:t>Решением</w:t>
        </w:r>
      </w:hyperlink>
      <w:r>
        <w:rPr>
          <w:rFonts w:cs="Times New Roman"/>
          <w:szCs w:val="24"/>
        </w:rPr>
        <w:t xml:space="preserve"> Комиссии от 20 сентября 2010 года N 386.</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Маркировка такой продукции единым знаком обращения продукции на рынке государств - членов Таможенного союза не допускается;</w:t>
      </w:r>
    </w:p>
    <w:p w:rsidR="00A654EA" w:rsidRDefault="00A654EA">
      <w:pPr>
        <w:widowControl w:val="0"/>
        <w:autoSpaceDE w:val="0"/>
        <w:autoSpaceDN w:val="0"/>
        <w:adjustRightInd w:val="0"/>
        <w:spacing w:after="0"/>
        <w:ind w:firstLine="540"/>
        <w:jc w:val="both"/>
        <w:rPr>
          <w:rFonts w:cs="Times New Roman"/>
          <w:szCs w:val="24"/>
        </w:rPr>
      </w:pPr>
      <w:bookmarkStart w:id="2" w:name="Par26"/>
      <w:bookmarkEnd w:id="2"/>
      <w:r>
        <w:rPr>
          <w:rFonts w:cs="Times New Roman"/>
          <w:szCs w:val="24"/>
        </w:rPr>
        <w:t>3.3-1. До 1 января 2013 года допускается производство и выпуск в обращение на таможенной территории Таможенного союза продукции, не подлежавшей до дня вступления в силу Технического регламента обязательной оценке (подтверждению) соответствия согласно нормативным правовым актам Таможенного союза или законодательству государства - члена Таможенного союза, без документов об обязательной оценке (подтверждении) соответствия и без маркировки национальным знаком соответствия (знаком обращения на рынке);</w:t>
      </w:r>
    </w:p>
    <w:p w:rsidR="00A654EA" w:rsidRDefault="00A654EA">
      <w:pPr>
        <w:widowControl w:val="0"/>
        <w:autoSpaceDE w:val="0"/>
        <w:autoSpaceDN w:val="0"/>
        <w:adjustRightInd w:val="0"/>
        <w:spacing w:after="0"/>
        <w:jc w:val="both"/>
        <w:rPr>
          <w:rFonts w:cs="Times New Roman"/>
          <w:szCs w:val="24"/>
        </w:rPr>
      </w:pPr>
      <w:r>
        <w:rPr>
          <w:rFonts w:cs="Times New Roman"/>
          <w:szCs w:val="24"/>
        </w:rPr>
        <w:t xml:space="preserve">(пп. 3.3-1 введен </w:t>
      </w:r>
      <w:hyperlink r:id="rId9" w:history="1">
        <w:r>
          <w:rPr>
            <w:rFonts w:cs="Times New Roman"/>
            <w:color w:val="0000FF"/>
            <w:szCs w:val="24"/>
          </w:rPr>
          <w:t>решением</w:t>
        </w:r>
      </w:hyperlink>
      <w:r>
        <w:rPr>
          <w:rFonts w:cs="Times New Roman"/>
          <w:szCs w:val="24"/>
        </w:rPr>
        <w:t xml:space="preserve"> Коллегии Евразийской экономической комиссии от 22.06.2012 N 90)</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xml:space="preserve">3.4. Обращение продукции, выпущенной в обращение в период действия документов об оценке (подтверждении) соответствия, указанных в </w:t>
      </w:r>
      <w:hyperlink w:anchor="Par21" w:history="1">
        <w:r>
          <w:rPr>
            <w:rFonts w:cs="Times New Roman"/>
            <w:color w:val="0000FF"/>
            <w:szCs w:val="24"/>
          </w:rPr>
          <w:t>подпункте 3.2</w:t>
        </w:r>
      </w:hyperlink>
      <w:r>
        <w:rPr>
          <w:rFonts w:cs="Times New Roman"/>
          <w:szCs w:val="24"/>
        </w:rPr>
        <w:t xml:space="preserve"> настоящего Решения, а также продукции, указанной в </w:t>
      </w:r>
      <w:hyperlink w:anchor="Par26" w:history="1">
        <w:r>
          <w:rPr>
            <w:rFonts w:cs="Times New Roman"/>
            <w:color w:val="0000FF"/>
            <w:szCs w:val="24"/>
          </w:rPr>
          <w:t>подпункте 3.3-1</w:t>
        </w:r>
      </w:hyperlink>
      <w:r>
        <w:rPr>
          <w:rFonts w:cs="Times New Roman"/>
          <w:szCs w:val="24"/>
        </w:rPr>
        <w:t xml:space="preserve"> настоящего Решения, допускается в течение срока годности (срока службы) продукции, установленного в соответствии с законодательством государства - члена Таможенного союза.</w:t>
      </w:r>
    </w:p>
    <w:p w:rsidR="00A654EA" w:rsidRDefault="00A654EA">
      <w:pPr>
        <w:widowControl w:val="0"/>
        <w:autoSpaceDE w:val="0"/>
        <w:autoSpaceDN w:val="0"/>
        <w:adjustRightInd w:val="0"/>
        <w:spacing w:after="0"/>
        <w:jc w:val="both"/>
        <w:rPr>
          <w:rFonts w:cs="Times New Roman"/>
          <w:szCs w:val="24"/>
        </w:rPr>
      </w:pPr>
      <w:r>
        <w:rPr>
          <w:rFonts w:cs="Times New Roman"/>
          <w:szCs w:val="24"/>
        </w:rPr>
        <w:t xml:space="preserve">(пп. 3.4 в ред. </w:t>
      </w:r>
      <w:hyperlink r:id="rId10" w:history="1">
        <w:r>
          <w:rPr>
            <w:rFonts w:cs="Times New Roman"/>
            <w:color w:val="0000FF"/>
            <w:szCs w:val="24"/>
          </w:rPr>
          <w:t>решения</w:t>
        </w:r>
      </w:hyperlink>
      <w:r>
        <w:rPr>
          <w:rFonts w:cs="Times New Roman"/>
          <w:szCs w:val="24"/>
        </w:rPr>
        <w:t xml:space="preserve"> Коллегии Евразийской экономической комиссии от 22.06.2012 N 90)</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xml:space="preserve">4. Секретариату Комиссии совместно со Сторонами подготовить проект Плана мероприятий, необходимых для реализации Технического </w:t>
      </w:r>
      <w:hyperlink w:anchor="Par48" w:history="1">
        <w:r>
          <w:rPr>
            <w:rFonts w:cs="Times New Roman"/>
            <w:color w:val="0000FF"/>
            <w:szCs w:val="24"/>
          </w:rPr>
          <w:t>регламента</w:t>
        </w:r>
      </w:hyperlink>
      <w:r>
        <w:rPr>
          <w:rFonts w:cs="Times New Roman"/>
          <w:szCs w:val="24"/>
        </w:rPr>
        <w:t>,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xml:space="preserve">5.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документов в области стандартизации, указанных в </w:t>
      </w:r>
      <w:hyperlink w:anchor="Par16" w:history="1">
        <w:r>
          <w:rPr>
            <w:rFonts w:cs="Times New Roman"/>
            <w:color w:val="0000FF"/>
            <w:szCs w:val="24"/>
          </w:rPr>
          <w:t>пункте 2</w:t>
        </w:r>
      </w:hyperlink>
      <w:r>
        <w:rPr>
          <w:rFonts w:cs="Times New Roman"/>
          <w:szCs w:val="24"/>
        </w:rPr>
        <w:t xml:space="preserve"> настоящего Решения, и представление не реже одного раза в год со дня вступления в силу Технического </w:t>
      </w:r>
      <w:hyperlink w:anchor="Par48" w:history="1">
        <w:r>
          <w:rPr>
            <w:rFonts w:cs="Times New Roman"/>
            <w:color w:val="0000FF"/>
            <w:szCs w:val="24"/>
          </w:rPr>
          <w:t>регламента</w:t>
        </w:r>
      </w:hyperlink>
      <w:r>
        <w:rPr>
          <w:rFonts w:cs="Times New Roman"/>
          <w:szCs w:val="24"/>
        </w:rPr>
        <w:t xml:space="preserve"> в Секретариат Комиссии для утверждения Комиссией в установленном порядке.</w:t>
      </w: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jc w:val="center"/>
        <w:rPr>
          <w:rFonts w:cs="Times New Roman"/>
          <w:szCs w:val="24"/>
        </w:rPr>
      </w:pPr>
      <w:r>
        <w:rPr>
          <w:rFonts w:cs="Times New Roman"/>
          <w:szCs w:val="24"/>
        </w:rPr>
        <w:t>Члены Комиссии Таможенного союза:</w:t>
      </w: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От Республики              От Республики              От Российской</w:t>
      </w:r>
    </w:p>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Беларусь                   Казахстан                  Федерации</w:t>
      </w:r>
    </w:p>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С.РУМАС                    У.ШУКЕЕВ                   И.ШУВАЛОВ</w:t>
      </w:r>
    </w:p>
    <w:p w:rsidR="00A654EA" w:rsidRDefault="00A654EA">
      <w:pPr>
        <w:widowControl w:val="0"/>
        <w:autoSpaceDE w:val="0"/>
        <w:autoSpaceDN w:val="0"/>
        <w:adjustRightInd w:val="0"/>
        <w:spacing w:after="0"/>
        <w:jc w:val="both"/>
        <w:rPr>
          <w:rFonts w:cs="Times New Roman"/>
          <w:szCs w:val="24"/>
        </w:rPr>
      </w:pPr>
    </w:p>
    <w:p w:rsidR="00A654EA" w:rsidRDefault="00A654EA">
      <w:pPr>
        <w:widowControl w:val="0"/>
        <w:autoSpaceDE w:val="0"/>
        <w:autoSpaceDN w:val="0"/>
        <w:adjustRightInd w:val="0"/>
        <w:spacing w:after="0"/>
        <w:jc w:val="both"/>
        <w:rPr>
          <w:rFonts w:cs="Times New Roman"/>
          <w:szCs w:val="24"/>
        </w:rPr>
      </w:pPr>
    </w:p>
    <w:p w:rsidR="00A654EA" w:rsidRDefault="00A654EA">
      <w:pPr>
        <w:widowControl w:val="0"/>
        <w:autoSpaceDE w:val="0"/>
        <w:autoSpaceDN w:val="0"/>
        <w:adjustRightInd w:val="0"/>
        <w:spacing w:after="0"/>
        <w:jc w:val="both"/>
        <w:rPr>
          <w:rFonts w:cs="Times New Roman"/>
          <w:szCs w:val="24"/>
        </w:rPr>
      </w:pPr>
    </w:p>
    <w:p w:rsidR="00A654EA" w:rsidRDefault="00A654EA">
      <w:pPr>
        <w:widowControl w:val="0"/>
        <w:autoSpaceDE w:val="0"/>
        <w:autoSpaceDN w:val="0"/>
        <w:adjustRightInd w:val="0"/>
        <w:spacing w:after="0"/>
        <w:jc w:val="both"/>
        <w:rPr>
          <w:rFonts w:cs="Times New Roman"/>
          <w:szCs w:val="24"/>
        </w:rPr>
      </w:pPr>
    </w:p>
    <w:p w:rsidR="00A654EA" w:rsidRDefault="00A654EA">
      <w:pPr>
        <w:widowControl w:val="0"/>
        <w:autoSpaceDE w:val="0"/>
        <w:autoSpaceDN w:val="0"/>
        <w:adjustRightInd w:val="0"/>
        <w:spacing w:after="0"/>
        <w:jc w:val="both"/>
        <w:rPr>
          <w:rFonts w:cs="Times New Roman"/>
          <w:szCs w:val="24"/>
        </w:rPr>
      </w:pPr>
    </w:p>
    <w:p w:rsidR="00A654EA" w:rsidRDefault="00A654EA">
      <w:pPr>
        <w:widowControl w:val="0"/>
        <w:autoSpaceDE w:val="0"/>
        <w:autoSpaceDN w:val="0"/>
        <w:adjustRightInd w:val="0"/>
        <w:spacing w:after="0"/>
        <w:jc w:val="right"/>
        <w:outlineLvl w:val="0"/>
        <w:rPr>
          <w:rFonts w:cs="Times New Roman"/>
          <w:szCs w:val="24"/>
        </w:rPr>
      </w:pPr>
      <w:r>
        <w:rPr>
          <w:rFonts w:cs="Times New Roman"/>
          <w:szCs w:val="24"/>
        </w:rPr>
        <w:t>Утвержден</w:t>
      </w:r>
    </w:p>
    <w:p w:rsidR="00A654EA" w:rsidRDefault="00A654EA">
      <w:pPr>
        <w:widowControl w:val="0"/>
        <w:autoSpaceDE w:val="0"/>
        <w:autoSpaceDN w:val="0"/>
        <w:adjustRightInd w:val="0"/>
        <w:spacing w:after="0"/>
        <w:jc w:val="right"/>
        <w:rPr>
          <w:rFonts w:cs="Times New Roman"/>
          <w:szCs w:val="24"/>
        </w:rPr>
      </w:pPr>
      <w:r>
        <w:rPr>
          <w:rFonts w:cs="Times New Roman"/>
          <w:szCs w:val="24"/>
        </w:rPr>
        <w:t>Решением Комиссии Таможенного союза</w:t>
      </w:r>
    </w:p>
    <w:p w:rsidR="00A654EA" w:rsidRDefault="00A654EA">
      <w:pPr>
        <w:widowControl w:val="0"/>
        <w:autoSpaceDE w:val="0"/>
        <w:autoSpaceDN w:val="0"/>
        <w:adjustRightInd w:val="0"/>
        <w:spacing w:after="0"/>
        <w:jc w:val="right"/>
        <w:rPr>
          <w:rFonts w:cs="Times New Roman"/>
          <w:szCs w:val="24"/>
        </w:rPr>
      </w:pPr>
      <w:r>
        <w:rPr>
          <w:rFonts w:cs="Times New Roman"/>
          <w:szCs w:val="24"/>
        </w:rPr>
        <w:t>от 23 сентября 2011 г. N 797</w:t>
      </w:r>
    </w:p>
    <w:p w:rsidR="00A654EA" w:rsidRDefault="00A654EA">
      <w:pPr>
        <w:widowControl w:val="0"/>
        <w:autoSpaceDE w:val="0"/>
        <w:autoSpaceDN w:val="0"/>
        <w:adjustRightInd w:val="0"/>
        <w:spacing w:after="0"/>
        <w:jc w:val="right"/>
        <w:rPr>
          <w:rFonts w:cs="Times New Roman"/>
          <w:szCs w:val="24"/>
        </w:rPr>
      </w:pPr>
    </w:p>
    <w:p w:rsidR="00A654EA" w:rsidRDefault="00A654EA">
      <w:pPr>
        <w:widowControl w:val="0"/>
        <w:autoSpaceDE w:val="0"/>
        <w:autoSpaceDN w:val="0"/>
        <w:adjustRightInd w:val="0"/>
        <w:spacing w:after="0"/>
        <w:jc w:val="center"/>
        <w:rPr>
          <w:rFonts w:cs="Times New Roman"/>
          <w:b/>
          <w:bCs/>
          <w:szCs w:val="24"/>
        </w:rPr>
      </w:pPr>
      <w:bookmarkStart w:id="3" w:name="Par48"/>
      <w:bookmarkEnd w:id="3"/>
      <w:r>
        <w:rPr>
          <w:rFonts w:cs="Times New Roman"/>
          <w:b/>
          <w:bCs/>
          <w:szCs w:val="24"/>
        </w:rPr>
        <w:t>ТЕХНИЧЕСКИЙ РЕГЛАМЕНТ ТАМОЖЕННОГО СОЮЗА</w:t>
      </w:r>
    </w:p>
    <w:p w:rsidR="00A654EA" w:rsidRDefault="00A654EA">
      <w:pPr>
        <w:widowControl w:val="0"/>
        <w:autoSpaceDE w:val="0"/>
        <w:autoSpaceDN w:val="0"/>
        <w:adjustRightInd w:val="0"/>
        <w:spacing w:after="0"/>
        <w:jc w:val="center"/>
        <w:rPr>
          <w:rFonts w:cs="Times New Roman"/>
          <w:b/>
          <w:bCs/>
          <w:szCs w:val="24"/>
        </w:rPr>
      </w:pPr>
    </w:p>
    <w:p w:rsidR="00A654EA" w:rsidRDefault="00A654EA">
      <w:pPr>
        <w:widowControl w:val="0"/>
        <w:autoSpaceDE w:val="0"/>
        <w:autoSpaceDN w:val="0"/>
        <w:adjustRightInd w:val="0"/>
        <w:spacing w:after="0"/>
        <w:jc w:val="center"/>
        <w:rPr>
          <w:rFonts w:cs="Times New Roman"/>
          <w:b/>
          <w:bCs/>
          <w:szCs w:val="24"/>
        </w:rPr>
      </w:pPr>
      <w:r>
        <w:rPr>
          <w:rFonts w:cs="Times New Roman"/>
          <w:b/>
          <w:bCs/>
          <w:szCs w:val="24"/>
        </w:rPr>
        <w:t>ТР ТС 007/2011</w:t>
      </w:r>
    </w:p>
    <w:p w:rsidR="00A654EA" w:rsidRDefault="00A654EA">
      <w:pPr>
        <w:widowControl w:val="0"/>
        <w:autoSpaceDE w:val="0"/>
        <w:autoSpaceDN w:val="0"/>
        <w:adjustRightInd w:val="0"/>
        <w:spacing w:after="0"/>
        <w:jc w:val="center"/>
        <w:rPr>
          <w:rFonts w:cs="Times New Roman"/>
          <w:b/>
          <w:bCs/>
          <w:szCs w:val="24"/>
        </w:rPr>
      </w:pPr>
    </w:p>
    <w:p w:rsidR="00A654EA" w:rsidRDefault="00A654EA">
      <w:pPr>
        <w:widowControl w:val="0"/>
        <w:autoSpaceDE w:val="0"/>
        <w:autoSpaceDN w:val="0"/>
        <w:adjustRightInd w:val="0"/>
        <w:spacing w:after="0"/>
        <w:jc w:val="center"/>
        <w:rPr>
          <w:rFonts w:cs="Times New Roman"/>
          <w:b/>
          <w:bCs/>
          <w:szCs w:val="24"/>
        </w:rPr>
      </w:pPr>
      <w:r>
        <w:rPr>
          <w:rFonts w:cs="Times New Roman"/>
          <w:b/>
          <w:bCs/>
          <w:szCs w:val="24"/>
        </w:rPr>
        <w:t>О БЕЗОПАСНОСТИ</w:t>
      </w:r>
    </w:p>
    <w:p w:rsidR="00A654EA" w:rsidRDefault="00A654EA">
      <w:pPr>
        <w:widowControl w:val="0"/>
        <w:autoSpaceDE w:val="0"/>
        <w:autoSpaceDN w:val="0"/>
        <w:adjustRightInd w:val="0"/>
        <w:spacing w:after="0"/>
        <w:jc w:val="center"/>
        <w:rPr>
          <w:rFonts w:cs="Times New Roman"/>
          <w:b/>
          <w:bCs/>
          <w:szCs w:val="24"/>
        </w:rPr>
      </w:pPr>
      <w:r>
        <w:rPr>
          <w:rFonts w:cs="Times New Roman"/>
          <w:b/>
          <w:bCs/>
          <w:szCs w:val="24"/>
        </w:rPr>
        <w:t>ПРОДУКЦИИ, ПРЕДНАЗНАЧЕННОЙ ДЛЯ ДЕТЕЙ И ПОДРОСТКОВ</w:t>
      </w: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jc w:val="center"/>
        <w:outlineLvl w:val="1"/>
        <w:rPr>
          <w:rFonts w:cs="Times New Roman"/>
          <w:szCs w:val="24"/>
        </w:rPr>
      </w:pPr>
      <w:r>
        <w:rPr>
          <w:rFonts w:cs="Times New Roman"/>
          <w:szCs w:val="24"/>
        </w:rPr>
        <w:t>Предисловие</w:t>
      </w:r>
    </w:p>
    <w:p w:rsidR="00A654EA" w:rsidRDefault="00A654EA">
      <w:pPr>
        <w:widowControl w:val="0"/>
        <w:autoSpaceDE w:val="0"/>
        <w:autoSpaceDN w:val="0"/>
        <w:adjustRightInd w:val="0"/>
        <w:spacing w:after="0"/>
        <w:jc w:val="center"/>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xml:space="preserve">1. Технический регламент Таможенного союза "О безопасности продукции, </w:t>
      </w:r>
      <w:r>
        <w:rPr>
          <w:rFonts w:cs="Times New Roman"/>
          <w:szCs w:val="24"/>
        </w:rPr>
        <w:lastRenderedPageBreak/>
        <w:t>предназначенной для детей и подростков" разработан в соответствии с Соглашением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2. Настоящий технический регламент разработан с целью установления на единой таможенной территории Таможенного союза единых обязательных для применения и исполнения требований к продукции, предназначенной для детей и подростков, обеспечения свободного перемещения продукции, предназначенной для детей и подростков, выпускаемой в обращения на единой таможенной территории Таможенного союза.</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3. Если в отношении продукции, предназначенной для детей и подростков, будут приняты иные технические регламенты Таможенного союза и (или) технические регламенты Евразийского экономического сообщества (далее - ЕврАзЭС), устанавливающие требования к продукции, предназначенной для детей и подростков, то продукция, предназначенная для детей и подростков, должна соответствовать требованиям этих технических регламентов Таможенного союза и (или) технических регламентов ЕврАзЭС, действие которых на нее распространяется.</w:t>
      </w: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jc w:val="center"/>
        <w:outlineLvl w:val="1"/>
        <w:rPr>
          <w:rFonts w:cs="Times New Roman"/>
          <w:szCs w:val="24"/>
        </w:rPr>
      </w:pPr>
      <w:r>
        <w:rPr>
          <w:rFonts w:cs="Times New Roman"/>
          <w:szCs w:val="24"/>
        </w:rPr>
        <w:t>Статья 1. Область применения</w:t>
      </w: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1. Настоящий технический регламент распространяется на продукцию, предназначенную для детей и подростков, ранее не находившуюся в эксплуатации (новую), выпускаемую в обращение на территории государств - членов Таможенного союза, независимо от страны происхождения.</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К продукции, на которую распространяется действие настоящего технического регламента, относятся:</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изделия для ухода за детьми (соски молочные, соски-пустышки, посуда, столовые приборы, санитарно-гигиенические и галантерейные изделия, щетки зубные и массажеры для десен);</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одежда, изделия из текстильных материалов, кожи и меха, изделия трикотажные и готовые штучные текстильные изделия;</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обувь и кожгалантерейные изделия;</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коляски детские и велосипеды;</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издательская книжная и журнальная продукция, школьно-письменные принадлежности.</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xml:space="preserve">Требования настоящего технического регламента устанавливаются в отношении продукции по перечню согласно </w:t>
      </w:r>
      <w:hyperlink w:anchor="Par505" w:history="1">
        <w:r>
          <w:rPr>
            <w:rFonts w:cs="Times New Roman"/>
            <w:color w:val="0000FF"/>
            <w:szCs w:val="24"/>
          </w:rPr>
          <w:t>приложению 1</w:t>
        </w:r>
      </w:hyperlink>
      <w:r>
        <w:rPr>
          <w:rFonts w:cs="Times New Roman"/>
          <w:szCs w:val="24"/>
        </w:rPr>
        <w:t>.</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Действие настоящего технического регламента не распространяется на:</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продукцию, разработанную и изготовленную для применения в медицинских целях;</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продукты для детского питания;</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парфюмерно-косметические товары;</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спортивные изделия и оборудование;</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учебные пособия, учебники, электронные учебные издания;</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игрушки, игры настольные печатные;</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мебель;</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продукцию, изготовленную по индивидуальным заказам.</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2. Настоящий технический регламент устанавливает обязательные требования безопасности к продукции, предназначенной для детей и подростков, по показателям химической, биологической, механической и термической безопасности в целях защиты жизни и здоровья детей и подростков, а также предупреждения действий, вводящих в заблуждение пользователей продукции.</w:t>
      </w: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jc w:val="center"/>
        <w:outlineLvl w:val="1"/>
        <w:rPr>
          <w:rFonts w:cs="Times New Roman"/>
          <w:szCs w:val="24"/>
        </w:rPr>
      </w:pPr>
      <w:r>
        <w:rPr>
          <w:rFonts w:cs="Times New Roman"/>
          <w:szCs w:val="24"/>
        </w:rPr>
        <w:t>Статья 2. Определения</w:t>
      </w: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xml:space="preserve">В настоящем техническом регламенте применяются следующие термины и их </w:t>
      </w:r>
      <w:r>
        <w:rPr>
          <w:rFonts w:cs="Times New Roman"/>
          <w:szCs w:val="24"/>
        </w:rPr>
        <w:lastRenderedPageBreak/>
        <w:t>определения:</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"биологическая безопасность" - состояние изделия, при котором отсутствует недопустимый риск, связанный с причинением вреда здоровью или угрозой жизни пользователя из-за несоответствия микробиологических, токсикологических, физических и физико-химических свойств установленным требованиям;</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"биологически безопасное издание" - издание, в процессе чтения которого обеспечиваются оптимальные условия для зрительной работы, не развивается зрительное утомление, связанное со зрительным восприятием текста, напряжением остроты зрения, аккомодацией и движением глаз;</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"вредные вещества" - химические вещества, которые во время использования изделия могут вызвать негативные отклонения в состоянии здоровья пользователя при содержании их в материале изделия, превышающем допустимые концентрации таких веществ;</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"выпуск продукции в обращение" - размещение на рынке государств - членов Таможенного союза продукции, отправляемой со склада изготовителя, продавца либо лица, выполняющего функции иностранного изготовителя, или отгружаемой без складирования, или экспортируемой для реализации на территории государств - членов Таможенного союза;</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"дети" - пользователи продукции в возрасте до 14 лет;</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"дистрибьютор" - юридическое или физическое лицо в цепочке поставок, за исключением изготовителя или импортера, выпускающее продукцию на рынок;</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"идентификация продукции" - процедура отнесения продукции для детей и подростков к области применения настоящего технического регламента Таможенного союза и установления соответствия продукции технической документации к ней;</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"изготовитель" - юридическое лицо или физическое лицо в качестве индивидуального предпринимателя, осуществляющее от своего имени производство продукции для детей и подростков для последующей реализации и ответственное за ее соответствие требованиям безопасности настоящего технического регламента;</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"импортер" - резидент государства - члена Таможенного союза, который заключил с нерезидентом государства - члена Таможенного союза внешнеторговый договор на передачу продукции для детей и подростков, осуществляет реализацию этой продукции и несет ответственность за ее соответствие требованиям безопасности настоящего технического регламента;</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"индекс токсичности" - интегральный показатель воздействия вредных веществ, определяемый на культуре клеток;</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"механическая безопасность" - комплекс количественных показателей механических свойств и конструктивных характеристик изделия, который обеспечивает снижение риска причинения вреда здоровью или угрозы жизни пользователя;</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"новорожденные" - дети в возрасте до 28 дней включительно;</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"обращение продукции для детей и подростков на рынке" - движение этой продукции от изготовителя к пользователю, охватывающее все процессы, которые проходит указанная продукция после завершения ее производства;</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"подростки" - пользователи продукции в возрасте от 14 до 18 лет;</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"пользователи продукции" - дети, подростки, лично использующие продукцию, являющуюся объектом настоящего технического регламента;</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"применение по назначению" - использование продукции для детей и подростков в соответствии с назначением, указанным изготовителем (производителем) на этой продукции и (или) в эксплуатационных документах;</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"риск" - сочетание вероятности причинения вреда и последствий этого вреда для жизни или здоровья человека, имущества, окружающей среды, жизни или здоровья животных и растений;</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"спортивные изделия" - изделия, обеспечивающие необходимые условия для организации и проведения соревнований и тренировок по различным видам спорта;</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xml:space="preserve">"типовой образец" - образец, представляющий изделия, относящиеся к одному виду по </w:t>
      </w:r>
      <w:r>
        <w:rPr>
          <w:rFonts w:cs="Times New Roman"/>
          <w:szCs w:val="24"/>
        </w:rPr>
        <w:lastRenderedPageBreak/>
        <w:t>целевому назначению, предназначенные для одной возрастной группы, изготовленные одним производителем из одинаковых материалов по одной рецептуре и по одним техническим документам, регламентирующим выпуск продукции;</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"уполномоченное изготовителем лицо" - юридическое или физическое лицо, зарегистрированное в установленном порядке государством Стороны, которое определено изготовителем на основании договора с ним для осуществления действий от его имени при подтверждении соответствия и размещении продукции на таможенных территориях государств Сторон, а также для возложения ответственности за несоответствие продукции требованиям технических регламентов Таможенного союза;</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"химическая безопасность" - состояние изделия, при котором отсутствует недопустимый риск, связанный с причинением вреда здоровью или угрозой жизни пользователя из-за превышения уровня концентрации вредных для здоровья пользователя химических веществ.</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В случае, если показатель химической безопасности установлен "не допускается", то обязательным является указание предела обнаружения вредных веществ по методикам выполнения измерений, допущенным к применению для контроля санитарно-химических показателей.</w:t>
      </w: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jc w:val="center"/>
        <w:outlineLvl w:val="1"/>
        <w:rPr>
          <w:rFonts w:cs="Times New Roman"/>
          <w:szCs w:val="24"/>
        </w:rPr>
      </w:pPr>
      <w:r>
        <w:rPr>
          <w:rFonts w:cs="Times New Roman"/>
          <w:szCs w:val="24"/>
        </w:rPr>
        <w:t>Статья 3. Правила обращения на рынке</w:t>
      </w: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1. Продукция для детей и подростков выпускается в обращение на рынке государств - членов Таможенного союза при ее соответствии настоящему техническому регламенту, а также другим техническим регламентам Таможенного союза, действие которых на нее распространяется, при этом она должна пройти процедуру обязательного подтверждения соответствия и должна быть маркирована единым знаком обращения продукции на рынке государств - членов Таможенного союза.</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2. Продукция для детей и подростков, соответствие которой требованиям настоящего технического регламента не подтверждено, не должна быть маркирована единым знаком обращения продукции на рынке государств - членов Таможенного союза и не допускается к выпуску в обращение на рынке.</w:t>
      </w: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jc w:val="center"/>
        <w:outlineLvl w:val="1"/>
        <w:rPr>
          <w:rFonts w:cs="Times New Roman"/>
          <w:szCs w:val="24"/>
        </w:rPr>
      </w:pPr>
      <w:bookmarkStart w:id="4" w:name="Par113"/>
      <w:bookmarkEnd w:id="4"/>
      <w:r>
        <w:rPr>
          <w:rFonts w:cs="Times New Roman"/>
          <w:szCs w:val="24"/>
        </w:rPr>
        <w:t>Статья 4. Требования безопасности изделий для ухода</w:t>
      </w:r>
    </w:p>
    <w:p w:rsidR="00A654EA" w:rsidRDefault="00A654EA">
      <w:pPr>
        <w:widowControl w:val="0"/>
        <w:autoSpaceDE w:val="0"/>
        <w:autoSpaceDN w:val="0"/>
        <w:adjustRightInd w:val="0"/>
        <w:spacing w:after="0"/>
        <w:jc w:val="center"/>
        <w:rPr>
          <w:rFonts w:cs="Times New Roman"/>
          <w:szCs w:val="24"/>
        </w:rPr>
      </w:pPr>
      <w:r>
        <w:rPr>
          <w:rFonts w:cs="Times New Roman"/>
          <w:szCs w:val="24"/>
        </w:rPr>
        <w:t>за детьми</w:t>
      </w: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1. Изделия для ухода за детьми должны соответствовать следующим общим требованиям безопасности:</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индекс токсичности, определяемый в водной среде (дистиллированная вода), должен быть в пределах от 70 до 120 процентов включительно, или должно отсутствовать местное раздражающее действие на кожные покровы и слизистые;</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изменение pH водной вытяжки должно быть не более +/- 1,0.</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2. Соски молочные, соски-пустышки и изделия санитарно-гигиенические из латекса, резины и силиконовых эластомеров должны соответствовать требованиям химической и механической безопасности. Не допускается наличие привкуса водной вытяжки.</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Выделение вредных для здоровья химических веществ не должно превышать следующих норм:</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при испытаниях сосок молочных и сосок-пустышек из силиконовых полимеров:</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свинец - не допускается;</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мышьяк - не допускается;</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формальдегид - не допускается;</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спирт метиловый - не допускается;</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спирт бутиловый - не допускается;</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фенол - не допускается;</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lastRenderedPageBreak/>
        <w:t>цинк - не более 1,0 мг/дм3;</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антиоксидант (агидол-2) - не более 2,0 мг/дм3;</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при испытаниях латексных, резиновых сосок молочных и сосок-пустышек:</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свинец - не допускается;</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мышьяк - не допускается;</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антиоксидант (агидол-2) - не более 2,0 мг/дм3;</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N-нитрозоамин (извлечение хлористым метиленом) - не более 10,0 мкг/кг;</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N-нитрозообразующие (извлечение искусственной слюной) - не более 200,0 мкг/кг;</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цимат (диметилдитиокарбамат цинка) - не допускается;</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фталевый ангидрид - не более 0,2 мг/дм3;</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фенол - не допускается.</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Соски молочные и соски-пустышки должны иметь гладкую без швов наружную и внутреннюю поверхности, которые не должны слипаться после 5-кратного кипячения в дистиллированной воде.</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Соска-пустышка должна быть с шайбой (щитком). Прочность соединения кольца с баллончиком в соске-пустышке должна быть не менее 40 Н.</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xml:space="preserve">Изделия санитарно-гигиенические из резины, предназначенные для ухода за детьми, должны быть устойчивы к 5-кратной дезинфекции, сохранять внешний вид и не должны слипаться. Изделия, наполняемые жидкостью (грелки и другие аналогичные изделия), должны быть герметичны и не должны пропускать воду. Изделия санитарно-гигиенические из резины должны соответствовать требованиям химической безопасности согласно </w:t>
      </w:r>
      <w:hyperlink w:anchor="Par644" w:history="1">
        <w:r>
          <w:rPr>
            <w:rFonts w:cs="Times New Roman"/>
            <w:color w:val="0000FF"/>
            <w:szCs w:val="24"/>
          </w:rPr>
          <w:t>приложению N 2</w:t>
        </w:r>
      </w:hyperlink>
      <w:r>
        <w:rPr>
          <w:rFonts w:cs="Times New Roman"/>
          <w:szCs w:val="24"/>
        </w:rPr>
        <w:t>.</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3. Посуда и столовые приборы из пластмассы не должны иметь острых (режущих, колющих) кромок и краев, если это не определено функциональным назначением изделия. Не допускается выступание литника над опорной поверхностью. Защитно-декоративное покрытие изделия должно быть устойчиво к действию влажной обработки. Изделия, предназначенные для контакта с пищевыми продуктами, должны быть стойкими к 1-процентному раствору уксусной кислоты и мыльно-щелочным растворам, нагретым до температуры 60 +/- 5 °C, сохранять внешний вид и окраску, не деформироваться и не растрескиваться при воздействии воды при температуре от 65 до 75 °C.</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Крышка бутылочки и других аналогичных изделий должна обеспечивать их герметичность и не пропускать воду. Прочность изделия должна быть таковой, чтобы после 5-кратного падения изделия, наполненного водой, с высоты 120 см не наблюдалось остаточной деформации, трещин, сколов и разрушений.</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Привкус и изменение цвета водной вытяжки изделий, предназначенных для контакта с пищевыми продуктами, не допускаются.</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xml:space="preserve">Посуда и столовые приборы из пластмассы должны соответствовать требованиям химической безопасности согласно </w:t>
      </w:r>
      <w:hyperlink w:anchor="Par690" w:history="1">
        <w:r>
          <w:rPr>
            <w:rFonts w:cs="Times New Roman"/>
            <w:color w:val="0000FF"/>
            <w:szCs w:val="24"/>
          </w:rPr>
          <w:t>приложению N 3</w:t>
        </w:r>
      </w:hyperlink>
      <w:r>
        <w:rPr>
          <w:rFonts w:cs="Times New Roman"/>
          <w:szCs w:val="24"/>
        </w:rPr>
        <w:t>.</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Изготовление детской посуды, имеющей контакт с пищевыми продуктами, с применением поликарбоната, поливинилхлорида, меламина не допускается.</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4. В товарах детского ассортимента, предназначенных для контакта с пищевыми продуктами, миграция химических веществ 1-го и 2-го класса опасности (в том числе алюминия, бария, бора, кадмия, кобальта, мышьяка и свинца) не допускается.</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Выделение вредных веществ, содержащихся в посуде из стекла, стеклокерамики и керамики, по показателям химической безопасности не должно превышать следующих величин:</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хром - 0,1 мг/дм3;</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марганец - 0,1 мг/дм3;</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медь - 1,0 мг/дм3;</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титан - 0,1 мг/дм3;</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цинк - 1,0 мг/дм3.</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xml:space="preserve">Посуда и столовые приборы, предназначенные для горячей пищи, должны быть </w:t>
      </w:r>
      <w:r>
        <w:rPr>
          <w:rFonts w:cs="Times New Roman"/>
          <w:szCs w:val="24"/>
        </w:rPr>
        <w:lastRenderedPageBreak/>
        <w:t>термически устойчивыми и не должны разрушаться при перепадах температур 95 - 70 - 20 °C, бутылочки и банки для детского питания - при перепадах температур от 95 до 45 °C, бутылочки под молочные продукты - при перепадах температур от 65 до 25 °C. Термостойкость фаянсовой посуды с цветной глазурью должна быть не менее 115 °C, с бесцветной глазурью - не менее 125 °C.</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Покрытие, нанесенное на внутреннюю поверхность изделий, контактирующих с пищевыми продуктами, должно быть кислотостойким. Не допускается нанесение декоративных покрытий на внутреннюю поверхность посуды из стекла.</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На изделиях не допускаются сколы, прорезные грани, прилипшие кусочки стекла, режущие или осыпающиеся частицы, сквозные просечки и инородные включения, имеющие вокруг себя трещины.</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Крепление ручек изделий и элементов декоративного оформления должно быть прочным. Ручка изделия из стекла должна выдерживать нагрузку, равную вместимости изделия при поднимании за ручку в течение 1 минуты. Ручка изделия из керамики должна выдерживать одноразовую нагрузку массой, вдвое превышающей массу воды, заполняющей изделие, при применении метода поднимания за ручку.</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Выделение вредных веществ из посуды и столовых приборов из металла, предназначенных для контакта с пищевыми продуктами, не должно превышать следующих норм:</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посуда и столовые приборы из коррозионно-стойкой стали - железо - 0,3 мг/дм3, никель - 0,1 мг/дм3, хром - 0,1 мг/дм3 и марганец - 0,1 мг/дм3;</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посуда из алюминия с травленой, кварцевой и шлифованной внутренней поверхностью, в том числе с противопригарным покрытием, - титан - 0,1 мг/дм3, железо - 0,3 мг/дм3 и хром - 0,1 мг/дм3, алюминий не допускается, фтор-ион (суммарно) не допускается для изделий с противопригарным покрытием;</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посуда и столовые приборы из алюминия с плакированной нержавеющей сталью поверхностью - алюминий и свинец - не допускаются, медь - 1,0 мг/дм3, цинк - 1,0 мг/дм3, железо - 0,3 мг/дм3, никель - 0,1 мг/дм3 и хром - 0,1 мг/дм3;</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посуда и столовые приборы из мельхиора, нейзильбера с серебряным или золотым покрытием - свинец - не допускается, медь - 1,0 мг/дм3, цинк - 1,0 мг/дм3, никель - 0,1 мг/дм3, хром - 0,1 мг/дм3, марганец - 0,1 мг/дм3 и железо - 0,3 мг/дм3;</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посуда стальная эмалированная, в т.ч. с противопригарным покрытием, - бор, алюминий, кобальт, свинец и мышьяк - не допускаются, никель - 0,1 мг/дм3, хром - 0,1 мг/дм3, марганец - 0,1 мг/дм3, цинк - 0,1 мг/дм3 и титан - 0,1 мг/дм3, фтор-ион (суммарно) не допускается для изделий с противопригарным покрытием;</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посуда из бумаги и картона (одноразового применения) - этилацетат, формальдегид, спирт метиловый, спирт бутиловый, спирт изобутиловый, бензол, свинец, мышьяк - не допускаются, ацетальдегид - 0,2 мг/дм3, ацетон - 0,1 мг/дм3, толуол - 0,5 мг/дм3, цинк - 1,0 мг/дм3, хром - 0,1 мг/дм3, бутилацетат - 0,1 мг/дм3, спирт изопропиловый - 0,1 мг/дм3, ксилолы (смесь изомеров) - 0,05 мг/дм3.</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5. Выделение вредных веществ из металлических санитарно-гигиенических и галантерейных изделий не должно превышать железа - 0,3 мг/дм3, алюминия - 0,5 мг/дм3 и свинца - 0,03 мг/дм3.</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Изделия санитарно-гигиенические из металла должны быть стойкими к коррозии. Крепление ручек и элементов декоративного оформления, арматуры и покрытий должно быть прочным.</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6. Изделия санитарно-гигиенические и галантерейные из пластмассы (ножницы, расчески, щетки и другие аналогичные изделия) не должны иметь острых (режущих, колющих) кромок, если это не определено функциональным назначением изделия.</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Изделия санитарно-гигиенические должны сохранять внешний вид и окраску, не деформироваться и не растрескиваться при воздействии воды при температуре от 65 до 75 °C. Не должно наблюдаться стирания красителя при протирании изделия.</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lastRenderedPageBreak/>
        <w:t>Крепление ручек должно быть прочным и выдерживать статическую нагрузку, превышающую вмещаемую массу не менее чем в 2 раза.</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Деформация по ширине заполненной на три четвертых части высоты водой детской ванночки не должна превышать 1,5 процента.</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xml:space="preserve">Изделия санитарно-гигиенические и галантерейные из пластмассы должны соответствовать требованиям химической безопасности согласно </w:t>
      </w:r>
      <w:hyperlink w:anchor="Par940" w:history="1">
        <w:r>
          <w:rPr>
            <w:rFonts w:cs="Times New Roman"/>
            <w:color w:val="0000FF"/>
            <w:szCs w:val="24"/>
          </w:rPr>
          <w:t>приложению 4</w:t>
        </w:r>
      </w:hyperlink>
      <w:r>
        <w:rPr>
          <w:rFonts w:cs="Times New Roman"/>
          <w:szCs w:val="24"/>
        </w:rPr>
        <w:t>.</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xml:space="preserve">7. Щетки зубные, щетки зубные электрические с питанием от химических источников тока, массажеры для десен и аналогичные изделия для ухода за полостью рта должны соответствовать требованиям химической безопасности согласно </w:t>
      </w:r>
      <w:hyperlink w:anchor="Par1127" w:history="1">
        <w:r>
          <w:rPr>
            <w:rFonts w:cs="Times New Roman"/>
            <w:color w:val="0000FF"/>
            <w:szCs w:val="24"/>
          </w:rPr>
          <w:t>приложению 5</w:t>
        </w:r>
      </w:hyperlink>
      <w:r>
        <w:rPr>
          <w:rFonts w:cs="Times New Roman"/>
          <w:szCs w:val="24"/>
        </w:rPr>
        <w:t>.</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Щетки зубные, щетки зубные электрические с питанием от химических источников тока для детей до 12 лет должны изготовляться мягкими (степень жесткости менее 6 сН/мм2), для детей старше 12 лет и подростков - средней жесткости (степень жесткости не менее 6 сН/мм2 и не более 9 сН/мм2 включительно). Синтетическое волокно в кустах щетки должно быть без заусенцев и иметь закругленные концы. Прочность крепления кустов щеток зубных должна быть не менее 15 Н. Колодка изделия в месте наименьшего сечения должна выдерживать нагрузку не менее 0,40 Дж. Поверхность щеток зубных, щеток зубных электрических с питанием от химических источников тока, массажеров для десен и аналогичных изделий для ухода за полостью рта должна быть без сколов и трещин.</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xml:space="preserve">Щетки зубные, щетки зубные электрические с питанием от химических источников тока, массажеры для десен и аналогичные изделия для ухода за полостью рта должны соответствовать требованиям микробиологической безопасности согласно </w:t>
      </w:r>
      <w:hyperlink w:anchor="Par1268" w:history="1">
        <w:r>
          <w:rPr>
            <w:rFonts w:cs="Times New Roman"/>
            <w:color w:val="0000FF"/>
            <w:szCs w:val="24"/>
          </w:rPr>
          <w:t>приложению 6</w:t>
        </w:r>
      </w:hyperlink>
      <w:r>
        <w:rPr>
          <w:rFonts w:cs="Times New Roman"/>
          <w:szCs w:val="24"/>
        </w:rPr>
        <w:t>.</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xml:space="preserve">Щетки зубные, щетки зубные электрические с питанием от химических источников тока, массажеры для десен и аналогичные изделия для ухода за полостью рта должны соответствовать требованиям биологической безопасности согласно </w:t>
      </w:r>
      <w:hyperlink w:anchor="Par1312" w:history="1">
        <w:r>
          <w:rPr>
            <w:rFonts w:cs="Times New Roman"/>
            <w:color w:val="0000FF"/>
            <w:szCs w:val="24"/>
          </w:rPr>
          <w:t>приложению 7</w:t>
        </w:r>
      </w:hyperlink>
      <w:r>
        <w:rPr>
          <w:rFonts w:cs="Times New Roman"/>
          <w:szCs w:val="24"/>
        </w:rPr>
        <w:t>.</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xml:space="preserve">8. Изделия санитарно-гигиенические разового использования для ухода за детьми должны соответствовать требованиям микробиологической безопасности согласно </w:t>
      </w:r>
      <w:hyperlink w:anchor="Par1268" w:history="1">
        <w:r>
          <w:rPr>
            <w:rFonts w:cs="Times New Roman"/>
            <w:color w:val="0000FF"/>
            <w:szCs w:val="24"/>
          </w:rPr>
          <w:t>приложению 6</w:t>
        </w:r>
      </w:hyperlink>
      <w:r>
        <w:rPr>
          <w:rFonts w:cs="Times New Roman"/>
          <w:szCs w:val="24"/>
        </w:rPr>
        <w:t>.</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Изделия санитарно-гигиенические, содержащие гелеобразующие влагопоглощающие материалы, не должны проявлять сенсибилизирующего компрессионного действия в течение 24 часов.</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Выделение вредных веществ, содержащихся в изделиях санитарно-гигиенических, содержащих гелеобразующие влагопоглощающие материалы, не должно превышать акрилонитрила - 0,02 мг/дм3, ацетальдегида - 0,2 мг/дм3, ацетона - 0,1 мг/дм3, бензола - 0,01 мг/дм3, гексана - 0,1 мг/дм3, спирта метилового - 0,2 мг/дм3, спирта пропилового - 0,1 мг/дм3, толуола - 0,5 мг/дм3, фенола - 0,05 мг/дм3 или сумма общих фенолов - 0,1 мг/дм3, формальдегида - 0,1 мг/дм3, этилацетата - 0,1 мг/дм3, свинца - 0,03 мг/дм3, цинка - 1,0 мг/дм3, мышьяка - 0,05 мг/дм3 и хрома (III) и (VI) (суммарно) - 0,1 мг/дм3.</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Выделение вредных веществ, содержащихся в изделиях санитарно-гигиенических из целлюлозы и ваты, не должно превышать ацетальдегида - 0,2 мг/дм3, ацетона - 0,1 мг/дм3, бензола - 0,01 мг/дм3, спирта метилового - 0,2 мг/дм3, спирта бутилового - 0,5 мг/дм3, толуола - 0,5 мг/дм3, формальдегида - 0,1 мг/дм3, этилацетата - 0,1 мг/дм3, свинца - 0,03 мг/дм3, цинка - 1,0 мг/дм3, мышьяка - 0,05 мг/дм3 и хрома (III) и (VI) (суммарно) - 0,1 мг/дм3.</w:t>
      </w: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jc w:val="center"/>
        <w:outlineLvl w:val="1"/>
        <w:rPr>
          <w:rFonts w:cs="Times New Roman"/>
          <w:szCs w:val="24"/>
        </w:rPr>
      </w:pPr>
      <w:bookmarkStart w:id="5" w:name="Par181"/>
      <w:bookmarkEnd w:id="5"/>
      <w:r>
        <w:rPr>
          <w:rFonts w:cs="Times New Roman"/>
          <w:szCs w:val="24"/>
        </w:rPr>
        <w:t>Статья 5. Требования безопасности одежды, изделий</w:t>
      </w:r>
    </w:p>
    <w:p w:rsidR="00A654EA" w:rsidRDefault="00A654EA">
      <w:pPr>
        <w:widowControl w:val="0"/>
        <w:autoSpaceDE w:val="0"/>
        <w:autoSpaceDN w:val="0"/>
        <w:adjustRightInd w:val="0"/>
        <w:spacing w:after="0"/>
        <w:jc w:val="center"/>
        <w:rPr>
          <w:rFonts w:cs="Times New Roman"/>
          <w:szCs w:val="24"/>
        </w:rPr>
      </w:pPr>
      <w:r>
        <w:rPr>
          <w:rFonts w:cs="Times New Roman"/>
          <w:szCs w:val="24"/>
        </w:rPr>
        <w:t>из текстильных материалов, кожи, меха, трикотажных изделий</w:t>
      </w:r>
    </w:p>
    <w:p w:rsidR="00A654EA" w:rsidRDefault="00A654EA">
      <w:pPr>
        <w:widowControl w:val="0"/>
        <w:autoSpaceDE w:val="0"/>
        <w:autoSpaceDN w:val="0"/>
        <w:adjustRightInd w:val="0"/>
        <w:spacing w:after="0"/>
        <w:jc w:val="center"/>
        <w:rPr>
          <w:rFonts w:cs="Times New Roman"/>
          <w:szCs w:val="24"/>
        </w:rPr>
      </w:pPr>
      <w:r>
        <w:rPr>
          <w:rFonts w:cs="Times New Roman"/>
          <w:szCs w:val="24"/>
        </w:rPr>
        <w:t>и готовых штучных текстильных изделий</w:t>
      </w: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1. В соответствии с функциональным назначением одежда и изделия подразделяются на одежду и изделия 1-го, 2-го и 3-го слоев.</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xml:space="preserve">К одежде и изделиям 1-го слоя относятся изделия, имеющие непосредственный контакт с кожей пользователя, такие, как нательное и постельное белье, корсетные и купальные </w:t>
      </w:r>
      <w:r>
        <w:rPr>
          <w:rFonts w:cs="Times New Roman"/>
          <w:szCs w:val="24"/>
        </w:rPr>
        <w:lastRenderedPageBreak/>
        <w:t>изделия, головные уборы (летние), чулочно-носочные изделия, платки носовые и головные и другие аналогичные изделия.</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К одежде и изделиям 2-го слоя относятся изделия, имеющие ограниченный контакт с кожей пользователя, в частности платья, блузки, верхние сорочки, брюки, юбки, костюмы без подкладки, свитеры, джемперы, головные уборы (кроме летних), рукавицы, перчатки, чулочно-носочные изделия осенне-зимнего ассортимента (носки, получулки) и другие аналогичные изделия.</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К одежде 3-го слоя относятся пальто, полупальто, куртки, плащи, костюмы на подкладке, конверты для новорожденных и другие аналогичные изделия.</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2. Для детей до одного года (диапазон размеров - рост до 74 см, обхват груди до 48 см) одежда из текстильных материалов, трикотажные изделия и готовые текстильные изделия должны отвечать требованиям биологической и химической безопасности.</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Одежда и изделия 1-го слоя - постельное белье, трикотажные и швейные изделия из текстильных материалов должны соответствовать следующим нормам:</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гигроскопичность - не менее 14 процентов;</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воздухопроницаемость - не менее 150 дм3/м2с, для изделий из фланели, бумазеи и футерованных (ворсованных) трикотажных полотен допускается не менее 70 дм3/м2с;</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содержание свободного формальдегида - не более 20 мкг/г;</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устойчивость окраски к стирке, поту и трению сухому - не менее 4 баллов.</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Одежда и изделия 2-го слоя - трикотажные и швейные изделия из текстильных материалов должны соответствовать следующим нормам:</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гигроскопичность - не менее 10 процентов;</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воздухопроницаемость - не менее 100 дм3/м2с, для изделий из фланели, бумазеи, футерованных (ворсованных) трикотажных полотен и материалов с полиуретановыми нитями допускается не менее 70 дм3/м2с;</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содержание свободного формальдегида - не более 20 мкг/г;</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устойчивость окраски к стирке, поту и трению сухому - не менее 4 баллов.</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Одежда 3-го слоя - трикотажные и швейные изделия из текстильных материалов должны соответствовать следующим нормам:</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гигроскопичность (для подкладки) - не менее 10 процентов;</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воздухопроницаемость (для подкладки) - не менее 100 дм3/м2с; для подкладки из фланели, бумазеи, джинсовых и вельветовых тканей, футерованных (ворсованных) трикотажных полотен - не менее 70 дм3/м2с;</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содержание свободного формальдегида - не более 20 мкг/г;</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устойчивость окраски материалов верха к стирке, поту, трению сухому и воде дистиллированной - не менее 3 баллов, устойчивость окраски подкладки к стирке, поту и трению сухому - не менее 4 баллов.</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В одежде 3-го слоя без подкладки, изготовленной из материалов, имеющих воздухопроницаемость менее 10 дм3/м2с, должны быть предусмотрены конструктивные элементы для обеспечения воздухообмена.</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xml:space="preserve">3. Для детей старше года и подростков одежда и швейные изделия из текстильных материалов должны соответствовать требованиям биологической и химической безопасности согласно </w:t>
      </w:r>
      <w:hyperlink w:anchor="Par1361" w:history="1">
        <w:r>
          <w:rPr>
            <w:rFonts w:cs="Times New Roman"/>
            <w:color w:val="0000FF"/>
            <w:szCs w:val="24"/>
          </w:rPr>
          <w:t>приложению 8</w:t>
        </w:r>
      </w:hyperlink>
      <w:r>
        <w:rPr>
          <w:rFonts w:cs="Times New Roman"/>
          <w:szCs w:val="24"/>
        </w:rPr>
        <w:t>.</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xml:space="preserve">4. Текстильные материалы для одежды и изделий должны соответствовать требованиям, предъявляемым к устойчивости окраски, согласно </w:t>
      </w:r>
      <w:hyperlink w:anchor="Par1522" w:history="1">
        <w:r>
          <w:rPr>
            <w:rFonts w:cs="Times New Roman"/>
            <w:color w:val="0000FF"/>
            <w:szCs w:val="24"/>
          </w:rPr>
          <w:t>приложению 9</w:t>
        </w:r>
      </w:hyperlink>
      <w:r>
        <w:rPr>
          <w:rFonts w:cs="Times New Roman"/>
          <w:szCs w:val="24"/>
        </w:rPr>
        <w:t>.</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5. Изделия для новорожденных и бельевые изделия для детей в возрасте до 1 года должны быть изготовлены из натуральных материалов, за исключением наполнителей.</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Соединительные швы с обметыванием срезов в бельевых изделиях для новорожденных должны быть выполнены на лицевую сторону.</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xml:space="preserve">Внешние и декоративные элементы в изделиях для новорожденных и бельевых изделиях для детей в возрасте до 1 года (кружева, шитье, аппликации и другие аналогичные элементы), выполненные из синтетических материалов, не должны непосредственно </w:t>
      </w:r>
      <w:r>
        <w:rPr>
          <w:rFonts w:cs="Times New Roman"/>
          <w:szCs w:val="24"/>
        </w:rPr>
        <w:lastRenderedPageBreak/>
        <w:t>контактировать с кожей ребенка.</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6. Напряженность электростатического поля на поверхности изделий определяется в изделиях 1-го и 2-го слоя, изготовленных из чистошерстяных, шерстяных, полушерстяных, синтетических и смешанных материалов, и не должна превышать 15 кВ/м.</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xml:space="preserve">7. Текстильные материалы для одежды и изделий должны соответствовать требованиям химической безопасности согласно </w:t>
      </w:r>
      <w:hyperlink w:anchor="Par1580" w:history="1">
        <w:r>
          <w:rPr>
            <w:rFonts w:cs="Times New Roman"/>
            <w:color w:val="0000FF"/>
            <w:szCs w:val="24"/>
          </w:rPr>
          <w:t>приложению 10</w:t>
        </w:r>
      </w:hyperlink>
      <w:r>
        <w:rPr>
          <w:rFonts w:cs="Times New Roman"/>
          <w:szCs w:val="24"/>
        </w:rPr>
        <w:t>.</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Перечень контролируемых химических веществ определяется в зависимости от химического состава материала и вида изделия.</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Вредные вещества в одежде 1-го и 2-го слоев определяются в водной среде, в изделиях 3-го слоя (кроме изделий для новорожденных и детей до 1 года) - в воздушной среде. В изделиях 3-го слоя для новорожденных и детей до 1 года вредные вещества определяются в водной и воздушной средах.</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Индекс токсичности при испытаниях в водной среде должен быть от 70 до 120 процентов включительно, в воздушной среде - от 80 до 120 процентов включительно или должно отсутствовать местное кожно-раздражающее действие в одежде и изделиях 1-го и 2-го слоя.</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xml:space="preserve">Выделение летучих химических веществ, содержащихся в текстильных материалах, обработанных аппретами, не должно превышать нормативов согласно </w:t>
      </w:r>
      <w:hyperlink w:anchor="Par1662" w:history="1">
        <w:r>
          <w:rPr>
            <w:rFonts w:cs="Times New Roman"/>
            <w:color w:val="0000FF"/>
            <w:szCs w:val="24"/>
          </w:rPr>
          <w:t>приложению 11</w:t>
        </w:r>
      </w:hyperlink>
      <w:r>
        <w:rPr>
          <w:rFonts w:cs="Times New Roman"/>
          <w:szCs w:val="24"/>
        </w:rPr>
        <w:t>.</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8. Кожа для одежды, головных уборов и кожгалантерейных изделий должна соответствовать следующим требованиям:</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содержание свободного формальдегида - не более 20 мкг/г;</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содержание водовымываемого хрома (VI) в коже не допускается;</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устойчивость окраски кожи к сухому трению - не менее 4 баллов, устойчивость окраски кожи, кроме кож для перчаток и рукавиц, к мокрому трению - не менее 3 баллов.</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xml:space="preserve">9. Текстильные материалы, применяемые в одежде и головных уборах из кожи, должны соответствовать требованиям биологической и химической безопасности, предъявляемым к текстильным материалам согласно </w:t>
      </w:r>
      <w:hyperlink w:anchor="Par1580" w:history="1">
        <w:r>
          <w:rPr>
            <w:rFonts w:cs="Times New Roman"/>
            <w:color w:val="0000FF"/>
            <w:szCs w:val="24"/>
          </w:rPr>
          <w:t>приложению 10</w:t>
        </w:r>
      </w:hyperlink>
      <w:r>
        <w:rPr>
          <w:rFonts w:cs="Times New Roman"/>
          <w:szCs w:val="24"/>
        </w:rPr>
        <w:t>.</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10. Одежда, конверты, головные уборы, перчатки, рукавицы и другие аналогичные изделия из меха для детей до 1 года должны соответствовать следующим требованиям:</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содержание свободного формальдегида не более 20 мкг/г;</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содержание водовымываемого хрома (VI) не допускается;</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pH водной вытяжки кожевой ткани - не менее 3,5;</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температура сваривания кожевой ткани меха - не менее 50 °C;</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устойчивость окраски к сухому трению волосяного покрова - не менее 4 баллов, к сухому трению кожевой ткани - не менее 3 баллов.</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xml:space="preserve">11. Одежда и изделия из меха для детей старше 1 года должны соответствовать требованиям безопасности согласно </w:t>
      </w:r>
      <w:hyperlink w:anchor="Par1710" w:history="1">
        <w:r>
          <w:rPr>
            <w:rFonts w:cs="Times New Roman"/>
            <w:color w:val="0000FF"/>
            <w:szCs w:val="24"/>
          </w:rPr>
          <w:t>приложению 12</w:t>
        </w:r>
      </w:hyperlink>
      <w:r>
        <w:rPr>
          <w:rFonts w:cs="Times New Roman"/>
          <w:szCs w:val="24"/>
        </w:rPr>
        <w:t>.</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xml:space="preserve">12. Текстильные материалы в одежде и изделиях из меха должны соответствовать требованиям биологической и химической безопасности, предъявляемым к текстильным материалам согласно </w:t>
      </w:r>
      <w:hyperlink w:anchor="Par1580" w:history="1">
        <w:r>
          <w:rPr>
            <w:rFonts w:cs="Times New Roman"/>
            <w:color w:val="0000FF"/>
            <w:szCs w:val="24"/>
          </w:rPr>
          <w:t>приложению 10</w:t>
        </w:r>
      </w:hyperlink>
      <w:r>
        <w:rPr>
          <w:rFonts w:cs="Times New Roman"/>
          <w:szCs w:val="24"/>
        </w:rPr>
        <w:t>.</w:t>
      </w: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jc w:val="center"/>
        <w:outlineLvl w:val="1"/>
        <w:rPr>
          <w:rFonts w:cs="Times New Roman"/>
          <w:szCs w:val="24"/>
        </w:rPr>
      </w:pPr>
      <w:r>
        <w:rPr>
          <w:rFonts w:cs="Times New Roman"/>
          <w:szCs w:val="24"/>
        </w:rPr>
        <w:t>Статья 6. Требования безопасности обуви</w:t>
      </w:r>
    </w:p>
    <w:p w:rsidR="00A654EA" w:rsidRDefault="00A654EA">
      <w:pPr>
        <w:widowControl w:val="0"/>
        <w:autoSpaceDE w:val="0"/>
        <w:autoSpaceDN w:val="0"/>
        <w:adjustRightInd w:val="0"/>
        <w:spacing w:after="0"/>
        <w:jc w:val="center"/>
        <w:rPr>
          <w:rFonts w:cs="Times New Roman"/>
          <w:szCs w:val="24"/>
        </w:rPr>
      </w:pPr>
      <w:r>
        <w:rPr>
          <w:rFonts w:cs="Times New Roman"/>
          <w:szCs w:val="24"/>
        </w:rPr>
        <w:t>и кожгалантерейных изделий</w:t>
      </w: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1. Безопасность обуви и кожгалантерейных изделий оценивают устойчивостью окраски применяемых материалов к сухому и мокрому трению и воздействию пота, а также концентрацией выделяющихся вредных веществ и комплексом физико-механических свойств (масса, гибкость, прочность крепления деталей низа, деформация подноска и задника обуви и разрывная нагрузка узлов крепления ручек кожгалантерейных изделий).</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2. В обуви не допускается подкладка из следующих материалов:</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из искусственных и (или) синтетических материалов в закрытой обуви всех половозрастных групп;</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lastRenderedPageBreak/>
        <w:t>- из искусственных и (или) синтетических материалов в открытой обуви для детей ясельного возраста и малодетской обуви;</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из текстильных материалов с вложением химических волокон более 20% для детей ясельного возраста и малодетской обуви;</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из искусственного меха и байки в зимней обуви для детей ясельного возраста.</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В обуви не допускается вкладная стелька из следующих материалов:</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из искусственных и (или) синтетических материалов в обуви для детей ясельного возраста и малодетской обуви;</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из текстильных материалов с вложением химических волокон более 20% для детей ясельного возраста и малодетской обуви.</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В обуви для детей ясельного возраста в качестве материала верха не допускается применять искусственные и (или) синтетические материалы, кроме летней и весенне-осенней обуви с подкладкой из натуральных материалов.</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3. В обуви не допускается:</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открытая пяточная часть для детей в возрасте до 3 лет;</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нефиксированная пяточная часть для детей в возрасте от 3 до 7 лет, кроме обуви, предназначенной для кратковременной носки.</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4. Кожа для обуви должна соответствовать следующим требованиям:</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содержание свободного формальдегида - не более 20 мкг/г;</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содержание водовымываемого хрома (VI) не допускается;</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устойчивость окраски к сухому трению - не менее 4 баллов;</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устойчивость окраски к мокрому трению - не менее 3 баллов;</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устойчивость окраски к воздействию пота - не менее 3 баллов.</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xml:space="preserve">5. Обувь должна соответствовать требованиям биологической и механической безопасности согласно </w:t>
      </w:r>
      <w:hyperlink w:anchor="Par1747" w:history="1">
        <w:r>
          <w:rPr>
            <w:rFonts w:cs="Times New Roman"/>
            <w:color w:val="0000FF"/>
            <w:szCs w:val="24"/>
          </w:rPr>
          <w:t>приложению 13</w:t>
        </w:r>
      </w:hyperlink>
      <w:r>
        <w:rPr>
          <w:rFonts w:cs="Times New Roman"/>
          <w:szCs w:val="24"/>
        </w:rPr>
        <w:t>.</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Напряженность электростатического поля на поверхности обуви не должна превышать 15 кВ/м.</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6. Кожгалантерейные изделия должны соответствовать требованиям биологической и механической безопасности согласно приложению 14 (</w:t>
      </w:r>
      <w:hyperlink w:anchor="Par1990" w:history="1">
        <w:r>
          <w:rPr>
            <w:rFonts w:cs="Times New Roman"/>
            <w:color w:val="0000FF"/>
            <w:szCs w:val="24"/>
          </w:rPr>
          <w:t>таблицы 1</w:t>
        </w:r>
      </w:hyperlink>
      <w:r>
        <w:rPr>
          <w:rFonts w:cs="Times New Roman"/>
          <w:szCs w:val="24"/>
        </w:rPr>
        <w:t xml:space="preserve">, </w:t>
      </w:r>
      <w:hyperlink w:anchor="Par2023" w:history="1">
        <w:r>
          <w:rPr>
            <w:rFonts w:cs="Times New Roman"/>
            <w:color w:val="0000FF"/>
            <w:szCs w:val="24"/>
          </w:rPr>
          <w:t>2</w:t>
        </w:r>
      </w:hyperlink>
      <w:r>
        <w:rPr>
          <w:rFonts w:cs="Times New Roman"/>
          <w:szCs w:val="24"/>
        </w:rPr>
        <w:t>).</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7. Портфели и ранцы ученические должны иметь детали и (или) фурнитуру со светоотражающими элементами на передних, боковых поверхностях и верхнем клапане и изготовляться из материалов контрастных цветов. Ранцы ученические для детей младшего школьного возраста должны быть снабжены формоустойчивой спинкой.</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xml:space="preserve">8. Содержание вредных веществ в материалах для ранцев, сумок, ученических рюкзаков, портфелей не должно превышать нормативов в соответствии с требованиями химической безопасности согласно приложению 14 </w:t>
      </w:r>
      <w:hyperlink w:anchor="Par2047" w:history="1">
        <w:r>
          <w:rPr>
            <w:rFonts w:cs="Times New Roman"/>
            <w:color w:val="0000FF"/>
            <w:szCs w:val="24"/>
          </w:rPr>
          <w:t>(таблица 3)</w:t>
        </w:r>
      </w:hyperlink>
      <w:r>
        <w:rPr>
          <w:rFonts w:cs="Times New Roman"/>
          <w:szCs w:val="24"/>
        </w:rPr>
        <w:t>.</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9. Содержание вредных веществ в материалах для обуви и кожгалантерейных изделий, за исключением ранцев, сумок, ученических рюкзаков, портфелей не должно превышать:</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xml:space="preserve">для меха - нормативов в соответствии с требованиями химической безопасности согласно </w:t>
      </w:r>
      <w:hyperlink w:anchor="Par1710" w:history="1">
        <w:r>
          <w:rPr>
            <w:rFonts w:cs="Times New Roman"/>
            <w:color w:val="0000FF"/>
            <w:szCs w:val="24"/>
          </w:rPr>
          <w:t>приложению 12</w:t>
        </w:r>
      </w:hyperlink>
      <w:r>
        <w:rPr>
          <w:rFonts w:cs="Times New Roman"/>
          <w:szCs w:val="24"/>
        </w:rPr>
        <w:t xml:space="preserve"> к настоящему техническому регламенту;</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для кожи - нормативов, предусмотренных для обуви, одежды, головных уборов и кожгалантерейных изделий;</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xml:space="preserve">для текстильных материалов - нормативов в соответствии с требованиями химической безопасности согласно </w:t>
      </w:r>
      <w:hyperlink w:anchor="Par1580" w:history="1">
        <w:r>
          <w:rPr>
            <w:rFonts w:cs="Times New Roman"/>
            <w:color w:val="0000FF"/>
            <w:szCs w:val="24"/>
          </w:rPr>
          <w:t>приложению 10</w:t>
        </w:r>
      </w:hyperlink>
      <w:r>
        <w:rPr>
          <w:rFonts w:cs="Times New Roman"/>
          <w:szCs w:val="24"/>
        </w:rPr>
        <w:t xml:space="preserve"> к настоящему техническому регламенту;</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xml:space="preserve">для химических и полимерных материалов - нормативов в соответствии с требованиями химической безопасности согласно </w:t>
      </w:r>
      <w:hyperlink w:anchor="Par2118" w:history="1">
        <w:r>
          <w:rPr>
            <w:rFonts w:cs="Times New Roman"/>
            <w:color w:val="0000FF"/>
            <w:szCs w:val="24"/>
          </w:rPr>
          <w:t>приложению 15</w:t>
        </w:r>
      </w:hyperlink>
      <w:r>
        <w:rPr>
          <w:rFonts w:cs="Times New Roman"/>
          <w:szCs w:val="24"/>
        </w:rPr>
        <w:t>.</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10. Определение выделения вредных веществ, содержащихся в материалах обуви для детей до 1 года, а также домашней, летней и пляжной обуви, перчатках и рукавицах, мелкой кожгалантерее, проводится в водной среде, в материалах остальных видов обуви и кожгалантерейных изделий - в воздушной среде.</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xml:space="preserve">Индекс токсичности при испытаниях в водной среде должен быть от 70 до 120 процентов включительно, в воздушной среде - от 80 до 120 процентов включительно, или </w:t>
      </w:r>
      <w:r>
        <w:rPr>
          <w:rFonts w:cs="Times New Roman"/>
          <w:szCs w:val="24"/>
        </w:rPr>
        <w:lastRenderedPageBreak/>
        <w:t>внутренние слои обуви и соприкасающиеся с кожными покровами конструктивные элементы кожгалантерейных изделий не должны оказывать на организм местного кожно-раздражающего действия.</w:t>
      </w: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jc w:val="center"/>
        <w:outlineLvl w:val="1"/>
        <w:rPr>
          <w:rFonts w:cs="Times New Roman"/>
          <w:szCs w:val="24"/>
        </w:rPr>
      </w:pPr>
      <w:bookmarkStart w:id="6" w:name="Par266"/>
      <w:bookmarkEnd w:id="6"/>
      <w:r>
        <w:rPr>
          <w:rFonts w:cs="Times New Roman"/>
          <w:szCs w:val="24"/>
        </w:rPr>
        <w:t>Статья 7. Требования безопасности колясок</w:t>
      </w:r>
    </w:p>
    <w:p w:rsidR="00A654EA" w:rsidRDefault="00A654EA">
      <w:pPr>
        <w:widowControl w:val="0"/>
        <w:autoSpaceDE w:val="0"/>
        <w:autoSpaceDN w:val="0"/>
        <w:adjustRightInd w:val="0"/>
        <w:spacing w:after="0"/>
        <w:jc w:val="center"/>
        <w:rPr>
          <w:rFonts w:cs="Times New Roman"/>
          <w:szCs w:val="24"/>
        </w:rPr>
      </w:pPr>
      <w:r>
        <w:rPr>
          <w:rFonts w:cs="Times New Roman"/>
          <w:szCs w:val="24"/>
        </w:rPr>
        <w:t>детских и велосипедов</w:t>
      </w: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1. Коляски детские должны быть устойчивыми на горизонтальной и наклонной (под углом 10°) плоскостях, должны иметь тормозную и блокировочную системы.</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Коляски не должны иметь острых краев, узлов и деталей, находящихся в контакте с ребенком. Не должно быть открытых отверстий, щелей диаметром в диапазоне больше 5 мм и меньше 12 мм. Открытые коляски должны иметь устройства для предупреждения выпадения ребенка из коляски (ремни безопасности, ограждения и другие аналогичные приспособления), спинка коляски должна быть формоустойчивой.</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Тормозная и блокировочная системы колясок должны быть недоступны для ребенка, находящегося в коляске, или закрытие и открытие их должно осуществляться одновременно двумя руками либо с применением специальных инструментов.</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Не допускается самопроизвольного срабатывания движущихся (складные ручки) и съемных деталей (кузова) из рабочего положения.</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Текстильные материалы колясок должны быть прочными, иметь устойчивость окраски к трению не менее 3 баллов по серой шкале эталонов.</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Внешняя обивка закрытого кузова колясок должна быть водонепроницаемой или иметь водонепроницаемый чехол.</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Ручки, ремни, скобы и иные приспособления, предназначенные для переноски колясок, должны выдерживать нагрузку 30 кг. Прочность ремней безопасности, включая регуляторы и замки, должна быть не менее 150 Н.</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xml:space="preserve">Текстильные материалы, применяемые в изготовлении колясок, должны соответствовать требованиям химической безопасности согласно </w:t>
      </w:r>
      <w:hyperlink w:anchor="Par1580" w:history="1">
        <w:r>
          <w:rPr>
            <w:rFonts w:cs="Times New Roman"/>
            <w:color w:val="0000FF"/>
            <w:szCs w:val="24"/>
          </w:rPr>
          <w:t>приложению 10</w:t>
        </w:r>
      </w:hyperlink>
      <w:r>
        <w:rPr>
          <w:rFonts w:cs="Times New Roman"/>
          <w:szCs w:val="24"/>
        </w:rPr>
        <w:t xml:space="preserve">, химические и полимерные материалы - требованиям химической безопасности согласно </w:t>
      </w:r>
      <w:hyperlink w:anchor="Par2118" w:history="1">
        <w:r>
          <w:rPr>
            <w:rFonts w:cs="Times New Roman"/>
            <w:color w:val="0000FF"/>
            <w:szCs w:val="24"/>
          </w:rPr>
          <w:t>приложению 15</w:t>
        </w:r>
      </w:hyperlink>
      <w:r>
        <w:rPr>
          <w:rFonts w:cs="Times New Roman"/>
          <w:szCs w:val="24"/>
        </w:rPr>
        <w:t xml:space="preserve"> к настоящему техническому регламенту. Индекс токсичности при испытаниях в водной среде должен быть от 70 до 120 процентов включительно, в воздушной среде - от 80 до 120 процентов включительно или должно отсутствовать местное кожно-раздражающее действие.</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Определение выделения вредных веществ, содержащихся в материалах, контактирующих с кожными покровами, проводится в водной среде, в остальных - в воздушной.</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Конструкция колясок должна обеспечивать возможность установки световозвращающих и сигнальных элементов.</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2. Требованиям безопасности должны соответствовать велосипеды для детей дошкольного возраста (велосипеды с высотой седла от 435 мм до 635 мм), дорожные (транспортные) велосипеды для младших школьников и подростков (велосипеды с регулировкой седла на высоту 635 мм и более). При этом масса снаряженного велосипедиста для подростков должна быть не более 50 кг, а для младших школьников - не более 40 кг.</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Велосипеды с цепной передачей должны быть оборудованы тормозной системой (тормозными системами). Не допускается набегание цепи на вершины зубьев звездочки и сбрасывание цепи. Велосипеды должны быть оснащены защитным устройством, закрывающим наружную поверхность касания цепи с ведущей звездочкой.</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Выступающие края деталей велосипедов, которые могут соприкасаться с телом пользователя в процессе езды, не должны быть острыми. Выступы, длина которых превышает 8 мм, должны быть закруглены. На верхней трубе рамы не должно быть выступов.</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Тормозная система должна работать без заеданий.</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lastRenderedPageBreak/>
        <w:t>В велосипедах с ручным тормозом для детей дошкольного возраста сила торможения должна составлять не менее 50 Н при приложении на рукоятку тормоза силы, равной 90 Н.</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В велосипедах с ножным тормозом отношение силы, прикладываемой к педалям, к силе торможения не должно превышать отношения соответственно 2:1.</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Тормозная система должна срабатывать при испытании тормозной системы велосипедов для подростков при нагрузке 70 кг, для младших школьников - 60 кг. Не допускается полной блокировки колес. После снятия приложенного к тормозу усилия все элементы тормозной системы должны возвратиться в исходное состояние.</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Рулевое управление должно обеспечивать устойчивое и надежное управление велосипедом. Концы руля должны быть снабжены ручками или заглушками, выдерживающими силу стягивания не менее 70 Н. Узлы, детали и соединения велосипедов должны быть прочными. При испытаниях узла "руль - передняя вилка" велосипедов не должно быть видимых трещин и разрушений стержня руля.</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При испытаниях узла рулевого управления в велосипедах для детей дошкольного возраста остаточная деформация не должна превышать 20 мм на 100 мм длины при приложении крутящего момента, равного 30 Нм, статической нагрузки - 500 Н и не должно быть перемещения руля относительно стержня при приложении с обеих сторон руля нагрузок по 130 Н.</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При испытаниях на удар узла "рама - передняя вилка" в велосипедах для младших школьников остаточная деформация не должна превышать 40 мм при приложении усилия к узлу 130 Н и падающей массы не менее 13,5 кг, в велосипедах для подростков - 40 мм при приложении усилия к узлу 200 Н и падающей массы не менее 22,5 кг.</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При испытаниях узла рулевого управления на прочность в велосипедах для младших школьников стержень руля не должен разрушаться при приложении крутящего момента не менее 50 Нм, при испытаниях велосипедов для подростков - не менее 108 Нм. При испытаниях велосипедов для младших школьников не допускаются трещины, сломы и смещение испытательного вала более 4 мм при приложении крутящего момента к узлу "стержень руля - передняя вилка" 15 Нм, велосипедов для подростков - не менее 25 Нм.</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При испытаниях велосипедов для детей дошкольного возраста, младших школьников и подростков не допускаются перемещения седла относительно седлодержателя и седлодержателя относительно седла при приложении вертикального усилия к седлу соответственно не менее 300 Н, 600 Н и 700 Н и горизонтального усилия соответственно 100 Н, 150 Н и 200 Н.</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При испытании велосипедов для детей дошкольного возраста падающим грузом массой 22,5 кг с высоты 50 мм и свободным падением узла "рама - вилка" с грузом массой 30 кг не должно быть видимых трещин, остаточная деформация узла, измеряемая между наконечником вилки и рамы, должна быть не более 20 мм.</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Узел "педаль - шатун" должен быть устойчив к динамическим нагрузкам. Не должно быть перегрева и видимых трещин в резьбе педали или шатуна при динамических испытаниях. При испытании велосипедов для младших школьников привод велосипеда должен оставаться работоспособным после приложения к педали вертикального усилия не менее 600 Н, при испытании велосипедов для подростков - не менее 1500 Н.</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У велосипедов для детей дошкольного возраста педали не должны касаться поверхности земли при отклонении ненагруженного велосипеда от вертикального положения на 20°, у велосипедов для младших школьников и подростков - на 25°.</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Велосипеды для младших школьников и подростков должны иметь световозвращатели.</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Конструкция велосипеда должна обеспечивать возможность установки системы освещения, световозвращающих элементов сигнальных устройств.</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Поддерживающие ролики, устанавливаемые на велосипеды для детей дошкольного возраста, при приложении вертикальной нагрузки в 30 кг не должны иметь прогиб более 25 мм и остаточную деформацию более 15 мм.</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xml:space="preserve">Расстояние по горизонтали между плоскостью симметрии велосипеда и внутренней </w:t>
      </w:r>
      <w:r>
        <w:rPr>
          <w:rFonts w:cs="Times New Roman"/>
          <w:szCs w:val="24"/>
        </w:rPr>
        <w:lastRenderedPageBreak/>
        <w:t>торцевой поверхностью каждого ролика должно составлять не менее 175 мм.</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xml:space="preserve">Текстильные материалы, применяемые в изготовлении велосипедов, должны соответствовать требованиям химической безопасности согласно </w:t>
      </w:r>
      <w:hyperlink w:anchor="Par1580" w:history="1">
        <w:r>
          <w:rPr>
            <w:rFonts w:cs="Times New Roman"/>
            <w:color w:val="0000FF"/>
            <w:szCs w:val="24"/>
          </w:rPr>
          <w:t>приложению N 10</w:t>
        </w:r>
      </w:hyperlink>
      <w:r>
        <w:rPr>
          <w:rFonts w:cs="Times New Roman"/>
          <w:szCs w:val="24"/>
        </w:rPr>
        <w:t xml:space="preserve">, полимерные материалы - требованиям химической безопасности согласно </w:t>
      </w:r>
      <w:hyperlink w:anchor="Par2118" w:history="1">
        <w:r>
          <w:rPr>
            <w:rFonts w:cs="Times New Roman"/>
            <w:color w:val="0000FF"/>
            <w:szCs w:val="24"/>
          </w:rPr>
          <w:t>приложению N 15</w:t>
        </w:r>
      </w:hyperlink>
      <w:r>
        <w:rPr>
          <w:rFonts w:cs="Times New Roman"/>
          <w:szCs w:val="24"/>
        </w:rPr>
        <w:t xml:space="preserve"> к настоящему техническому регламенту. Определение выделения вредных веществ, содержащихся в материалах, контактирующих с кожными покровами, проводится в водной среде, в остальных - в воздушной.</w:t>
      </w: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jc w:val="center"/>
        <w:outlineLvl w:val="1"/>
        <w:rPr>
          <w:rFonts w:cs="Times New Roman"/>
          <w:szCs w:val="24"/>
        </w:rPr>
      </w:pPr>
      <w:r>
        <w:rPr>
          <w:rFonts w:cs="Times New Roman"/>
          <w:szCs w:val="24"/>
        </w:rPr>
        <w:t>Статья 8. Требования безопасности издательской (книжной</w:t>
      </w:r>
    </w:p>
    <w:p w:rsidR="00A654EA" w:rsidRDefault="00A654EA">
      <w:pPr>
        <w:widowControl w:val="0"/>
        <w:autoSpaceDE w:val="0"/>
        <w:autoSpaceDN w:val="0"/>
        <w:adjustRightInd w:val="0"/>
        <w:spacing w:after="0"/>
        <w:jc w:val="center"/>
        <w:rPr>
          <w:rFonts w:cs="Times New Roman"/>
          <w:szCs w:val="24"/>
        </w:rPr>
      </w:pPr>
      <w:r>
        <w:rPr>
          <w:rFonts w:cs="Times New Roman"/>
          <w:szCs w:val="24"/>
        </w:rPr>
        <w:t>и журнальной) продукции, школьно-письменных принадлежностей</w:t>
      </w: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1. Биологическая безопасность издательской продукции определяется параметрами шрифтового оформления и приемами оформления текстов в зависимости от вида издания, объема текста единовременного прочтения, возраста пользователя и в соответствии с физиологическими особенностями органов зрения детей и подростков.</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2. В случае если издательская продукция рассчитана на 2 или 3 возрастные группы, то такая продукция должна соответствовать требованиям, установленным к наименьшей из указанных в читательском адресе возрастных групп.</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3. Издательская продукция независимо от вида и возраста пользователя должна соответствовать следующим требованиям:</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оптическая плотность фона при печати текста на цветном и сером фоне и (или) многокрасочных иллюстрациях должна быть не более 0,3, при печати вывороткой шрифта - не менее 0,4;</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для изготовления издательской продукции не допускается применение газетной бумаги, кроме издательской продукции, не предназначенной для повторного использования (экзаменационные билеты, карточки с заданиями, тестовые задания, кроссворды и другие);</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в издательской продукции не допускается применение узкого начертания шрифта;</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при оформлении буквенных, числовых и химических формул кегль шрифта основных элементов формул может быть на 2 пункта меньше кегля шрифта основного текста, кегль шрифта вспомогательных элементов формул должен быть не менее 6 пунктов;</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корешковые поля на развороте текстовых страниц издания должны быть не менее 26 мм;</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на полях страницы, кроме корешковых, допускается размещать условные обозначения, наглядные изображения и текст объемом не более 50 знаков на расстоянии не менее 5 мм от полосы;</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не допускается печать текста с нечеткими штрихами знаков;</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пробел между словами в издательской продукции для дошкольного и младшего школьного возраста должен быть равен кеглю шрифта.</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4. В раскрасках для детей дошкольного возраста минимальный линейный размер элементов рисунка должен быть не менее 5 мм.</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Для изготовления раскрасок должна использоваться бумага рисовальная офсетная писчая и другие виды бумаги с массой площади 1 м2 от 100 +/- 5 г до 160 +/- 7.</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Для рисования графитным карандашом допускается использование бумаги с массой площади 1 м2 не менее 60 +/- 3 г. При использовании данной бумаги рисунок, предназначенный для раскрашивания, должен находиться на одной стороне листа.</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5. В изданиях литературно-художественных, развивающего обучения, для дополнительного образования и научно-популярных для текста не рекомендуется применять цветные краски и выворотку шрифта.</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6. В изданиях справочных и для досуга при печати цветными красками на цветном фоне кегль шрифта должен быть не менее 20 пунктов, объем текста - не более 200 знаков.</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xml:space="preserve">7. Шрифтовое оформление текста в изданиях книжных и журнальных для детей дошкольного возраста (3 - 6 лет), младшего школьного возраста (7 - 10 лет), среднего </w:t>
      </w:r>
      <w:r>
        <w:rPr>
          <w:rFonts w:cs="Times New Roman"/>
          <w:szCs w:val="24"/>
        </w:rPr>
        <w:lastRenderedPageBreak/>
        <w:t xml:space="preserve">школьного возраста (11 - 14 лет), старшего школьного возраста (15 - 18 лет) должно соответствовать требованиям согласно приложениям соответственно </w:t>
      </w:r>
      <w:hyperlink w:anchor="Par2185" w:history="1">
        <w:r>
          <w:rPr>
            <w:rFonts w:cs="Times New Roman"/>
            <w:color w:val="0000FF"/>
            <w:szCs w:val="24"/>
          </w:rPr>
          <w:t>16</w:t>
        </w:r>
      </w:hyperlink>
      <w:r>
        <w:rPr>
          <w:rFonts w:cs="Times New Roman"/>
          <w:szCs w:val="24"/>
        </w:rPr>
        <w:t xml:space="preserve"> - </w:t>
      </w:r>
      <w:hyperlink w:anchor="Par2368" w:history="1">
        <w:r>
          <w:rPr>
            <w:rFonts w:cs="Times New Roman"/>
            <w:color w:val="0000FF"/>
            <w:szCs w:val="24"/>
          </w:rPr>
          <w:t>19</w:t>
        </w:r>
      </w:hyperlink>
      <w:r>
        <w:rPr>
          <w:rFonts w:cs="Times New Roman"/>
          <w:szCs w:val="24"/>
        </w:rPr>
        <w:t>.</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xml:space="preserve">8. Шрифтовое оформление текста при 2- и 3-колонном наборе в изданиях книжных и журнальных должно соответствовать требованиям согласно </w:t>
      </w:r>
      <w:hyperlink w:anchor="Par2455" w:history="1">
        <w:r>
          <w:rPr>
            <w:rFonts w:cs="Times New Roman"/>
            <w:color w:val="0000FF"/>
            <w:szCs w:val="24"/>
          </w:rPr>
          <w:t>приложению 20</w:t>
        </w:r>
      </w:hyperlink>
      <w:r>
        <w:rPr>
          <w:rFonts w:cs="Times New Roman"/>
          <w:szCs w:val="24"/>
        </w:rPr>
        <w:t>.</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xml:space="preserve">9. Шрифтовое оформление текста в изданиях книжных и журнальных при печати на цветном, сером фоне и многокрасочных иллюстрациях должно соответствовать требованиям согласно </w:t>
      </w:r>
      <w:hyperlink w:anchor="Par2515" w:history="1">
        <w:r>
          <w:rPr>
            <w:rFonts w:cs="Times New Roman"/>
            <w:color w:val="0000FF"/>
            <w:szCs w:val="24"/>
          </w:rPr>
          <w:t>приложению 21</w:t>
        </w:r>
      </w:hyperlink>
      <w:r>
        <w:rPr>
          <w:rFonts w:cs="Times New Roman"/>
          <w:szCs w:val="24"/>
        </w:rPr>
        <w:t>.</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xml:space="preserve">10. Шрифтовое оформление текста в комбинированных книжных и журнальных изданиях, включающих наряду с текстом игрушки, канцелярские принадлежности, компакт-диски и другие изделия, должно соответствовать требованиям согласно приложениям соответственно </w:t>
      </w:r>
      <w:hyperlink w:anchor="Par2185" w:history="1">
        <w:r>
          <w:rPr>
            <w:rFonts w:cs="Times New Roman"/>
            <w:color w:val="0000FF"/>
            <w:szCs w:val="24"/>
          </w:rPr>
          <w:t>16</w:t>
        </w:r>
      </w:hyperlink>
      <w:r>
        <w:rPr>
          <w:rFonts w:cs="Times New Roman"/>
          <w:szCs w:val="24"/>
        </w:rPr>
        <w:t xml:space="preserve"> - </w:t>
      </w:r>
      <w:hyperlink w:anchor="Par2515" w:history="1">
        <w:r>
          <w:rPr>
            <w:rFonts w:cs="Times New Roman"/>
            <w:color w:val="0000FF"/>
            <w:szCs w:val="24"/>
          </w:rPr>
          <w:t>21</w:t>
        </w:r>
      </w:hyperlink>
      <w:r>
        <w:rPr>
          <w:rFonts w:cs="Times New Roman"/>
          <w:szCs w:val="24"/>
        </w:rPr>
        <w:t xml:space="preserve"> к настоящему техническому регламенту.</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11. Параметры шрифтового оформления издательской продукции даются в типометрической системе Дидо (1 пункт равен 0,376 мм).</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12. Издательская продукция должна соответствовать требованиям химической безопасности и не должна выделять вредные вещества:</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для детей до трех лет включительно в модельную среду (дистиллированная вода) в количестве, превышающем:</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фенол - 0,05 мг/дм3 или сумма общих фенолов - 0,1 мг/дм3;</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формальдегид - 0,1 мг/дм3;</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свинец - 90 мг/кг;</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цинк - 1,0 мг/дм3;</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мышьяк - 25 мг/кг;</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хром (III) и (VI) - 60 мг/кг;</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для детей старше трех лет в воздушную среду в количестве, превышающем:</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фенол - 0,003 мг/м3;</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формальдегид - 0,003 мг/м3.</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xml:space="preserve">13. Школьно-письменные принадлежности по показателям химической безопасности должны соответствовать требованиям согласно </w:t>
      </w:r>
      <w:hyperlink w:anchor="Par2601" w:history="1">
        <w:r>
          <w:rPr>
            <w:rFonts w:cs="Times New Roman"/>
            <w:color w:val="0000FF"/>
            <w:szCs w:val="24"/>
          </w:rPr>
          <w:t>приложению 22</w:t>
        </w:r>
      </w:hyperlink>
      <w:r>
        <w:rPr>
          <w:rFonts w:cs="Times New Roman"/>
          <w:szCs w:val="24"/>
        </w:rPr>
        <w:t>.</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14. Для изготовления тетрадей школьных и общих, для записи слов, для подготовки дошкольников к письму, для нот, дневников школьных используется бумага писчая, а также другие виды полиграфической бумаги с массой бумаги площадью 1 м2 не менее 60,0 +/- 3,0 г. Применение глянцевой бумаги не допускается. Толщина линий, образующих строки и клетки, должна быть 0,1 - 0,4 мм в зависимости от вида линовок.</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Для производства альбомов, папок и тетрадей для рисования используется бумага рисовальная, а также другие виды полиграфической бумаги с массой бумаги площадью 1 м2 от 100,0 +/- 5,0 г до 160,0 +/- 7,0 г; альбомов и папок для черчения - бумага чертежная, а также другие виды полиграфической бумаги с массой бумаги площадью 1 м2 от 160,0 +/- 7,0 г до 200,0 +/- 8,0 г.</w:t>
      </w: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jc w:val="center"/>
        <w:outlineLvl w:val="1"/>
        <w:rPr>
          <w:rFonts w:cs="Times New Roman"/>
          <w:szCs w:val="24"/>
        </w:rPr>
      </w:pPr>
      <w:r>
        <w:rPr>
          <w:rFonts w:cs="Times New Roman"/>
          <w:szCs w:val="24"/>
        </w:rPr>
        <w:t>Статья 9. Требования к маркировке продукции</w:t>
      </w: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1. Маркировка продукции должна быть достоверной, проверяемой, читаемой и доступной для осмотра и идентификации. Маркировку продукции наносят на изделие, этикетку, прикрепляемую к изделию или товарный ярлык, упаковку изделия, упаковку группы изделий или листок-вкладыш к продукции.</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2. Маркировка продукции должна содержать следующую информацию:</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наименование страны, где изготовлена продукция;</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наименование и местонахождение изготовителя (уполномоченного изготовителем лица), импортера, дистрибьютора;</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наименование и вид (назначение) изделия;</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дата изготовления;</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единый знак обращения на рынке;</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lastRenderedPageBreak/>
        <w:t>срок службы продукции (при необходимости);</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гарантийный срок службы (при необходимости);</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товарный знак (при наличии).</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3. Информация должна быть представлена на русском языке или государственном языке государства - члена Таможенного союза, на территории которого данное изделие производится и реализуется потребителю.</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Для импортной продукции допускается наименование страны, где изготовлена продукция, наименование изготовителя и его юридический адрес указывать с использованием латинского алфавита.</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4. Не допускается использования указаний "экологически чистая", "ортопедическая" и других аналогичных указаний без соответствующего подтверждения.</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5. Маркировка сосок молочных и сосок-пустышек должна наноситься на закрытую упаковку и содержать гарантийный срок службы, инструкцию по использованию, хранению, гигиеническому уходу за изделием.</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6. Изделия санитарно-гигиенические разового использования для ухода за детьми должны иметь инструкцию, содержащую информацию с указанием назначения, размера, рекомендаций по правильному выбору вида и размера изделия, способов ухода за изделием и его утилизации (при необходимости).</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7. Маркировка посуды и изделий санитарно-гигиенических и галантерейных должна содержать обозначение материала, из которого изготовлено изделие, и инструкцию по эксплуатации и уходу.</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Изделия, по форме и виду аналогичные применяемым изделиям для пищевых продуктов, но не предназначенные для контакта с пищевыми продуктами, должны иметь маркировку "Для непищевых продуктов" или указание их конкретного назначения.</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8. Маркировка одежды, изделий из текстильных материалов, кожи, меха, трикотажных изделий и готовых штучных текстильных изделий в дополнение к обязательным требованиям должна иметь информацию с указанием:</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вида и массовой доли (процентного содержания) натурального и химического сырья в материале верха и подкладке изделия (отклонения фактических значений процентного содержания сырья не должно превышать 5 процентов), а также вида меха и вида его обработки (крашеный или некрашеный);</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размера изделия в соответствии с типовой размерной шкалой или требованиями нормативного документа на конкретный вид продукции;</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символов по уходу за изделием и (или) инструкции по особенностям ухода за изделием в процессе эксплуатации (при необходимости).</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Изделия для новорожденных и бельевые изделия для детей до 1 года необходимо сопровождать информацией "Предварительная стирка обязательна".</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9. Маркировка обуви должна иметь информацию о размере, модели и (или) артикуле изделия, материале верха, подкладки и подошвы, условиях эксплуатации и ухода за обувью.</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10. Маркировка кожгалантерейных изделий должна содержать наименование материала, из которого изготовлено изделие, инструкцию по эксплуатации и уходу.</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Маркировка ранцев ученических, сумок, портфелей и рюкзаков должна содержать информацию о возрасте пользователя.</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11. Коляски детские должны иметь инструкцию по применению с указанием возраста пользователя, для которого предназначено изделие, а также по монтажу, установке, регулированию, безопасному использованию и хранению. Маркировка колясок детских должна содержать информацию о гарантийном сроке эксплуатации и хранения.</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12. Велосипеды должны иметь инструкцию по применению с указанием массы и возраста пользователя, для которого предназначено изделие, рекомендациями по сборке, подготовке к эксплуатации и регулированию, эксплуатации, подбору велосипеда, указаниями по техническому обслуживанию велосипеда. Маркировка велосипедов должна содержать информацию о гарантийном сроке эксплуатации.</w:t>
      </w: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jc w:val="center"/>
        <w:outlineLvl w:val="1"/>
        <w:rPr>
          <w:rFonts w:cs="Times New Roman"/>
          <w:szCs w:val="24"/>
        </w:rPr>
      </w:pPr>
      <w:bookmarkStart w:id="7" w:name="Par369"/>
      <w:bookmarkEnd w:id="7"/>
      <w:r>
        <w:rPr>
          <w:rFonts w:cs="Times New Roman"/>
          <w:szCs w:val="24"/>
        </w:rPr>
        <w:t>Статья 10. Обеспечение соответствия</w:t>
      </w:r>
    </w:p>
    <w:p w:rsidR="00A654EA" w:rsidRDefault="00A654EA">
      <w:pPr>
        <w:widowControl w:val="0"/>
        <w:autoSpaceDE w:val="0"/>
        <w:autoSpaceDN w:val="0"/>
        <w:adjustRightInd w:val="0"/>
        <w:spacing w:after="0"/>
        <w:jc w:val="center"/>
        <w:rPr>
          <w:rFonts w:cs="Times New Roman"/>
          <w:szCs w:val="24"/>
        </w:rPr>
      </w:pPr>
      <w:r>
        <w:rPr>
          <w:rFonts w:cs="Times New Roman"/>
          <w:szCs w:val="24"/>
        </w:rPr>
        <w:t>требованиям безопасности</w:t>
      </w: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1. Соответствие продукции для детей и подростков настоящему техническому регламенту обеспечивается выполнением его требований безопасности непосредственно либо выполнением требований документов в области стандартизации, включенных в Перечень документов в области стандартизации, в результате применения которых на добровольной основе обеспечивается соблюдение требований настоящего технического регламента.</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Выполнение на добровольной основе требований названных документов в области стандартизации свидетельствует о презумпции соответствия требованиям безопасности настоящего технического регламента.</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2. Государственный контроль (надзор) за соблюдением требований технического регламента Таможенного союза проводится в порядке, установленном законодательством государств - членов Таможенного союза.</w:t>
      </w: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jc w:val="center"/>
        <w:outlineLvl w:val="1"/>
        <w:rPr>
          <w:rFonts w:cs="Times New Roman"/>
          <w:szCs w:val="24"/>
        </w:rPr>
      </w:pPr>
      <w:r>
        <w:rPr>
          <w:rFonts w:cs="Times New Roman"/>
          <w:szCs w:val="24"/>
        </w:rPr>
        <w:t>Статья 11. Идентификация продукции</w:t>
      </w: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1. Идентификацию продукции по признакам, включающим наименование (с указанием при необходимости возраста и пола пользователя), вид (назначение) продукции, соответствие ее области применения настоящего технического регламента и установление соответствия продукции технической документации к ней, проводит:</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изготовитель (уполномоченное изготовителем лицо), импортер или дистрибьютор, заявляющий о соответствии продукции требованиям настоящего технического регламента и предоставляющий ее в обращение на территории государств - членов Таможенного союза;</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орган по сертификации (оценке (подтверждению) соответствия) в целях подтверждения соответствия продукции, подлежащей обязательной сертификации, требованиям настоящего технического регламента.</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2. Для идентификации продукции используются органолептический и инструментальный способы:</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2.1. при органолептической идентификации продукцию идентифицируют по наименованию и виду (назначению) продукции, а также ее тождественности и характерным признакам, свойственным определяемому виду продукции, в соответствии со стандартами и технической документацией;</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2.2. при инструментальном способе идентификации испытания продукции проводят в соответствии с утвержденным перечнем международных и региональных стандартов, а в случае их отсутствия - национальных (государственных) стандартов государств - членов Таможенного союза,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продукции.</w:t>
      </w: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jc w:val="center"/>
        <w:outlineLvl w:val="1"/>
        <w:rPr>
          <w:rFonts w:cs="Times New Roman"/>
          <w:szCs w:val="24"/>
        </w:rPr>
      </w:pPr>
      <w:r>
        <w:rPr>
          <w:rFonts w:cs="Times New Roman"/>
          <w:szCs w:val="24"/>
        </w:rPr>
        <w:t>Статья 12. Оценка (подтверждение) соответствия</w:t>
      </w: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1. Перед выпуском в обращение на рынок продукция должна быть подвергнута процедуре обязательной оценки (подтверждению) соответствия требованиям настоящего технического регламента, которая осуществляется в форме государственной регистрации с последующим декларированием соответствия, декларирования соответствия или сертификации.</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xml:space="preserve">При оценке (подтверждении) соответствия заявителем может быть зарегистрированное в соответствии с законодательством Стороны на ее территории юридическое лицо или </w:t>
      </w:r>
      <w:r>
        <w:rPr>
          <w:rFonts w:cs="Times New Roman"/>
          <w:szCs w:val="24"/>
        </w:rPr>
        <w:lastRenderedPageBreak/>
        <w:t>физическое лицо в качестве индивидуального предпринимателя,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w:t>
      </w:r>
    </w:p>
    <w:p w:rsidR="00A654EA" w:rsidRDefault="00A654EA">
      <w:pPr>
        <w:widowControl w:val="0"/>
        <w:autoSpaceDE w:val="0"/>
        <w:autoSpaceDN w:val="0"/>
        <w:adjustRightInd w:val="0"/>
        <w:spacing w:after="0"/>
        <w:ind w:firstLine="540"/>
        <w:jc w:val="both"/>
        <w:rPr>
          <w:rFonts w:cs="Times New Roman"/>
          <w:szCs w:val="24"/>
        </w:rPr>
      </w:pPr>
      <w:bookmarkStart w:id="8" w:name="Par389"/>
      <w:bookmarkEnd w:id="8"/>
      <w:r>
        <w:rPr>
          <w:rFonts w:cs="Times New Roman"/>
          <w:szCs w:val="24"/>
        </w:rPr>
        <w:t>2. Оценка (подтверждение) соответствия продукции требованиям настоящего технического регламента в форме государственной регистрации с последующим декларированием соответствия осуществляется для следующей продукции:</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соски молочные, соски-пустышки из латекса, резины или силиконовые;</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изделия санитарно-гигиенические разового использования (подгузники, трусы, пеленки, гигиенические ватные палочки (для носа и ушей));</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посуда, столовые приборы для детей до 3-х лет (чашки, блюдца, поильники, тарелки, миски, ложки, вилки, бутылочки и другие аналогичные изделия для пищевых продуктов);</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щетки зубные, щетки зубные электрические с питанием от химических источников тока, массажеры для десен и другие аналогичные изделия для детей до 3-х лет;</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изделия 1-го слоя бельевые трикотажные и из текстильных материалов для детей до 3-х лет;</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изделия чулочно-носочные трикотажные 1-го слоя для детей до 3-х лет;</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головные уборы (летние) 1-го слоя трикотажные и из текстильных материалов для детей до 3-х лет.</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Государственная регистрация с выдачей свидетельства о государственной регистрации продукции, изготавливаемой на территории Таможенного союза, осуществляется на этапе ее постановки на производство, а продукции, впервые ввозимой на территорию Таможенного союза, - до ее ввоза на территорию Таможенного союза.</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Заявителем для целей государственной регистрации продукции, изготавливаемой на территории Таможенного союза, является изготовитель, а для продукции, изготавливаемой вне территории Таможенного союза, - лицо, выполняющее функции иностранного изготовителя, продавец, зарегистрированные в соответствии с законодательством государств - членов Таможенного союза на их территории.</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Государственную регистрацию продукции проводит уполномоченный Стороной орган в области санитарно-эпидемиологического благополучия населения (далее - регистрационный орган).</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Для выдачи свидетельства о государственной регистрации заявителем представляются следующие документы:</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заявление;</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xml:space="preserve">- копии документов, в соответствии с которыми изготавливается продукция (стандарты, технические условия, регламенты, технологические инструкции, спецификации, рецептуры, сведения о составе), заверенные заявителем, - для продукции, изготавливаемой на территории Таможенного союза, заверенные в соответствии с </w:t>
      </w:r>
      <w:hyperlink r:id="rId11" w:history="1">
        <w:r>
          <w:rPr>
            <w:rFonts w:cs="Times New Roman"/>
            <w:color w:val="0000FF"/>
            <w:szCs w:val="24"/>
          </w:rPr>
          <w:t>законодательством</w:t>
        </w:r>
      </w:hyperlink>
      <w:r>
        <w:rPr>
          <w:rFonts w:cs="Times New Roman"/>
          <w:szCs w:val="24"/>
        </w:rPr>
        <w:t xml:space="preserve"> Стороны, в которой проводится государственная регистрация, - для продукции, изготавливаемой вне территории Таможенного союза;</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документ изготовителя по применению (эксплуатации, использованию) подконтрольной продукции (инструкция, руководство, регламент, рекомендации) либо его копия, заверенная заявителем;</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копии этикеток (упаковки) или их макеты на подконтрольную продукцию, заверенные заявителем;</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акт отбора образцов (проб) - для продукции, изготавливаемой на территории Таможенного союза;</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xml:space="preserve">- письменное уведомление изготовителя о том, что изготовленная им продукция отвечает требованиям документов, в соответствии с которыми она изготавливается, или копии сертификатов качества, паспорта безопасности (качества), удостоверения о качестве, сертификатов свободной продажи, заверенные в соответствии с </w:t>
      </w:r>
      <w:hyperlink r:id="rId12" w:history="1">
        <w:r>
          <w:rPr>
            <w:rFonts w:cs="Times New Roman"/>
            <w:color w:val="0000FF"/>
            <w:szCs w:val="24"/>
          </w:rPr>
          <w:t>законодательством</w:t>
        </w:r>
      </w:hyperlink>
      <w:r>
        <w:rPr>
          <w:rFonts w:cs="Times New Roman"/>
          <w:szCs w:val="24"/>
        </w:rPr>
        <w:t xml:space="preserve"> Стороны, </w:t>
      </w:r>
      <w:r>
        <w:rPr>
          <w:rFonts w:cs="Times New Roman"/>
          <w:szCs w:val="24"/>
        </w:rPr>
        <w:lastRenderedPageBreak/>
        <w:t>в которой проводится государственная регистрация, - предоставляется один из перечисленных документов;</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протоколы испытаний испытательных лабораторий (центров) уполномоченных органов, аккредитованных в национальных системах аккредитации Сторон и внесенных в Единый реестр органов по сертификации и испытательных лабораторий (центров) Таможенного союза;</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выписка из Единого государственного реестра юридических лиц или Единого государственного реестра индивидуальных предпринимателей (для продукции, произведенной на территории Таможенного союза);</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xml:space="preserve">- копии документов, подтверждающих ввоз образцов подконтрольной продукции на территорию Таможенного союза, заверенные в соответствии с </w:t>
      </w:r>
      <w:hyperlink r:id="rId13" w:history="1">
        <w:r>
          <w:rPr>
            <w:rFonts w:cs="Times New Roman"/>
            <w:color w:val="0000FF"/>
            <w:szCs w:val="24"/>
          </w:rPr>
          <w:t>законодательством</w:t>
        </w:r>
      </w:hyperlink>
      <w:r>
        <w:rPr>
          <w:rFonts w:cs="Times New Roman"/>
          <w:szCs w:val="24"/>
        </w:rPr>
        <w:t xml:space="preserve"> Стороны, в которой проводится государственная регистрация, - для продукции, изготавливаемой вне территории Таможенного союза.</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xml:space="preserve">Переводы документов изготовителя с иностранного языка на государственный язык государства - члена Таможенного союза должны быть заверены в соответствии с </w:t>
      </w:r>
      <w:hyperlink r:id="rId14" w:history="1">
        <w:r>
          <w:rPr>
            <w:rFonts w:cs="Times New Roman"/>
            <w:color w:val="0000FF"/>
            <w:szCs w:val="24"/>
          </w:rPr>
          <w:t>законодательством</w:t>
        </w:r>
      </w:hyperlink>
      <w:r>
        <w:rPr>
          <w:rFonts w:cs="Times New Roman"/>
          <w:szCs w:val="24"/>
        </w:rPr>
        <w:t xml:space="preserve"> Стороны, в которой проводится государственная регистрация.</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Ответственность за достоверность документов, представляемых для целей выдачи свидетельства о государственной регистрации, несет заявитель.</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В государственной регистрации может быть отказано в случаях, установленных законодательством Таможенного союза.</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Государственная регистрация может быть прекращена регистрационным органом в случаях, установленных законодательством Таможенного союза.</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Подтверждение соответствия продукции, подлежащей государственной регистрации, осуществляется путем принятия декларации о соответствии продукции требованиям настоящего технического регламента. В состав технической документации, подтверждающей соответствие такой продукции требованиям настоящего технического регламента, в том числе включается свидетельство о государственной регистрации продукции и протоколы испытаний, проведенных для целей государственной регистрации.</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Применяемые схемы декларирования:</w:t>
      </w:r>
    </w:p>
    <w:p w:rsidR="00A654EA" w:rsidRDefault="00A654EA">
      <w:pPr>
        <w:widowControl w:val="0"/>
        <w:autoSpaceDE w:val="0"/>
        <w:autoSpaceDN w:val="0"/>
        <w:adjustRightInd w:val="0"/>
        <w:spacing w:after="0"/>
        <w:ind w:firstLine="540"/>
        <w:jc w:val="both"/>
        <w:rPr>
          <w:rFonts w:cs="Times New Roman"/>
          <w:szCs w:val="24"/>
        </w:rPr>
      </w:pPr>
      <w:hyperlink r:id="rId15" w:history="1">
        <w:r>
          <w:rPr>
            <w:rFonts w:cs="Times New Roman"/>
            <w:color w:val="0000FF"/>
            <w:szCs w:val="24"/>
          </w:rPr>
          <w:t>схема 3д</w:t>
        </w:r>
      </w:hyperlink>
      <w:r>
        <w:rPr>
          <w:rFonts w:cs="Times New Roman"/>
          <w:szCs w:val="24"/>
        </w:rPr>
        <w:t xml:space="preserve"> - испытания образцов проводят в аккредитованной испытательной лаборатории (центре), производственный контроль осуществляет изготовитель (для продукции, выпускаемой серийно). При декларировании соответствия по </w:t>
      </w:r>
      <w:hyperlink r:id="rId16" w:history="1">
        <w:r>
          <w:rPr>
            <w:rFonts w:cs="Times New Roman"/>
            <w:color w:val="0000FF"/>
            <w:szCs w:val="24"/>
          </w:rPr>
          <w:t>схеме 3д</w:t>
        </w:r>
      </w:hyperlink>
      <w:r>
        <w:rPr>
          <w:rFonts w:cs="Times New Roman"/>
          <w:szCs w:val="24"/>
        </w:rPr>
        <w:t xml:space="preserve"> заявитель - зарегистрированное в соответствии с законодательством государств - членов Таможенного союза на их территориях юридическое лицо или физическое лицо, являющееся изготовителем либо выполняющее функции иностранного изготовителя на основании договора с ним. Срок действия декларации - не более 5 лет;</w:t>
      </w:r>
    </w:p>
    <w:p w:rsidR="00A654EA" w:rsidRDefault="00A654EA">
      <w:pPr>
        <w:widowControl w:val="0"/>
        <w:autoSpaceDE w:val="0"/>
        <w:autoSpaceDN w:val="0"/>
        <w:adjustRightInd w:val="0"/>
        <w:spacing w:after="0"/>
        <w:ind w:firstLine="540"/>
        <w:jc w:val="both"/>
        <w:rPr>
          <w:rFonts w:cs="Times New Roman"/>
          <w:szCs w:val="24"/>
        </w:rPr>
      </w:pPr>
      <w:hyperlink r:id="rId17" w:history="1">
        <w:r>
          <w:rPr>
            <w:rFonts w:cs="Times New Roman"/>
            <w:color w:val="0000FF"/>
            <w:szCs w:val="24"/>
          </w:rPr>
          <w:t>схема 4д</w:t>
        </w:r>
      </w:hyperlink>
      <w:r>
        <w:rPr>
          <w:rFonts w:cs="Times New Roman"/>
          <w:szCs w:val="24"/>
        </w:rPr>
        <w:t xml:space="preserve"> - испытания образцов проводят в аккредитованной испытательной лаборатории (центре) (на партию продукции (единичное изделие)). При декларировании соответствия по </w:t>
      </w:r>
      <w:hyperlink r:id="rId18" w:history="1">
        <w:r>
          <w:rPr>
            <w:rFonts w:cs="Times New Roman"/>
            <w:color w:val="0000FF"/>
            <w:szCs w:val="24"/>
          </w:rPr>
          <w:t>схеме 4д</w:t>
        </w:r>
      </w:hyperlink>
      <w:r>
        <w:rPr>
          <w:rFonts w:cs="Times New Roman"/>
          <w:szCs w:val="24"/>
        </w:rPr>
        <w:t xml:space="preserve"> заявитель - зарегистрированное в соответствии с законодательством государств - членов Таможенного союза на их территориях юридическое лицо или физическое лицо, являющееся изготовителем или продавцом либо выполняющее функции иностранного изготовителя на основании договора с ним. Срок действия декларации на серийно выпускаемую продукцию - на срок, установленный заявителем, исходя из планируемого срока выпуска данной продукции, но не более 3-х лет. Срок действия декларации на партию продукции - на срок, установленный заявителем, с учетом срока годности (хранения), но не более чем на 1 год.</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3. Подтверждение соответствия продукции требованиям настоящего технического регламента в форме декларирования соответствия проводится с использованием следующих схем:</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xml:space="preserve">- </w:t>
      </w:r>
      <w:hyperlink r:id="rId19" w:history="1">
        <w:r>
          <w:rPr>
            <w:rFonts w:cs="Times New Roman"/>
            <w:color w:val="0000FF"/>
            <w:szCs w:val="24"/>
          </w:rPr>
          <w:t>схема 1д</w:t>
        </w:r>
      </w:hyperlink>
      <w:r>
        <w:rPr>
          <w:rFonts w:cs="Times New Roman"/>
          <w:szCs w:val="24"/>
        </w:rPr>
        <w:t xml:space="preserve"> или </w:t>
      </w:r>
      <w:hyperlink r:id="rId20" w:history="1">
        <w:r>
          <w:rPr>
            <w:rFonts w:cs="Times New Roman"/>
            <w:color w:val="0000FF"/>
            <w:szCs w:val="24"/>
          </w:rPr>
          <w:t>2д</w:t>
        </w:r>
      </w:hyperlink>
      <w:r>
        <w:rPr>
          <w:rFonts w:cs="Times New Roman"/>
          <w:szCs w:val="24"/>
        </w:rPr>
        <w:t xml:space="preserve"> - принятие декларации о соответствии продукции требованиям настоящего технического регламента на основании собственных доказательств, срок действия декларации - не более 3 лет, проводится для следующей продукции:</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lastRenderedPageBreak/>
        <w:t>кожгалантерейные изделия;</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школьно-письменные принадлежности;</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xml:space="preserve">- </w:t>
      </w:r>
      <w:hyperlink r:id="rId21" w:history="1">
        <w:r>
          <w:rPr>
            <w:rFonts w:cs="Times New Roman"/>
            <w:color w:val="0000FF"/>
            <w:szCs w:val="24"/>
          </w:rPr>
          <w:t>схема 3д</w:t>
        </w:r>
      </w:hyperlink>
      <w:r>
        <w:rPr>
          <w:rFonts w:cs="Times New Roman"/>
          <w:szCs w:val="24"/>
        </w:rPr>
        <w:t xml:space="preserve">, </w:t>
      </w:r>
      <w:hyperlink r:id="rId22" w:history="1">
        <w:r>
          <w:rPr>
            <w:rFonts w:cs="Times New Roman"/>
            <w:color w:val="0000FF"/>
            <w:szCs w:val="24"/>
          </w:rPr>
          <w:t>4д</w:t>
        </w:r>
      </w:hyperlink>
      <w:r>
        <w:rPr>
          <w:rFonts w:cs="Times New Roman"/>
          <w:szCs w:val="24"/>
        </w:rPr>
        <w:t xml:space="preserve"> или </w:t>
      </w:r>
      <w:hyperlink r:id="rId23" w:history="1">
        <w:r>
          <w:rPr>
            <w:rFonts w:cs="Times New Roman"/>
            <w:color w:val="0000FF"/>
            <w:szCs w:val="24"/>
          </w:rPr>
          <w:t>6д</w:t>
        </w:r>
      </w:hyperlink>
      <w:r>
        <w:rPr>
          <w:rFonts w:cs="Times New Roman"/>
          <w:szCs w:val="24"/>
        </w:rPr>
        <w:t xml:space="preserve"> - принятие декларации о соответствии продукции требованиям настоящего технического регламента с участием третьей стороны - аккредитованной испытательной лаборатории (центра), срок действия декларации - не более 5 лет, проводится для следующих групп продукции:</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одежда и изделия 3-го слоя трикотажные, из текстильных материалов и кожи для детей старше 1 года и подростков;</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одежда, изделия и головные уборы из меха для детей старше 1 года и подростков;</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головные уборы 2-го слоя трикотажные, из текстильных материалов и кожи для детей старше 1 года и подростков;</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готовые штучные текстильные изделия;</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обувь валяная грубошерстная;</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издательская книжная, журнальная продукция.</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При декларировании соответствия продукции требованиям настоящего технического регламента состав доказательных материалов должен включать:</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копии документов, подтверждающих, что заявитель зарегистрирован в установленном порядке государством Стороны в качестве юридического лица или индивидуального предпринимателя;</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протоколы испытаний типовых образцов продукции, подтверждающие соответствие продукции требованиям настоящего технического регламента по показателям безопасности.</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Если информации, содержащейся в протоколах испытаний, недостаточно для идентификации продукции, то в состав доказательных материалов включают эксплуатационные документы, техническую и конструкторскую документацию, сведения о сырье, материалах и комплектующих изделиях.</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Если заявителем является продавец, то состав доказательных материалов включает копии документов, подтверждающих происхождение продукции, копии контракта (договора), копии товарно-транспортных документов.</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Для продукции, свойства которой изменяются в течение времени, и продукции с ограниченным сроком годности протокол испытаний типовых образцов продукции должен быть оформлен в период не ранее чем за шесть месяцев до даты принятия декларации.</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Протокол испытаний типовых образцов продукции должен содержать:</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дату оформления протокола и номер в соответствии с системой, принятой в испытательной лаборатории;</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наименование испытательной лаборатории или наименование и регистрационный номер аккредитованной испытательной лаборатории (центра) (в зависимости от схемы декларирования);</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наименование продукции;</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наименование и фактические значения проверяемых показателей свойств продукции;</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номера и наименования нормативных документов на примененные методы испытаний.</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По желанию заявителя декларирование соответствия продукции по схеме принятия декларации на основании собственных доказательств может быть заменено декларированием соответствия по схеме принятия декларации на основании доказательств, полученных с участием третьей стороны, а декларирование соответствия продукции может быть заменено сертификацией.</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xml:space="preserve">При декларировании соответствия по </w:t>
      </w:r>
      <w:hyperlink r:id="rId24" w:history="1">
        <w:r>
          <w:rPr>
            <w:rFonts w:cs="Times New Roman"/>
            <w:color w:val="0000FF"/>
            <w:szCs w:val="24"/>
          </w:rPr>
          <w:t>схемам 1д</w:t>
        </w:r>
      </w:hyperlink>
      <w:r>
        <w:rPr>
          <w:rFonts w:cs="Times New Roman"/>
          <w:szCs w:val="24"/>
        </w:rPr>
        <w:t xml:space="preserve">, </w:t>
      </w:r>
      <w:hyperlink r:id="rId25" w:history="1">
        <w:r>
          <w:rPr>
            <w:rFonts w:cs="Times New Roman"/>
            <w:color w:val="0000FF"/>
            <w:szCs w:val="24"/>
          </w:rPr>
          <w:t>3д</w:t>
        </w:r>
      </w:hyperlink>
      <w:r>
        <w:rPr>
          <w:rFonts w:cs="Times New Roman"/>
          <w:szCs w:val="24"/>
        </w:rPr>
        <w:t xml:space="preserve">, </w:t>
      </w:r>
      <w:hyperlink r:id="rId26" w:history="1">
        <w:r>
          <w:rPr>
            <w:rFonts w:cs="Times New Roman"/>
            <w:color w:val="0000FF"/>
            <w:szCs w:val="24"/>
          </w:rPr>
          <w:t>6д</w:t>
        </w:r>
      </w:hyperlink>
      <w:r>
        <w:rPr>
          <w:rFonts w:cs="Times New Roman"/>
          <w:szCs w:val="24"/>
        </w:rPr>
        <w:t xml:space="preserve"> заявитель - зарегистрированное в соответствии с законодательством государств - членов Таможенного союза на их территориях юридическое лицо или физическое лицо, являющееся изготовителем либо выполняющее функции иностранного изготовителя на основании договора с ним.</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xml:space="preserve">При декларировании соответствия по </w:t>
      </w:r>
      <w:hyperlink r:id="rId27" w:history="1">
        <w:r>
          <w:rPr>
            <w:rFonts w:cs="Times New Roman"/>
            <w:color w:val="0000FF"/>
            <w:szCs w:val="24"/>
          </w:rPr>
          <w:t>схемам 2д</w:t>
        </w:r>
      </w:hyperlink>
      <w:r>
        <w:rPr>
          <w:rFonts w:cs="Times New Roman"/>
          <w:szCs w:val="24"/>
        </w:rPr>
        <w:t xml:space="preserve">, </w:t>
      </w:r>
      <w:hyperlink r:id="rId28" w:history="1">
        <w:r>
          <w:rPr>
            <w:rFonts w:cs="Times New Roman"/>
            <w:color w:val="0000FF"/>
            <w:szCs w:val="24"/>
          </w:rPr>
          <w:t>4д</w:t>
        </w:r>
      </w:hyperlink>
      <w:r>
        <w:rPr>
          <w:rFonts w:cs="Times New Roman"/>
          <w:szCs w:val="24"/>
        </w:rPr>
        <w:t xml:space="preserve"> заявитель - зарегистрированное в соответствии с законодательством государств - членов Таможенного союза на их </w:t>
      </w:r>
      <w:r>
        <w:rPr>
          <w:rFonts w:cs="Times New Roman"/>
          <w:szCs w:val="24"/>
        </w:rPr>
        <w:lastRenderedPageBreak/>
        <w:t>территориях юридическое лицо или физическое лицо, являющееся изготовителем или продавцом либо выполняющее функции иностранного изготовителя на основании договора с ним.</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xml:space="preserve">4. Подтверждение соответствия продукции требованиям настоящего технического регламента в форме сертификации осуществляется аккредитованным органом по сертификации с участием аккредитованной испытательной лаборатории (центра) по одной из схем - </w:t>
      </w:r>
      <w:hyperlink r:id="rId29" w:history="1">
        <w:r>
          <w:rPr>
            <w:rFonts w:cs="Times New Roman"/>
            <w:color w:val="0000FF"/>
            <w:szCs w:val="24"/>
          </w:rPr>
          <w:t>1с</w:t>
        </w:r>
      </w:hyperlink>
      <w:r>
        <w:rPr>
          <w:rFonts w:cs="Times New Roman"/>
          <w:szCs w:val="24"/>
        </w:rPr>
        <w:t xml:space="preserve">, </w:t>
      </w:r>
      <w:hyperlink r:id="rId30" w:history="1">
        <w:r>
          <w:rPr>
            <w:rFonts w:cs="Times New Roman"/>
            <w:color w:val="0000FF"/>
            <w:szCs w:val="24"/>
          </w:rPr>
          <w:t>2с</w:t>
        </w:r>
      </w:hyperlink>
      <w:r>
        <w:rPr>
          <w:rFonts w:cs="Times New Roman"/>
          <w:szCs w:val="24"/>
        </w:rPr>
        <w:t xml:space="preserve">, </w:t>
      </w:r>
      <w:hyperlink r:id="rId31" w:history="1">
        <w:r>
          <w:rPr>
            <w:rFonts w:cs="Times New Roman"/>
            <w:color w:val="0000FF"/>
            <w:szCs w:val="24"/>
          </w:rPr>
          <w:t>3с</w:t>
        </w:r>
      </w:hyperlink>
      <w:r>
        <w:rPr>
          <w:rFonts w:cs="Times New Roman"/>
          <w:szCs w:val="24"/>
        </w:rPr>
        <w:t xml:space="preserve"> или </w:t>
      </w:r>
      <w:hyperlink r:id="rId32" w:history="1">
        <w:r>
          <w:rPr>
            <w:rFonts w:cs="Times New Roman"/>
            <w:color w:val="0000FF"/>
            <w:szCs w:val="24"/>
          </w:rPr>
          <w:t>4с</w:t>
        </w:r>
      </w:hyperlink>
      <w:r>
        <w:rPr>
          <w:rFonts w:cs="Times New Roman"/>
          <w:szCs w:val="24"/>
        </w:rPr>
        <w:t>:</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если заявителем является продавец, зарегистрированный в установленном порядке государством - членом Таможенного союза, то срок действия сертификата - не более 3 лет, периодичность инспекционного контроля за сертифицированной продукцией - 1 раз в год;</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если заявителем является изготовитель или лицо, выполняющее функции иностранного изготовителя на основании договора с ним, то срок действия сертификата - не более 3 лет, периодичность инспекционного контроля за сертифицированной продукцией - 1 раз в год;</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если заявителем является изготовитель или лицо, выполняющее функции иностранного изготовителя на основании договора с ним, имеющие сертифицированную систему менеджмента качества, то срок действия сертификата - не более 5 лет, периодичность инспекционного контроля за сертифицированной продукцией - 1 раз в год.</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xml:space="preserve">Подтверждение соответствия продукции требованиям настоящего технического регламента в форме сертификации осуществляется для следующей продукции, за исключением продукции, указанной в </w:t>
      </w:r>
      <w:hyperlink w:anchor="Par389" w:history="1">
        <w:r>
          <w:rPr>
            <w:rFonts w:cs="Times New Roman"/>
            <w:color w:val="0000FF"/>
            <w:szCs w:val="24"/>
          </w:rPr>
          <w:t>пункте 2</w:t>
        </w:r>
      </w:hyperlink>
      <w:r>
        <w:rPr>
          <w:rFonts w:cs="Times New Roman"/>
          <w:szCs w:val="24"/>
        </w:rPr>
        <w:t xml:space="preserve"> настоящей статьи:</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изделия санитарно-гигиенические из резины формовые и неформовые для ухода за детьми;</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изделия санитарно-гигиенические и галантерейные из пластмасс и металла;</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белье постельное;</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изделия 1-го слоя бельевые трикотажные и из текстильных материалов;</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изделия чулочно-носочные трикотажные 1-го слоя;</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головные уборы (летние) 1-го слоя трикотажные и из текстильных материалов;</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одежда и изделия 2-го слоя из текстильных материалов и кожи; изделия 2-го слоя трикотажные;</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головные уборы 2-го слоя трикотажные, из текстильных материалов и кожи для детей до 1-го года;</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одежда и изделия 3-го слоя трикотажные, из текстильных материалов и кожи до 1-го года;</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одежда, изделия и головные уборы из меха для детей до 1-го года;</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обувь, кроме обуви валяной грубошерстной;</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коляски детские;</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велосипеды.</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5. Для подтверждения соответствия продукции требованиям настоящего технического регламента в форме сертификации заявитель направляет в орган по сертификации заявку на проведение работ и копии документов, подтверждающих государственную регистрацию в качестве юридического лица или индивидуального предпринимателя.</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Если заявителем является продавец, то он дополнительно представляет копии документов, подтверждающих происхождение продукции, копии контракта (договора), копии товарно-транспортных документов.</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В зависимости от схемы сертификации заявитель представляет копии эксплуатационных документов, технической и конструкторской документации, сведения о сырье, материалах и комплектующих изделиях.</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xml:space="preserve">6. Орган по сертификации рассматривает заявку и приложенные к ней документы, принимает решение по заявке, проводит идентификацию продукции и отбор образцов для испытаний, организует проведение испытаний образцов продукции на соответствие требованиям настоящего Технического регламента, проводит анализ полученных результатов испытаний, содержащихся в протоколе, дает заключение о соответствии </w:t>
      </w:r>
      <w:r>
        <w:rPr>
          <w:rFonts w:cs="Times New Roman"/>
          <w:szCs w:val="24"/>
        </w:rPr>
        <w:lastRenderedPageBreak/>
        <w:t>(несоответствии) требованиям настоящего технического регламента, проводит оценку производства изготовителя (анализ состояния производства), если это предусмотрено схемой сертификации, принимает решение о выдаче сертификата соответствия или отказе в его выдаче, осуществляет инспекционный контроль за сертифицированной продукцией, если это предусмотрено схемой сертификации, ведет реестр выданных им сертификатов соответствия, выдает сертификаты соответствия, приостанавливает или прекращает действие выданных им сертификатов соответствия, информирует об этом уполномоченные органы, обеспечивающие формирование и ведение национальных частей Единого реестра выданных сертификатов соответствия.</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7. Аккредитованная испытательная лаборатория (центр) проводит испытания и оформляет протокол испытаний типовых образцов продукции.</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Протокол испытаний типовых образцов продукции должен содержать:</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дату оформления протокола и номер в соответствии с системой, принятой в аккредитованной испытательной лаборатории;</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наименование и регистрационный номер аккредитованной испытательной лаборатории;</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наименование продукции;</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наименование, фактические и нормативные значения проверяемых показателей свойств продукции;</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наименование технического регламента, на соответствие требованиям которого проводятся сертификационные испытания;</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номера и наименования нормативных документов на примененные методы испытаний;</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перечень испытательного оборудования и средств измерений, использованных при проведении испытаний.</w:t>
      </w: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jc w:val="center"/>
        <w:outlineLvl w:val="1"/>
        <w:rPr>
          <w:rFonts w:cs="Times New Roman"/>
          <w:szCs w:val="24"/>
        </w:rPr>
      </w:pPr>
      <w:r>
        <w:rPr>
          <w:rFonts w:cs="Times New Roman"/>
          <w:szCs w:val="24"/>
        </w:rPr>
        <w:t>Статья 13. Маркировка единым знаком обращения продукции</w:t>
      </w:r>
    </w:p>
    <w:p w:rsidR="00A654EA" w:rsidRDefault="00A654EA">
      <w:pPr>
        <w:widowControl w:val="0"/>
        <w:autoSpaceDE w:val="0"/>
        <w:autoSpaceDN w:val="0"/>
        <w:adjustRightInd w:val="0"/>
        <w:spacing w:after="0"/>
        <w:jc w:val="center"/>
        <w:rPr>
          <w:rFonts w:cs="Times New Roman"/>
          <w:szCs w:val="24"/>
        </w:rPr>
      </w:pPr>
      <w:r>
        <w:rPr>
          <w:rFonts w:cs="Times New Roman"/>
          <w:szCs w:val="24"/>
        </w:rPr>
        <w:t>на рынке государств - членов Таможенного союза</w:t>
      </w:r>
    </w:p>
    <w:p w:rsidR="00A654EA" w:rsidRDefault="00A654EA">
      <w:pPr>
        <w:widowControl w:val="0"/>
        <w:autoSpaceDE w:val="0"/>
        <w:autoSpaceDN w:val="0"/>
        <w:adjustRightInd w:val="0"/>
        <w:spacing w:after="0"/>
        <w:jc w:val="center"/>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1. Продукция для детей и подростков, соответствующая требованиям безопасности настоящего технического регламента и прошедшая процедуру оценки (подтверждения) соответствия, должна иметь маркировку единым знаком обращения продукции на рынке государств - членов Таможенного союза.</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2. Маркировка единым знаком обращения продукции на рынке государств - членов Таможенного союза осуществляется перед выпуском продукции в обращение на рынке.</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3. Единый знак обращения продукции на рынке государств - членов Таможенного союза наносится на каждую единицу продукции для детей и подростков или товарный ярлык единицы продукции.</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4. Допускается нанесение единого знака обращения продукции на рынке государств - членов Таможенного союза только на упаковку с указанием в прилагаемых к нему эксплуатационных документах о невозможности нанесения знака непосредственно на единицу продукции (или товарный ярлык) ввиду особенностей изделия.</w:t>
      </w: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jc w:val="center"/>
        <w:outlineLvl w:val="1"/>
        <w:rPr>
          <w:rFonts w:cs="Times New Roman"/>
          <w:szCs w:val="24"/>
        </w:rPr>
      </w:pPr>
      <w:r>
        <w:rPr>
          <w:rFonts w:cs="Times New Roman"/>
          <w:szCs w:val="24"/>
        </w:rPr>
        <w:t>Статья 14. Защитительная оговорка</w:t>
      </w: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bookmarkStart w:id="9" w:name="Par486"/>
      <w:bookmarkEnd w:id="9"/>
      <w:r>
        <w:rPr>
          <w:rFonts w:cs="Times New Roman"/>
          <w:szCs w:val="24"/>
        </w:rPr>
        <w:t>1. Государства - члены Таможенного союза обязаны предпринять все меры для ограничения, запрета выпуска в обращение продукции для детей и подростков на таможенной территории государств - членов Таможенного союза, а также изъятия с рынка продукции для детей и подростков, не соответствующей требованиям безопасности настоящего технического регламента.</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xml:space="preserve">2. Компетентный орган государства - члена Таможенного союза обязан уведомить Комиссию Таможенного союза и компетентные органы других государств - членов </w:t>
      </w:r>
      <w:r>
        <w:rPr>
          <w:rFonts w:cs="Times New Roman"/>
          <w:szCs w:val="24"/>
        </w:rPr>
        <w:lastRenderedPageBreak/>
        <w:t>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3. Основанием для применения статьи защиты могут быть следующие случаи:</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xml:space="preserve">невыполнение </w:t>
      </w:r>
      <w:hyperlink w:anchor="Par113" w:history="1">
        <w:r>
          <w:rPr>
            <w:rFonts w:cs="Times New Roman"/>
            <w:color w:val="0000FF"/>
            <w:szCs w:val="24"/>
          </w:rPr>
          <w:t>статей 4</w:t>
        </w:r>
      </w:hyperlink>
      <w:r>
        <w:rPr>
          <w:rFonts w:cs="Times New Roman"/>
          <w:szCs w:val="24"/>
        </w:rPr>
        <w:t xml:space="preserve"> - </w:t>
      </w:r>
      <w:hyperlink w:anchor="Par266" w:history="1">
        <w:r>
          <w:rPr>
            <w:rFonts w:cs="Times New Roman"/>
            <w:color w:val="0000FF"/>
            <w:szCs w:val="24"/>
          </w:rPr>
          <w:t>7</w:t>
        </w:r>
      </w:hyperlink>
      <w:r>
        <w:rPr>
          <w:rFonts w:cs="Times New Roman"/>
          <w:szCs w:val="24"/>
        </w:rPr>
        <w:t xml:space="preserve"> настоящего технического регламента Таможенного союза;</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xml:space="preserve">несоблюдение правил, изложенных в </w:t>
      </w:r>
      <w:hyperlink w:anchor="Par369" w:history="1">
        <w:r>
          <w:rPr>
            <w:rFonts w:cs="Times New Roman"/>
            <w:color w:val="0000FF"/>
            <w:szCs w:val="24"/>
          </w:rPr>
          <w:t>статье 10</w:t>
        </w:r>
      </w:hyperlink>
      <w:r>
        <w:rPr>
          <w:rFonts w:cs="Times New Roman"/>
          <w:szCs w:val="24"/>
        </w:rPr>
        <w:t xml:space="preserve"> настоящего технического регламента Таможенного союза;</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другие причины запрета выпуска продукции, предназначенной для детей и подростков, в обращение на рынке государства - члена Таможенного союза.</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xml:space="preserve">4. Если компетентные органы других государств - членов Таможенного союза выражают протест против упомянутого в </w:t>
      </w:r>
      <w:hyperlink w:anchor="Par486" w:history="1">
        <w:r>
          <w:rPr>
            <w:rFonts w:cs="Times New Roman"/>
            <w:color w:val="0000FF"/>
            <w:szCs w:val="24"/>
          </w:rPr>
          <w:t>пункте 1</w:t>
        </w:r>
      </w:hyperlink>
      <w:r>
        <w:rPr>
          <w:rFonts w:cs="Times New Roman"/>
          <w:szCs w:val="24"/>
        </w:rPr>
        <w:t xml:space="preserve"> настоящей статьи решения, то Комиссия Таможенного союза безотлагательно проводит консультации с компетентными органами всех государств - членов Таможенного союза для принятия взаимоприемлемого решения.</w:t>
      </w: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jc w:val="right"/>
        <w:outlineLvl w:val="1"/>
        <w:rPr>
          <w:rFonts w:cs="Times New Roman"/>
          <w:szCs w:val="24"/>
        </w:rPr>
      </w:pPr>
      <w:r>
        <w:rPr>
          <w:rFonts w:cs="Times New Roman"/>
          <w:szCs w:val="24"/>
        </w:rPr>
        <w:t>Приложение N 1</w:t>
      </w:r>
    </w:p>
    <w:p w:rsidR="00A654EA" w:rsidRDefault="00A654EA">
      <w:pPr>
        <w:widowControl w:val="0"/>
        <w:autoSpaceDE w:val="0"/>
        <w:autoSpaceDN w:val="0"/>
        <w:adjustRightInd w:val="0"/>
        <w:spacing w:after="0"/>
        <w:jc w:val="right"/>
        <w:rPr>
          <w:rFonts w:cs="Times New Roman"/>
          <w:szCs w:val="24"/>
        </w:rPr>
      </w:pPr>
      <w:r>
        <w:rPr>
          <w:rFonts w:cs="Times New Roman"/>
          <w:szCs w:val="24"/>
        </w:rPr>
        <w:t>к проекту технического</w:t>
      </w:r>
    </w:p>
    <w:p w:rsidR="00A654EA" w:rsidRDefault="00A654EA">
      <w:pPr>
        <w:widowControl w:val="0"/>
        <w:autoSpaceDE w:val="0"/>
        <w:autoSpaceDN w:val="0"/>
        <w:adjustRightInd w:val="0"/>
        <w:spacing w:after="0"/>
        <w:jc w:val="right"/>
        <w:rPr>
          <w:rFonts w:cs="Times New Roman"/>
          <w:szCs w:val="24"/>
        </w:rPr>
      </w:pPr>
      <w:r>
        <w:rPr>
          <w:rFonts w:cs="Times New Roman"/>
          <w:szCs w:val="24"/>
        </w:rPr>
        <w:t>регламента Таможенного союза</w:t>
      </w:r>
    </w:p>
    <w:p w:rsidR="00A654EA" w:rsidRDefault="00A654EA">
      <w:pPr>
        <w:widowControl w:val="0"/>
        <w:autoSpaceDE w:val="0"/>
        <w:autoSpaceDN w:val="0"/>
        <w:adjustRightInd w:val="0"/>
        <w:spacing w:after="0"/>
        <w:jc w:val="right"/>
        <w:rPr>
          <w:rFonts w:cs="Times New Roman"/>
          <w:szCs w:val="24"/>
        </w:rPr>
      </w:pPr>
      <w:r>
        <w:rPr>
          <w:rFonts w:cs="Times New Roman"/>
          <w:szCs w:val="24"/>
        </w:rPr>
        <w:t>"О безопасности продукции,</w:t>
      </w:r>
    </w:p>
    <w:p w:rsidR="00A654EA" w:rsidRDefault="00A654EA">
      <w:pPr>
        <w:widowControl w:val="0"/>
        <w:autoSpaceDE w:val="0"/>
        <w:autoSpaceDN w:val="0"/>
        <w:adjustRightInd w:val="0"/>
        <w:spacing w:after="0"/>
        <w:jc w:val="right"/>
        <w:rPr>
          <w:rFonts w:cs="Times New Roman"/>
          <w:szCs w:val="24"/>
        </w:rPr>
      </w:pPr>
      <w:r>
        <w:rPr>
          <w:rFonts w:cs="Times New Roman"/>
          <w:szCs w:val="24"/>
        </w:rPr>
        <w:t>предназначенной для детей</w:t>
      </w:r>
    </w:p>
    <w:p w:rsidR="00A654EA" w:rsidRDefault="00A654EA">
      <w:pPr>
        <w:widowControl w:val="0"/>
        <w:autoSpaceDE w:val="0"/>
        <w:autoSpaceDN w:val="0"/>
        <w:adjustRightInd w:val="0"/>
        <w:spacing w:after="0"/>
        <w:jc w:val="right"/>
        <w:rPr>
          <w:rFonts w:cs="Times New Roman"/>
          <w:szCs w:val="24"/>
        </w:rPr>
      </w:pPr>
      <w:r>
        <w:rPr>
          <w:rFonts w:cs="Times New Roman"/>
          <w:szCs w:val="24"/>
        </w:rPr>
        <w:t>и подростков"</w:t>
      </w:r>
    </w:p>
    <w:p w:rsidR="00A654EA" w:rsidRDefault="00A654EA">
      <w:pPr>
        <w:widowControl w:val="0"/>
        <w:autoSpaceDE w:val="0"/>
        <w:autoSpaceDN w:val="0"/>
        <w:adjustRightInd w:val="0"/>
        <w:spacing w:after="0"/>
        <w:jc w:val="right"/>
        <w:rPr>
          <w:rFonts w:cs="Times New Roman"/>
          <w:szCs w:val="24"/>
        </w:rPr>
      </w:pPr>
    </w:p>
    <w:p w:rsidR="00A654EA" w:rsidRDefault="00A654EA">
      <w:pPr>
        <w:widowControl w:val="0"/>
        <w:autoSpaceDE w:val="0"/>
        <w:autoSpaceDN w:val="0"/>
        <w:adjustRightInd w:val="0"/>
        <w:spacing w:after="0"/>
        <w:jc w:val="center"/>
        <w:rPr>
          <w:rFonts w:cs="Times New Roman"/>
          <w:szCs w:val="24"/>
        </w:rPr>
      </w:pPr>
      <w:bookmarkStart w:id="10" w:name="Par505"/>
      <w:bookmarkEnd w:id="10"/>
      <w:r>
        <w:rPr>
          <w:rFonts w:cs="Times New Roman"/>
          <w:szCs w:val="24"/>
        </w:rPr>
        <w:t>ПЕРЕЧЕНЬ</w:t>
      </w:r>
    </w:p>
    <w:p w:rsidR="00A654EA" w:rsidRDefault="00A654EA">
      <w:pPr>
        <w:widowControl w:val="0"/>
        <w:autoSpaceDE w:val="0"/>
        <w:autoSpaceDN w:val="0"/>
        <w:adjustRightInd w:val="0"/>
        <w:spacing w:after="0"/>
        <w:jc w:val="center"/>
        <w:rPr>
          <w:rFonts w:cs="Times New Roman"/>
          <w:szCs w:val="24"/>
        </w:rPr>
      </w:pPr>
      <w:r>
        <w:rPr>
          <w:rFonts w:cs="Times New Roman"/>
          <w:szCs w:val="24"/>
        </w:rPr>
        <w:t>ПРОДУКЦИИ, ПРЕДНАЗНАЧЕННОЙ ДЛЯ ДЕТЕЙ И ПОДРОСТКОВ,</w:t>
      </w:r>
    </w:p>
    <w:p w:rsidR="00A654EA" w:rsidRDefault="00A654EA">
      <w:pPr>
        <w:widowControl w:val="0"/>
        <w:autoSpaceDE w:val="0"/>
        <w:autoSpaceDN w:val="0"/>
        <w:adjustRightInd w:val="0"/>
        <w:spacing w:after="0"/>
        <w:jc w:val="center"/>
        <w:rPr>
          <w:rFonts w:cs="Times New Roman"/>
          <w:szCs w:val="24"/>
        </w:rPr>
      </w:pPr>
      <w:r>
        <w:rPr>
          <w:rFonts w:cs="Times New Roman"/>
          <w:szCs w:val="24"/>
        </w:rPr>
        <w:t>В ОТНОШЕНИИ КОТОРОЙ УСТАНАВЛИВАЮТСЯ ТРЕБОВАНИЯ ТЕХНИЧЕСКОГО</w:t>
      </w:r>
    </w:p>
    <w:p w:rsidR="00A654EA" w:rsidRDefault="00A654EA">
      <w:pPr>
        <w:widowControl w:val="0"/>
        <w:autoSpaceDE w:val="0"/>
        <w:autoSpaceDN w:val="0"/>
        <w:adjustRightInd w:val="0"/>
        <w:spacing w:after="0"/>
        <w:jc w:val="center"/>
        <w:rPr>
          <w:rFonts w:cs="Times New Roman"/>
          <w:szCs w:val="24"/>
        </w:rPr>
      </w:pPr>
      <w:r>
        <w:rPr>
          <w:rFonts w:cs="Times New Roman"/>
          <w:szCs w:val="24"/>
        </w:rPr>
        <w:t>РЕГЛАМЕНТА О БЕЗОПАСНОСТИ ПРОДУКЦИИ, ПРЕДНАЗНАЧЕННОЙ</w:t>
      </w:r>
    </w:p>
    <w:p w:rsidR="00A654EA" w:rsidRDefault="00A654EA">
      <w:pPr>
        <w:widowControl w:val="0"/>
        <w:autoSpaceDE w:val="0"/>
        <w:autoSpaceDN w:val="0"/>
        <w:adjustRightInd w:val="0"/>
        <w:spacing w:after="0"/>
        <w:jc w:val="center"/>
        <w:rPr>
          <w:rFonts w:cs="Times New Roman"/>
          <w:szCs w:val="24"/>
        </w:rPr>
      </w:pPr>
      <w:r>
        <w:rPr>
          <w:rFonts w:cs="Times New Roman"/>
          <w:szCs w:val="24"/>
        </w:rPr>
        <w:t>ДЛЯ ДЕТЕЙ И ПОДРОСТКОВ</w:t>
      </w:r>
    </w:p>
    <w:p w:rsidR="00A654EA" w:rsidRDefault="00A654EA">
      <w:pPr>
        <w:widowControl w:val="0"/>
        <w:autoSpaceDE w:val="0"/>
        <w:autoSpaceDN w:val="0"/>
        <w:adjustRightInd w:val="0"/>
        <w:spacing w:after="0"/>
        <w:jc w:val="right"/>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480"/>
        <w:gridCol w:w="5640"/>
      </w:tblGrid>
      <w:tr w:rsidR="00A654EA">
        <w:tblPrEx>
          <w:tblCellMar>
            <w:top w:w="0" w:type="dxa"/>
            <w:bottom w:w="0" w:type="dxa"/>
          </w:tblCellMar>
        </w:tblPrEx>
        <w:trPr>
          <w:trHeight w:val="400"/>
          <w:tblCellSpacing w:w="5" w:type="nil"/>
        </w:trPr>
        <w:tc>
          <w:tcPr>
            <w:tcW w:w="3480" w:type="dxa"/>
            <w:tcBorders>
              <w:top w:val="single" w:sz="4" w:space="0" w:color="auto"/>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Наименование групп     </w:t>
            </w:r>
            <w:r>
              <w:rPr>
                <w:rFonts w:ascii="Courier New" w:hAnsi="Courier New" w:cs="Courier New"/>
                <w:sz w:val="20"/>
                <w:szCs w:val="20"/>
              </w:rPr>
              <w:br/>
              <w:t xml:space="preserve">         продукции         </w:t>
            </w:r>
          </w:p>
        </w:tc>
        <w:tc>
          <w:tcPr>
            <w:tcW w:w="5640" w:type="dxa"/>
            <w:tcBorders>
              <w:top w:val="single" w:sz="4" w:space="0" w:color="auto"/>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Перечень продукции              </w:t>
            </w:r>
          </w:p>
        </w:tc>
      </w:tr>
      <w:tr w:rsidR="00A654EA">
        <w:tblPrEx>
          <w:tblCellMar>
            <w:top w:w="0" w:type="dxa"/>
            <w:bottom w:w="0" w:type="dxa"/>
          </w:tblCellMar>
        </w:tblPrEx>
        <w:trPr>
          <w:tblCellSpacing w:w="5" w:type="nil"/>
        </w:trPr>
        <w:tc>
          <w:tcPr>
            <w:tcW w:w="348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1             </w:t>
            </w:r>
          </w:p>
        </w:tc>
        <w:tc>
          <w:tcPr>
            <w:tcW w:w="56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2                      </w:t>
            </w:r>
          </w:p>
        </w:tc>
      </w:tr>
      <w:tr w:rsidR="00A654EA">
        <w:tblPrEx>
          <w:tblCellMar>
            <w:top w:w="0" w:type="dxa"/>
            <w:bottom w:w="0" w:type="dxa"/>
          </w:tblCellMar>
        </w:tblPrEx>
        <w:trPr>
          <w:trHeight w:val="400"/>
          <w:tblCellSpacing w:w="5" w:type="nil"/>
        </w:trPr>
        <w:tc>
          <w:tcPr>
            <w:tcW w:w="348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Соски, соски-пустышки      </w:t>
            </w:r>
          </w:p>
        </w:tc>
        <w:tc>
          <w:tcPr>
            <w:tcW w:w="56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соски молочные, соски-пустышки из латекса,   </w:t>
            </w:r>
            <w:r>
              <w:rPr>
                <w:rFonts w:ascii="Courier New" w:hAnsi="Courier New" w:cs="Courier New"/>
                <w:sz w:val="20"/>
                <w:szCs w:val="20"/>
              </w:rPr>
              <w:br/>
              <w:t xml:space="preserve">резины или силиконовые                       </w:t>
            </w:r>
          </w:p>
        </w:tc>
      </w:tr>
      <w:tr w:rsidR="00A654EA">
        <w:tblPrEx>
          <w:tblCellMar>
            <w:top w:w="0" w:type="dxa"/>
            <w:bottom w:w="0" w:type="dxa"/>
          </w:tblCellMar>
        </w:tblPrEx>
        <w:trPr>
          <w:trHeight w:val="600"/>
          <w:tblCellSpacing w:w="5" w:type="nil"/>
        </w:trPr>
        <w:tc>
          <w:tcPr>
            <w:tcW w:w="3480" w:type="dxa"/>
            <w:vMerge w:val="restart"/>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Изделия санитарно-         </w:t>
            </w:r>
            <w:r>
              <w:rPr>
                <w:rFonts w:ascii="Courier New" w:hAnsi="Courier New" w:cs="Courier New"/>
                <w:sz w:val="20"/>
                <w:szCs w:val="20"/>
              </w:rPr>
              <w:br/>
              <w:t xml:space="preserve">гигиенические и            </w:t>
            </w:r>
            <w:r>
              <w:rPr>
                <w:rFonts w:ascii="Courier New" w:hAnsi="Courier New" w:cs="Courier New"/>
                <w:sz w:val="20"/>
                <w:szCs w:val="20"/>
              </w:rPr>
              <w:br/>
              <w:t xml:space="preserve">галантерейные изделия      </w:t>
            </w:r>
          </w:p>
        </w:tc>
        <w:tc>
          <w:tcPr>
            <w:tcW w:w="56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изделия санитарно-гигиенические из резины    </w:t>
            </w:r>
            <w:r>
              <w:rPr>
                <w:rFonts w:ascii="Courier New" w:hAnsi="Courier New" w:cs="Courier New"/>
                <w:sz w:val="20"/>
                <w:szCs w:val="20"/>
              </w:rPr>
              <w:br/>
              <w:t xml:space="preserve">формовые или неформовые для ухода за детьми  </w:t>
            </w:r>
          </w:p>
        </w:tc>
      </w:tr>
      <w:tr w:rsidR="00A654EA">
        <w:tblPrEx>
          <w:tblCellMar>
            <w:top w:w="0" w:type="dxa"/>
            <w:bottom w:w="0" w:type="dxa"/>
          </w:tblCellMar>
        </w:tblPrEx>
        <w:trPr>
          <w:trHeight w:val="1200"/>
          <w:tblCellSpacing w:w="5" w:type="nil"/>
        </w:trPr>
        <w:tc>
          <w:tcPr>
            <w:tcW w:w="348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56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изделия санитарно-гигиенические из пластмасс </w:t>
            </w:r>
            <w:r>
              <w:rPr>
                <w:rFonts w:ascii="Courier New" w:hAnsi="Courier New" w:cs="Courier New"/>
                <w:sz w:val="20"/>
                <w:szCs w:val="20"/>
              </w:rPr>
              <w:br/>
              <w:t xml:space="preserve">(ванночка, горшок туалетный, стульчик и      </w:t>
            </w:r>
            <w:r>
              <w:rPr>
                <w:rFonts w:ascii="Courier New" w:hAnsi="Courier New" w:cs="Courier New"/>
                <w:sz w:val="20"/>
                <w:szCs w:val="20"/>
              </w:rPr>
              <w:br/>
              <w:t xml:space="preserve">другие изделия для выполнения туалета) для   </w:t>
            </w:r>
            <w:r>
              <w:rPr>
                <w:rFonts w:ascii="Courier New" w:hAnsi="Courier New" w:cs="Courier New"/>
                <w:sz w:val="20"/>
                <w:szCs w:val="20"/>
              </w:rPr>
              <w:br/>
              <w:t xml:space="preserve">ухода за детьми, галантерейные изделия       </w:t>
            </w:r>
            <w:r>
              <w:rPr>
                <w:rFonts w:ascii="Courier New" w:hAnsi="Courier New" w:cs="Courier New"/>
                <w:sz w:val="20"/>
                <w:szCs w:val="20"/>
              </w:rPr>
              <w:br/>
              <w:t xml:space="preserve">детские                                      </w:t>
            </w:r>
          </w:p>
        </w:tc>
      </w:tr>
      <w:tr w:rsidR="00A654EA">
        <w:tblPrEx>
          <w:tblCellMar>
            <w:top w:w="0" w:type="dxa"/>
            <w:bottom w:w="0" w:type="dxa"/>
          </w:tblCellMar>
        </w:tblPrEx>
        <w:trPr>
          <w:trHeight w:val="800"/>
          <w:tblCellSpacing w:w="5" w:type="nil"/>
        </w:trPr>
        <w:tc>
          <w:tcPr>
            <w:tcW w:w="348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56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санитарно-гигиенические изделия из металла   </w:t>
            </w:r>
            <w:r>
              <w:rPr>
                <w:rFonts w:ascii="Courier New" w:hAnsi="Courier New" w:cs="Courier New"/>
                <w:sz w:val="20"/>
                <w:szCs w:val="20"/>
              </w:rPr>
              <w:br/>
              <w:t xml:space="preserve">(ванна, тазик и другие изделия для           </w:t>
            </w:r>
            <w:r>
              <w:rPr>
                <w:rFonts w:ascii="Courier New" w:hAnsi="Courier New" w:cs="Courier New"/>
                <w:sz w:val="20"/>
                <w:szCs w:val="20"/>
              </w:rPr>
              <w:br/>
              <w:t xml:space="preserve">выполнения туалета) для ухода за детьми,     </w:t>
            </w:r>
            <w:r>
              <w:rPr>
                <w:rFonts w:ascii="Courier New" w:hAnsi="Courier New" w:cs="Courier New"/>
                <w:sz w:val="20"/>
                <w:szCs w:val="20"/>
              </w:rPr>
              <w:br/>
              <w:t xml:space="preserve">галантерейные изделия детские                </w:t>
            </w:r>
          </w:p>
        </w:tc>
      </w:tr>
      <w:tr w:rsidR="00A654EA">
        <w:tblPrEx>
          <w:tblCellMar>
            <w:top w:w="0" w:type="dxa"/>
            <w:bottom w:w="0" w:type="dxa"/>
          </w:tblCellMar>
        </w:tblPrEx>
        <w:trPr>
          <w:trHeight w:val="1400"/>
          <w:tblCellSpacing w:w="5" w:type="nil"/>
        </w:trPr>
        <w:tc>
          <w:tcPr>
            <w:tcW w:w="348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Изделия санитарно-         </w:t>
            </w:r>
            <w:r>
              <w:rPr>
                <w:rFonts w:ascii="Courier New" w:hAnsi="Courier New" w:cs="Courier New"/>
                <w:sz w:val="20"/>
                <w:szCs w:val="20"/>
              </w:rPr>
              <w:br/>
              <w:t xml:space="preserve">гигиенические разового     </w:t>
            </w:r>
            <w:r>
              <w:rPr>
                <w:rFonts w:ascii="Courier New" w:hAnsi="Courier New" w:cs="Courier New"/>
                <w:sz w:val="20"/>
                <w:szCs w:val="20"/>
              </w:rPr>
              <w:br/>
              <w:t xml:space="preserve">использования              </w:t>
            </w:r>
          </w:p>
        </w:tc>
        <w:tc>
          <w:tcPr>
            <w:tcW w:w="56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многослойные изделия, содержащие             </w:t>
            </w:r>
            <w:r>
              <w:rPr>
                <w:rFonts w:ascii="Courier New" w:hAnsi="Courier New" w:cs="Courier New"/>
                <w:sz w:val="20"/>
                <w:szCs w:val="20"/>
              </w:rPr>
              <w:br/>
              <w:t xml:space="preserve">гелеобразующие влагопоглощающие материалы -  </w:t>
            </w:r>
            <w:r>
              <w:rPr>
                <w:rFonts w:ascii="Courier New" w:hAnsi="Courier New" w:cs="Courier New"/>
                <w:sz w:val="20"/>
                <w:szCs w:val="20"/>
              </w:rPr>
              <w:br/>
              <w:t xml:space="preserve">подгузники, трусы и пеленки, а также         </w:t>
            </w:r>
            <w:r>
              <w:rPr>
                <w:rFonts w:ascii="Courier New" w:hAnsi="Courier New" w:cs="Courier New"/>
                <w:sz w:val="20"/>
                <w:szCs w:val="20"/>
              </w:rPr>
              <w:br/>
              <w:t xml:space="preserve">гигиенические ватные палочки (для носа и     </w:t>
            </w:r>
            <w:r>
              <w:rPr>
                <w:rFonts w:ascii="Courier New" w:hAnsi="Courier New" w:cs="Courier New"/>
                <w:sz w:val="20"/>
                <w:szCs w:val="20"/>
              </w:rPr>
              <w:br/>
              <w:t xml:space="preserve">ушей) и другие аналогичные изделия для ухода </w:t>
            </w:r>
            <w:r>
              <w:rPr>
                <w:rFonts w:ascii="Courier New" w:hAnsi="Courier New" w:cs="Courier New"/>
                <w:sz w:val="20"/>
                <w:szCs w:val="20"/>
              </w:rPr>
              <w:br/>
              <w:t xml:space="preserve">за детьми, заявленные изготовителем как      </w:t>
            </w:r>
            <w:r>
              <w:rPr>
                <w:rFonts w:ascii="Courier New" w:hAnsi="Courier New" w:cs="Courier New"/>
                <w:sz w:val="20"/>
                <w:szCs w:val="20"/>
              </w:rPr>
              <w:br/>
              <w:t xml:space="preserve">предназначенные для детей                    </w:t>
            </w:r>
          </w:p>
        </w:tc>
      </w:tr>
      <w:tr w:rsidR="00A654EA">
        <w:tblPrEx>
          <w:tblCellMar>
            <w:top w:w="0" w:type="dxa"/>
            <w:bottom w:w="0" w:type="dxa"/>
          </w:tblCellMar>
        </w:tblPrEx>
        <w:trPr>
          <w:trHeight w:val="1800"/>
          <w:tblCellSpacing w:w="5" w:type="nil"/>
        </w:trPr>
        <w:tc>
          <w:tcPr>
            <w:tcW w:w="348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lastRenderedPageBreak/>
              <w:t xml:space="preserve">Посуда, столовые приборы   </w:t>
            </w:r>
          </w:p>
        </w:tc>
        <w:tc>
          <w:tcPr>
            <w:tcW w:w="56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посуда и столовые приборы (чашки, блюдца,    </w:t>
            </w:r>
            <w:r>
              <w:rPr>
                <w:rFonts w:ascii="Courier New" w:hAnsi="Courier New" w:cs="Courier New"/>
                <w:sz w:val="20"/>
                <w:szCs w:val="20"/>
              </w:rPr>
              <w:br/>
              <w:t xml:space="preserve">поильники, тарелки, ложки, вилки, бутылочки  </w:t>
            </w:r>
            <w:r>
              <w:rPr>
                <w:rFonts w:ascii="Courier New" w:hAnsi="Courier New" w:cs="Courier New"/>
                <w:sz w:val="20"/>
                <w:szCs w:val="20"/>
              </w:rPr>
              <w:br/>
              <w:t xml:space="preserve">и другие аналогичные изделия детские для     </w:t>
            </w:r>
            <w:r>
              <w:rPr>
                <w:rFonts w:ascii="Courier New" w:hAnsi="Courier New" w:cs="Courier New"/>
                <w:sz w:val="20"/>
                <w:szCs w:val="20"/>
              </w:rPr>
              <w:br/>
              <w:t xml:space="preserve">пищевых продуктов) из пластмассы, стекла,    </w:t>
            </w:r>
            <w:r>
              <w:rPr>
                <w:rFonts w:ascii="Courier New" w:hAnsi="Courier New" w:cs="Courier New"/>
                <w:sz w:val="20"/>
                <w:szCs w:val="20"/>
              </w:rPr>
              <w:br/>
              <w:t xml:space="preserve">металла, посуда керамическая (фаянсовая,     </w:t>
            </w:r>
            <w:r>
              <w:rPr>
                <w:rFonts w:ascii="Courier New" w:hAnsi="Courier New" w:cs="Courier New"/>
                <w:sz w:val="20"/>
                <w:szCs w:val="20"/>
              </w:rPr>
              <w:br/>
              <w:t xml:space="preserve">стеклокерамическая, гончарная и              </w:t>
            </w:r>
            <w:r>
              <w:rPr>
                <w:rFonts w:ascii="Courier New" w:hAnsi="Courier New" w:cs="Courier New"/>
                <w:sz w:val="20"/>
                <w:szCs w:val="20"/>
              </w:rPr>
              <w:br/>
              <w:t xml:space="preserve">майоликовая), посуда одноразовая (из бумаги  </w:t>
            </w:r>
            <w:r>
              <w:rPr>
                <w:rFonts w:ascii="Courier New" w:hAnsi="Courier New" w:cs="Courier New"/>
                <w:sz w:val="20"/>
                <w:szCs w:val="20"/>
              </w:rPr>
              <w:br/>
              <w:t xml:space="preserve">и картона), заявленные изготовителем как     </w:t>
            </w:r>
            <w:r>
              <w:rPr>
                <w:rFonts w:ascii="Courier New" w:hAnsi="Courier New" w:cs="Courier New"/>
                <w:sz w:val="20"/>
                <w:szCs w:val="20"/>
              </w:rPr>
              <w:br/>
              <w:t xml:space="preserve">предназначенные для детей и подростков       </w:t>
            </w:r>
          </w:p>
        </w:tc>
      </w:tr>
      <w:tr w:rsidR="00A654EA">
        <w:tblPrEx>
          <w:tblCellMar>
            <w:top w:w="0" w:type="dxa"/>
            <w:bottom w:w="0" w:type="dxa"/>
          </w:tblCellMar>
        </w:tblPrEx>
        <w:trPr>
          <w:trHeight w:val="1000"/>
          <w:tblCellSpacing w:w="5" w:type="nil"/>
        </w:trPr>
        <w:tc>
          <w:tcPr>
            <w:tcW w:w="348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Щетки зубные, щетки зубные </w:t>
            </w:r>
            <w:r>
              <w:rPr>
                <w:rFonts w:ascii="Courier New" w:hAnsi="Courier New" w:cs="Courier New"/>
                <w:sz w:val="20"/>
                <w:szCs w:val="20"/>
              </w:rPr>
              <w:br/>
              <w:t>электрические с питанием от</w:t>
            </w:r>
            <w:r>
              <w:rPr>
                <w:rFonts w:ascii="Courier New" w:hAnsi="Courier New" w:cs="Courier New"/>
                <w:sz w:val="20"/>
                <w:szCs w:val="20"/>
              </w:rPr>
              <w:br/>
              <w:t>химических источников тока,</w:t>
            </w:r>
            <w:r>
              <w:rPr>
                <w:rFonts w:ascii="Courier New" w:hAnsi="Courier New" w:cs="Courier New"/>
                <w:sz w:val="20"/>
                <w:szCs w:val="20"/>
              </w:rPr>
              <w:br/>
              <w:t xml:space="preserve">массажеры для десен и      </w:t>
            </w:r>
            <w:r>
              <w:rPr>
                <w:rFonts w:ascii="Courier New" w:hAnsi="Courier New" w:cs="Courier New"/>
                <w:sz w:val="20"/>
                <w:szCs w:val="20"/>
              </w:rPr>
              <w:br/>
              <w:t xml:space="preserve">аналогичные изделия        </w:t>
            </w:r>
          </w:p>
        </w:tc>
        <w:tc>
          <w:tcPr>
            <w:tcW w:w="56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щетки зубные, щетки зубные электрические с   </w:t>
            </w:r>
            <w:r>
              <w:rPr>
                <w:rFonts w:ascii="Courier New" w:hAnsi="Courier New" w:cs="Courier New"/>
                <w:sz w:val="20"/>
                <w:szCs w:val="20"/>
              </w:rPr>
              <w:br/>
              <w:t xml:space="preserve">питанием от химических источников тока,      </w:t>
            </w:r>
            <w:r>
              <w:rPr>
                <w:rFonts w:ascii="Courier New" w:hAnsi="Courier New" w:cs="Courier New"/>
                <w:sz w:val="20"/>
                <w:szCs w:val="20"/>
              </w:rPr>
              <w:br/>
              <w:t xml:space="preserve">массажеры для десен и аналогичные изделия,   </w:t>
            </w:r>
            <w:r>
              <w:rPr>
                <w:rFonts w:ascii="Courier New" w:hAnsi="Courier New" w:cs="Courier New"/>
                <w:sz w:val="20"/>
                <w:szCs w:val="20"/>
              </w:rPr>
              <w:br/>
              <w:t xml:space="preserve">заявленные изготовителем как предназначенные </w:t>
            </w:r>
            <w:r>
              <w:rPr>
                <w:rFonts w:ascii="Courier New" w:hAnsi="Courier New" w:cs="Courier New"/>
                <w:sz w:val="20"/>
                <w:szCs w:val="20"/>
              </w:rPr>
              <w:br/>
              <w:t xml:space="preserve">для детей и подростков                       </w:t>
            </w:r>
          </w:p>
        </w:tc>
      </w:tr>
      <w:tr w:rsidR="00A654EA">
        <w:tblPrEx>
          <w:tblCellMar>
            <w:top w:w="0" w:type="dxa"/>
            <w:bottom w:w="0" w:type="dxa"/>
          </w:tblCellMar>
        </w:tblPrEx>
        <w:trPr>
          <w:trHeight w:val="2600"/>
          <w:tblCellSpacing w:w="5" w:type="nil"/>
        </w:trPr>
        <w:tc>
          <w:tcPr>
            <w:tcW w:w="348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Одежда и изделия из        </w:t>
            </w:r>
            <w:r>
              <w:rPr>
                <w:rFonts w:ascii="Courier New" w:hAnsi="Courier New" w:cs="Courier New"/>
                <w:sz w:val="20"/>
                <w:szCs w:val="20"/>
              </w:rPr>
              <w:br/>
              <w:t xml:space="preserve">текстильных материалов и   </w:t>
            </w:r>
            <w:r>
              <w:rPr>
                <w:rFonts w:ascii="Courier New" w:hAnsi="Courier New" w:cs="Courier New"/>
                <w:sz w:val="20"/>
                <w:szCs w:val="20"/>
              </w:rPr>
              <w:br/>
              <w:t xml:space="preserve">кожи                       </w:t>
            </w:r>
          </w:p>
        </w:tc>
        <w:tc>
          <w:tcPr>
            <w:tcW w:w="56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пальто, полупальто, плащи, костюмы, конверты </w:t>
            </w:r>
            <w:r>
              <w:rPr>
                <w:rFonts w:ascii="Courier New" w:hAnsi="Courier New" w:cs="Courier New"/>
                <w:sz w:val="20"/>
                <w:szCs w:val="20"/>
              </w:rPr>
              <w:br/>
              <w:t xml:space="preserve">для новорожденных, полукомбинезоны, куртки,  </w:t>
            </w:r>
            <w:r>
              <w:rPr>
                <w:rFonts w:ascii="Courier New" w:hAnsi="Courier New" w:cs="Courier New"/>
                <w:sz w:val="20"/>
                <w:szCs w:val="20"/>
              </w:rPr>
              <w:br/>
              <w:t xml:space="preserve">комбинезоны, пиджаки, жакеты, фартуки,       </w:t>
            </w:r>
            <w:r>
              <w:rPr>
                <w:rFonts w:ascii="Courier New" w:hAnsi="Courier New" w:cs="Courier New"/>
                <w:sz w:val="20"/>
                <w:szCs w:val="20"/>
              </w:rPr>
              <w:br/>
              <w:t xml:space="preserve">брюки, жилеты, платья, сарафаны, сорочки     </w:t>
            </w:r>
            <w:r>
              <w:rPr>
                <w:rFonts w:ascii="Courier New" w:hAnsi="Courier New" w:cs="Courier New"/>
                <w:sz w:val="20"/>
                <w:szCs w:val="20"/>
              </w:rPr>
              <w:br/>
              <w:t xml:space="preserve">верхние, блузки, юбки, шорты, купальные      </w:t>
            </w:r>
            <w:r>
              <w:rPr>
                <w:rFonts w:ascii="Courier New" w:hAnsi="Courier New" w:cs="Courier New"/>
                <w:sz w:val="20"/>
                <w:szCs w:val="20"/>
              </w:rPr>
              <w:br/>
              <w:t xml:space="preserve">изделия, изделия бельевые (белье нательное,  </w:t>
            </w:r>
            <w:r>
              <w:rPr>
                <w:rFonts w:ascii="Courier New" w:hAnsi="Courier New" w:cs="Courier New"/>
                <w:sz w:val="20"/>
                <w:szCs w:val="20"/>
              </w:rPr>
              <w:br/>
              <w:t xml:space="preserve">пижамы, белье постельное и корсетные         </w:t>
            </w:r>
            <w:r>
              <w:rPr>
                <w:rFonts w:ascii="Courier New" w:hAnsi="Courier New" w:cs="Courier New"/>
                <w:sz w:val="20"/>
                <w:szCs w:val="20"/>
              </w:rPr>
              <w:br/>
              <w:t xml:space="preserve">изделия), ползунки, пеленки, распашонки,     </w:t>
            </w:r>
            <w:r>
              <w:rPr>
                <w:rFonts w:ascii="Courier New" w:hAnsi="Courier New" w:cs="Courier New"/>
                <w:sz w:val="20"/>
                <w:szCs w:val="20"/>
              </w:rPr>
              <w:br/>
              <w:t xml:space="preserve">кофточки, чепчики, головные уборы, одеяла,   </w:t>
            </w:r>
            <w:r>
              <w:rPr>
                <w:rFonts w:ascii="Courier New" w:hAnsi="Courier New" w:cs="Courier New"/>
                <w:sz w:val="20"/>
                <w:szCs w:val="20"/>
              </w:rPr>
              <w:br/>
              <w:t xml:space="preserve">подушки, постельные принадлежности и         </w:t>
            </w:r>
            <w:r>
              <w:rPr>
                <w:rFonts w:ascii="Courier New" w:hAnsi="Courier New" w:cs="Courier New"/>
                <w:sz w:val="20"/>
                <w:szCs w:val="20"/>
              </w:rPr>
              <w:br/>
              <w:t xml:space="preserve">аналогичные изделия, заявленные              </w:t>
            </w:r>
            <w:r>
              <w:rPr>
                <w:rFonts w:ascii="Courier New" w:hAnsi="Courier New" w:cs="Courier New"/>
                <w:sz w:val="20"/>
                <w:szCs w:val="20"/>
              </w:rPr>
              <w:br/>
              <w:t xml:space="preserve">изготовителем как предназначенные для детей  </w:t>
            </w:r>
            <w:r>
              <w:rPr>
                <w:rFonts w:ascii="Courier New" w:hAnsi="Courier New" w:cs="Courier New"/>
                <w:sz w:val="20"/>
                <w:szCs w:val="20"/>
              </w:rPr>
              <w:br/>
              <w:t xml:space="preserve">и подростков                                 </w:t>
            </w:r>
          </w:p>
        </w:tc>
      </w:tr>
      <w:tr w:rsidR="00A654EA">
        <w:tblPrEx>
          <w:tblCellMar>
            <w:top w:w="0" w:type="dxa"/>
            <w:bottom w:w="0" w:type="dxa"/>
          </w:tblCellMar>
        </w:tblPrEx>
        <w:trPr>
          <w:trHeight w:val="1400"/>
          <w:tblCellSpacing w:w="5" w:type="nil"/>
        </w:trPr>
        <w:tc>
          <w:tcPr>
            <w:tcW w:w="348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Одежда и изделия меховые   </w:t>
            </w:r>
          </w:p>
        </w:tc>
        <w:tc>
          <w:tcPr>
            <w:tcW w:w="56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пальто, полупальто, куртки, пиджаки, жакеты, </w:t>
            </w:r>
            <w:r>
              <w:rPr>
                <w:rFonts w:ascii="Courier New" w:hAnsi="Courier New" w:cs="Courier New"/>
                <w:sz w:val="20"/>
                <w:szCs w:val="20"/>
              </w:rPr>
              <w:br/>
              <w:t xml:space="preserve">жилеты, мешки спальные, конверты для         </w:t>
            </w:r>
            <w:r>
              <w:rPr>
                <w:rFonts w:ascii="Courier New" w:hAnsi="Courier New" w:cs="Courier New"/>
                <w:sz w:val="20"/>
                <w:szCs w:val="20"/>
              </w:rPr>
              <w:br/>
              <w:t xml:space="preserve">новорожденных, воротники, манжеты, отделки,  </w:t>
            </w:r>
            <w:r>
              <w:rPr>
                <w:rFonts w:ascii="Courier New" w:hAnsi="Courier New" w:cs="Courier New"/>
                <w:sz w:val="20"/>
                <w:szCs w:val="20"/>
              </w:rPr>
              <w:br/>
              <w:t xml:space="preserve">перчатки, рукавицы, носки, чулки, головные   </w:t>
            </w:r>
            <w:r>
              <w:rPr>
                <w:rFonts w:ascii="Courier New" w:hAnsi="Courier New" w:cs="Courier New"/>
                <w:sz w:val="20"/>
                <w:szCs w:val="20"/>
              </w:rPr>
              <w:br/>
              <w:t xml:space="preserve">уборы и аналогичные изделия, заявленные      </w:t>
            </w:r>
            <w:r>
              <w:rPr>
                <w:rFonts w:ascii="Courier New" w:hAnsi="Courier New" w:cs="Courier New"/>
                <w:sz w:val="20"/>
                <w:szCs w:val="20"/>
              </w:rPr>
              <w:br/>
              <w:t xml:space="preserve">изготовителем как предназначенные для детей  </w:t>
            </w:r>
            <w:r>
              <w:rPr>
                <w:rFonts w:ascii="Courier New" w:hAnsi="Courier New" w:cs="Courier New"/>
                <w:sz w:val="20"/>
                <w:szCs w:val="20"/>
              </w:rPr>
              <w:br/>
              <w:t xml:space="preserve">и подростков                                 </w:t>
            </w:r>
          </w:p>
        </w:tc>
      </w:tr>
      <w:tr w:rsidR="00A654EA">
        <w:tblPrEx>
          <w:tblCellMar>
            <w:top w:w="0" w:type="dxa"/>
            <w:bottom w:w="0" w:type="dxa"/>
          </w:tblCellMar>
        </w:tblPrEx>
        <w:trPr>
          <w:trHeight w:val="2400"/>
          <w:tblCellSpacing w:w="5" w:type="nil"/>
        </w:trPr>
        <w:tc>
          <w:tcPr>
            <w:tcW w:w="348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Изделия трикотажные        </w:t>
            </w:r>
          </w:p>
        </w:tc>
        <w:tc>
          <w:tcPr>
            <w:tcW w:w="56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пальто, жакеты, джемперы, костюмы,           </w:t>
            </w:r>
            <w:r>
              <w:rPr>
                <w:rFonts w:ascii="Courier New" w:hAnsi="Courier New" w:cs="Courier New"/>
                <w:sz w:val="20"/>
                <w:szCs w:val="20"/>
              </w:rPr>
              <w:br/>
              <w:t xml:space="preserve">полукомбинезоны, комбинезоны, свитера,       </w:t>
            </w:r>
            <w:r>
              <w:rPr>
                <w:rFonts w:ascii="Courier New" w:hAnsi="Courier New" w:cs="Courier New"/>
                <w:sz w:val="20"/>
                <w:szCs w:val="20"/>
              </w:rPr>
              <w:br/>
              <w:t xml:space="preserve">куртки, юбки, брюки, рейтузы, шорты, платья, </w:t>
            </w:r>
            <w:r>
              <w:rPr>
                <w:rFonts w:ascii="Courier New" w:hAnsi="Courier New" w:cs="Courier New"/>
                <w:sz w:val="20"/>
                <w:szCs w:val="20"/>
              </w:rPr>
              <w:br/>
              <w:t xml:space="preserve">комплекты, блузки, сорочки верхние, жилеты,  </w:t>
            </w:r>
            <w:r>
              <w:rPr>
                <w:rFonts w:ascii="Courier New" w:hAnsi="Courier New" w:cs="Courier New"/>
                <w:sz w:val="20"/>
                <w:szCs w:val="20"/>
              </w:rPr>
              <w:br/>
              <w:t xml:space="preserve">пижамы, кальсоны, панталоны, фуфайки,        </w:t>
            </w:r>
            <w:r>
              <w:rPr>
                <w:rFonts w:ascii="Courier New" w:hAnsi="Courier New" w:cs="Courier New"/>
                <w:sz w:val="20"/>
                <w:szCs w:val="20"/>
              </w:rPr>
              <w:br/>
              <w:t xml:space="preserve">комбинации, купальные изделия, пеленки,      </w:t>
            </w:r>
            <w:r>
              <w:rPr>
                <w:rFonts w:ascii="Courier New" w:hAnsi="Courier New" w:cs="Courier New"/>
                <w:sz w:val="20"/>
                <w:szCs w:val="20"/>
              </w:rPr>
              <w:br/>
              <w:t xml:space="preserve">чепчики, ползунки, распашонки, кофточки,     </w:t>
            </w:r>
            <w:r>
              <w:rPr>
                <w:rFonts w:ascii="Courier New" w:hAnsi="Courier New" w:cs="Courier New"/>
                <w:sz w:val="20"/>
                <w:szCs w:val="20"/>
              </w:rPr>
              <w:br/>
              <w:t xml:space="preserve">трусы, фартуки, майки, колготки, носки,      </w:t>
            </w:r>
            <w:r>
              <w:rPr>
                <w:rFonts w:ascii="Courier New" w:hAnsi="Courier New" w:cs="Courier New"/>
                <w:sz w:val="20"/>
                <w:szCs w:val="20"/>
              </w:rPr>
              <w:br/>
              <w:t xml:space="preserve">получулки, чулки, перчатки, варежки, платки, </w:t>
            </w:r>
            <w:r>
              <w:rPr>
                <w:rFonts w:ascii="Courier New" w:hAnsi="Courier New" w:cs="Courier New"/>
                <w:sz w:val="20"/>
                <w:szCs w:val="20"/>
              </w:rPr>
              <w:br/>
              <w:t xml:space="preserve">шарфы, головные уборы и аналогичные изделия, </w:t>
            </w:r>
            <w:r>
              <w:rPr>
                <w:rFonts w:ascii="Courier New" w:hAnsi="Courier New" w:cs="Courier New"/>
                <w:sz w:val="20"/>
                <w:szCs w:val="20"/>
              </w:rPr>
              <w:br/>
              <w:t xml:space="preserve">заявленные изготовителем как предназначенные </w:t>
            </w:r>
            <w:r>
              <w:rPr>
                <w:rFonts w:ascii="Courier New" w:hAnsi="Courier New" w:cs="Courier New"/>
                <w:sz w:val="20"/>
                <w:szCs w:val="20"/>
              </w:rPr>
              <w:br/>
              <w:t xml:space="preserve">для детей и подростков                       </w:t>
            </w:r>
          </w:p>
        </w:tc>
      </w:tr>
      <w:tr w:rsidR="00A654EA">
        <w:tblPrEx>
          <w:tblCellMar>
            <w:top w:w="0" w:type="dxa"/>
            <w:bottom w:w="0" w:type="dxa"/>
          </w:tblCellMar>
        </w:tblPrEx>
        <w:trPr>
          <w:trHeight w:val="800"/>
          <w:tblCellSpacing w:w="5" w:type="nil"/>
        </w:trPr>
        <w:tc>
          <w:tcPr>
            <w:tcW w:w="348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Готовые штучные текстильные</w:t>
            </w:r>
            <w:r>
              <w:rPr>
                <w:rFonts w:ascii="Courier New" w:hAnsi="Courier New" w:cs="Courier New"/>
                <w:sz w:val="20"/>
                <w:szCs w:val="20"/>
              </w:rPr>
              <w:br/>
              <w:t xml:space="preserve">изделия                    </w:t>
            </w:r>
          </w:p>
        </w:tc>
        <w:tc>
          <w:tcPr>
            <w:tcW w:w="56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одеяла, платки носовые и головные, полотенца </w:t>
            </w:r>
            <w:r>
              <w:rPr>
                <w:rFonts w:ascii="Courier New" w:hAnsi="Courier New" w:cs="Courier New"/>
                <w:sz w:val="20"/>
                <w:szCs w:val="20"/>
              </w:rPr>
              <w:br/>
              <w:t xml:space="preserve">и аналогичные изделия, заявленные            </w:t>
            </w:r>
            <w:r>
              <w:rPr>
                <w:rFonts w:ascii="Courier New" w:hAnsi="Courier New" w:cs="Courier New"/>
                <w:sz w:val="20"/>
                <w:szCs w:val="20"/>
              </w:rPr>
              <w:br/>
              <w:t xml:space="preserve">изготовителем как предназначенные для детей  </w:t>
            </w:r>
            <w:r>
              <w:rPr>
                <w:rFonts w:ascii="Courier New" w:hAnsi="Courier New" w:cs="Courier New"/>
                <w:sz w:val="20"/>
                <w:szCs w:val="20"/>
              </w:rPr>
              <w:br/>
              <w:t xml:space="preserve">и подростков                                 </w:t>
            </w:r>
          </w:p>
        </w:tc>
      </w:tr>
      <w:tr w:rsidR="00A654EA">
        <w:tblPrEx>
          <w:tblCellMar>
            <w:top w:w="0" w:type="dxa"/>
            <w:bottom w:w="0" w:type="dxa"/>
          </w:tblCellMar>
        </w:tblPrEx>
        <w:trPr>
          <w:trHeight w:val="1400"/>
          <w:tblCellSpacing w:w="5" w:type="nil"/>
        </w:trPr>
        <w:tc>
          <w:tcPr>
            <w:tcW w:w="348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Обувь для детей и          </w:t>
            </w:r>
            <w:r>
              <w:rPr>
                <w:rFonts w:ascii="Courier New" w:hAnsi="Courier New" w:cs="Courier New"/>
                <w:sz w:val="20"/>
                <w:szCs w:val="20"/>
              </w:rPr>
              <w:br/>
              <w:t xml:space="preserve">подростков, кроме          </w:t>
            </w:r>
            <w:r>
              <w:rPr>
                <w:rFonts w:ascii="Courier New" w:hAnsi="Courier New" w:cs="Courier New"/>
                <w:sz w:val="20"/>
                <w:szCs w:val="20"/>
              </w:rPr>
              <w:br/>
              <w:t xml:space="preserve">спортивной, национальной и </w:t>
            </w:r>
            <w:r>
              <w:rPr>
                <w:rFonts w:ascii="Courier New" w:hAnsi="Courier New" w:cs="Courier New"/>
                <w:sz w:val="20"/>
                <w:szCs w:val="20"/>
              </w:rPr>
              <w:br/>
              <w:t xml:space="preserve">ортопедической             </w:t>
            </w:r>
          </w:p>
        </w:tc>
        <w:tc>
          <w:tcPr>
            <w:tcW w:w="56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сапоги, сапожки, полусапожки, ботинки,       </w:t>
            </w:r>
            <w:r>
              <w:rPr>
                <w:rFonts w:ascii="Courier New" w:hAnsi="Courier New" w:cs="Courier New"/>
                <w:sz w:val="20"/>
                <w:szCs w:val="20"/>
              </w:rPr>
              <w:br/>
              <w:t xml:space="preserve">полуботинки, туфли, сандалеты и другие виды  </w:t>
            </w:r>
            <w:r>
              <w:rPr>
                <w:rFonts w:ascii="Courier New" w:hAnsi="Courier New" w:cs="Courier New"/>
                <w:sz w:val="20"/>
                <w:szCs w:val="20"/>
              </w:rPr>
              <w:br/>
              <w:t xml:space="preserve">обуви из юфти, хромовых кож, текстильных     </w:t>
            </w:r>
            <w:r>
              <w:rPr>
                <w:rFonts w:ascii="Courier New" w:hAnsi="Courier New" w:cs="Courier New"/>
                <w:sz w:val="20"/>
                <w:szCs w:val="20"/>
              </w:rPr>
              <w:br/>
              <w:t xml:space="preserve">синтетических и искусственных материалов,    </w:t>
            </w:r>
            <w:r>
              <w:rPr>
                <w:rFonts w:ascii="Courier New" w:hAnsi="Courier New" w:cs="Courier New"/>
                <w:sz w:val="20"/>
                <w:szCs w:val="20"/>
              </w:rPr>
              <w:br/>
              <w:t xml:space="preserve">резиновые, резинотекстильные, валяные и      </w:t>
            </w:r>
            <w:r>
              <w:rPr>
                <w:rFonts w:ascii="Courier New" w:hAnsi="Courier New" w:cs="Courier New"/>
                <w:sz w:val="20"/>
                <w:szCs w:val="20"/>
              </w:rPr>
              <w:br/>
              <w:t xml:space="preserve">комбинированные, заявленные изготовителем    </w:t>
            </w:r>
            <w:r>
              <w:rPr>
                <w:rFonts w:ascii="Courier New" w:hAnsi="Courier New" w:cs="Courier New"/>
                <w:sz w:val="20"/>
                <w:szCs w:val="20"/>
              </w:rPr>
              <w:br/>
              <w:t xml:space="preserve">как предназначенные для детей и подростков   </w:t>
            </w:r>
          </w:p>
        </w:tc>
      </w:tr>
      <w:tr w:rsidR="00A654EA">
        <w:tblPrEx>
          <w:tblCellMar>
            <w:top w:w="0" w:type="dxa"/>
            <w:bottom w:w="0" w:type="dxa"/>
          </w:tblCellMar>
        </w:tblPrEx>
        <w:trPr>
          <w:trHeight w:val="1200"/>
          <w:tblCellSpacing w:w="5" w:type="nil"/>
        </w:trPr>
        <w:tc>
          <w:tcPr>
            <w:tcW w:w="348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Кожгалантерейные изделия   </w:t>
            </w:r>
          </w:p>
        </w:tc>
        <w:tc>
          <w:tcPr>
            <w:tcW w:w="56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портфели, ранцы ученические, рюкзаки, сумки  </w:t>
            </w:r>
            <w:r>
              <w:rPr>
                <w:rFonts w:ascii="Courier New" w:hAnsi="Courier New" w:cs="Courier New"/>
                <w:sz w:val="20"/>
                <w:szCs w:val="20"/>
              </w:rPr>
              <w:br/>
              <w:t xml:space="preserve">для детей дошкольного и школьного возраста,  </w:t>
            </w:r>
            <w:r>
              <w:rPr>
                <w:rFonts w:ascii="Courier New" w:hAnsi="Courier New" w:cs="Courier New"/>
                <w:sz w:val="20"/>
                <w:szCs w:val="20"/>
              </w:rPr>
              <w:br/>
              <w:t xml:space="preserve">перчатки, рукавицы, ремни поясные и изделия  </w:t>
            </w:r>
            <w:r>
              <w:rPr>
                <w:rFonts w:ascii="Courier New" w:hAnsi="Courier New" w:cs="Courier New"/>
                <w:sz w:val="20"/>
                <w:szCs w:val="20"/>
              </w:rPr>
              <w:br/>
              <w:t xml:space="preserve">мелкой кожгалантереи, заявленные             </w:t>
            </w:r>
            <w:r>
              <w:rPr>
                <w:rFonts w:ascii="Courier New" w:hAnsi="Courier New" w:cs="Courier New"/>
                <w:sz w:val="20"/>
                <w:szCs w:val="20"/>
              </w:rPr>
              <w:br/>
              <w:t xml:space="preserve">изготовителем как предназначенные для детей  </w:t>
            </w:r>
            <w:r>
              <w:rPr>
                <w:rFonts w:ascii="Courier New" w:hAnsi="Courier New" w:cs="Courier New"/>
                <w:sz w:val="20"/>
                <w:szCs w:val="20"/>
              </w:rPr>
              <w:br/>
              <w:t xml:space="preserve">и подростков                                 </w:t>
            </w:r>
          </w:p>
        </w:tc>
      </w:tr>
      <w:tr w:rsidR="00A654EA">
        <w:tblPrEx>
          <w:tblCellMar>
            <w:top w:w="0" w:type="dxa"/>
            <w:bottom w:w="0" w:type="dxa"/>
          </w:tblCellMar>
        </w:tblPrEx>
        <w:trPr>
          <w:trHeight w:val="400"/>
          <w:tblCellSpacing w:w="5" w:type="nil"/>
        </w:trPr>
        <w:tc>
          <w:tcPr>
            <w:tcW w:w="348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lastRenderedPageBreak/>
              <w:t xml:space="preserve">Коляски детские            </w:t>
            </w:r>
          </w:p>
        </w:tc>
        <w:tc>
          <w:tcPr>
            <w:tcW w:w="56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коляски детские, комплектующие узлы и        </w:t>
            </w:r>
            <w:r>
              <w:rPr>
                <w:rFonts w:ascii="Courier New" w:hAnsi="Courier New" w:cs="Courier New"/>
                <w:sz w:val="20"/>
                <w:szCs w:val="20"/>
              </w:rPr>
              <w:br/>
              <w:t xml:space="preserve">детали к ним                                 </w:t>
            </w:r>
          </w:p>
        </w:tc>
      </w:tr>
      <w:tr w:rsidR="00A654EA">
        <w:tblPrEx>
          <w:tblCellMar>
            <w:top w:w="0" w:type="dxa"/>
            <w:bottom w:w="0" w:type="dxa"/>
          </w:tblCellMar>
        </w:tblPrEx>
        <w:trPr>
          <w:trHeight w:val="1000"/>
          <w:tblCellSpacing w:w="5" w:type="nil"/>
        </w:trPr>
        <w:tc>
          <w:tcPr>
            <w:tcW w:w="348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Велосипеды                 </w:t>
            </w:r>
          </w:p>
        </w:tc>
        <w:tc>
          <w:tcPr>
            <w:tcW w:w="56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велосипеды с высотой седла от 435 мм до 635  </w:t>
            </w:r>
            <w:r>
              <w:rPr>
                <w:rFonts w:ascii="Courier New" w:hAnsi="Courier New" w:cs="Courier New"/>
                <w:sz w:val="20"/>
                <w:szCs w:val="20"/>
              </w:rPr>
              <w:br/>
              <w:t xml:space="preserve">мм для детей дошкольного возраста,           </w:t>
            </w:r>
            <w:r>
              <w:rPr>
                <w:rFonts w:ascii="Courier New" w:hAnsi="Courier New" w:cs="Courier New"/>
                <w:sz w:val="20"/>
                <w:szCs w:val="20"/>
              </w:rPr>
              <w:br/>
              <w:t xml:space="preserve">транспортные велосипеды с регулировкой седла </w:t>
            </w:r>
            <w:r>
              <w:rPr>
                <w:rFonts w:ascii="Courier New" w:hAnsi="Courier New" w:cs="Courier New"/>
                <w:sz w:val="20"/>
                <w:szCs w:val="20"/>
              </w:rPr>
              <w:br/>
              <w:t xml:space="preserve">на высоту 635 мм и более для младших         </w:t>
            </w:r>
            <w:r>
              <w:rPr>
                <w:rFonts w:ascii="Courier New" w:hAnsi="Courier New" w:cs="Courier New"/>
                <w:sz w:val="20"/>
                <w:szCs w:val="20"/>
              </w:rPr>
              <w:br/>
              <w:t xml:space="preserve">школьников и подростков                      </w:t>
            </w:r>
          </w:p>
        </w:tc>
      </w:tr>
      <w:tr w:rsidR="00A654EA">
        <w:tblPrEx>
          <w:tblCellMar>
            <w:top w:w="0" w:type="dxa"/>
            <w:bottom w:w="0" w:type="dxa"/>
          </w:tblCellMar>
        </w:tblPrEx>
        <w:trPr>
          <w:trHeight w:val="400"/>
          <w:tblCellSpacing w:w="5" w:type="nil"/>
        </w:trPr>
        <w:tc>
          <w:tcPr>
            <w:tcW w:w="348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Издательская книжная,      </w:t>
            </w:r>
            <w:r>
              <w:rPr>
                <w:rFonts w:ascii="Courier New" w:hAnsi="Courier New" w:cs="Courier New"/>
                <w:sz w:val="20"/>
                <w:szCs w:val="20"/>
              </w:rPr>
              <w:br/>
              <w:t xml:space="preserve">журнальная продукция       </w:t>
            </w:r>
          </w:p>
        </w:tc>
        <w:tc>
          <w:tcPr>
            <w:tcW w:w="56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детская литература, журналы и продолжающиеся </w:t>
            </w:r>
            <w:r>
              <w:rPr>
                <w:rFonts w:ascii="Courier New" w:hAnsi="Courier New" w:cs="Courier New"/>
                <w:sz w:val="20"/>
                <w:szCs w:val="20"/>
              </w:rPr>
              <w:br/>
              <w:t xml:space="preserve">издания детские                              </w:t>
            </w:r>
          </w:p>
        </w:tc>
      </w:tr>
      <w:tr w:rsidR="00A654EA">
        <w:tblPrEx>
          <w:tblCellMar>
            <w:top w:w="0" w:type="dxa"/>
            <w:bottom w:w="0" w:type="dxa"/>
          </w:tblCellMar>
        </w:tblPrEx>
        <w:trPr>
          <w:trHeight w:val="1200"/>
          <w:tblCellSpacing w:w="5" w:type="nil"/>
        </w:trPr>
        <w:tc>
          <w:tcPr>
            <w:tcW w:w="348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Школьно-письменные         </w:t>
            </w:r>
            <w:r>
              <w:rPr>
                <w:rFonts w:ascii="Courier New" w:hAnsi="Courier New" w:cs="Courier New"/>
                <w:sz w:val="20"/>
                <w:szCs w:val="20"/>
              </w:rPr>
              <w:br/>
              <w:t xml:space="preserve">принадлежности             </w:t>
            </w:r>
          </w:p>
        </w:tc>
        <w:tc>
          <w:tcPr>
            <w:tcW w:w="56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канцелярские товары (ручки, маркеры,         </w:t>
            </w:r>
            <w:r>
              <w:rPr>
                <w:rFonts w:ascii="Courier New" w:hAnsi="Courier New" w:cs="Courier New"/>
                <w:sz w:val="20"/>
                <w:szCs w:val="20"/>
              </w:rPr>
              <w:br/>
              <w:t xml:space="preserve">линейки, карандаши, резинки канцелярские,    </w:t>
            </w:r>
            <w:r>
              <w:rPr>
                <w:rFonts w:ascii="Courier New" w:hAnsi="Courier New" w:cs="Courier New"/>
                <w:sz w:val="20"/>
                <w:szCs w:val="20"/>
              </w:rPr>
              <w:br/>
              <w:t xml:space="preserve">тетради, дневники, кисти и другие            </w:t>
            </w:r>
            <w:r>
              <w:rPr>
                <w:rFonts w:ascii="Courier New" w:hAnsi="Courier New" w:cs="Courier New"/>
                <w:sz w:val="20"/>
                <w:szCs w:val="20"/>
              </w:rPr>
              <w:br/>
              <w:t xml:space="preserve">аналогичные изделия), заявленные             </w:t>
            </w:r>
            <w:r>
              <w:rPr>
                <w:rFonts w:ascii="Courier New" w:hAnsi="Courier New" w:cs="Courier New"/>
                <w:sz w:val="20"/>
                <w:szCs w:val="20"/>
              </w:rPr>
              <w:br/>
              <w:t xml:space="preserve">изготовителем как предназначенные для детей  </w:t>
            </w:r>
            <w:r>
              <w:rPr>
                <w:rFonts w:ascii="Courier New" w:hAnsi="Courier New" w:cs="Courier New"/>
                <w:sz w:val="20"/>
                <w:szCs w:val="20"/>
              </w:rPr>
              <w:br/>
              <w:t xml:space="preserve">и подростков                                 </w:t>
            </w:r>
          </w:p>
        </w:tc>
      </w:tr>
    </w:tbl>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jc w:val="right"/>
        <w:outlineLvl w:val="1"/>
        <w:rPr>
          <w:rFonts w:cs="Times New Roman"/>
          <w:szCs w:val="24"/>
        </w:rPr>
      </w:pPr>
      <w:r>
        <w:rPr>
          <w:rFonts w:cs="Times New Roman"/>
          <w:szCs w:val="24"/>
        </w:rPr>
        <w:t>Приложение N 2</w:t>
      </w:r>
    </w:p>
    <w:p w:rsidR="00A654EA" w:rsidRDefault="00A654EA">
      <w:pPr>
        <w:widowControl w:val="0"/>
        <w:autoSpaceDE w:val="0"/>
        <w:autoSpaceDN w:val="0"/>
        <w:adjustRightInd w:val="0"/>
        <w:spacing w:after="0"/>
        <w:jc w:val="right"/>
        <w:rPr>
          <w:rFonts w:cs="Times New Roman"/>
          <w:szCs w:val="24"/>
        </w:rPr>
      </w:pPr>
      <w:r>
        <w:rPr>
          <w:rFonts w:cs="Times New Roman"/>
          <w:szCs w:val="24"/>
        </w:rPr>
        <w:t>к проекту технического</w:t>
      </w:r>
    </w:p>
    <w:p w:rsidR="00A654EA" w:rsidRDefault="00A654EA">
      <w:pPr>
        <w:widowControl w:val="0"/>
        <w:autoSpaceDE w:val="0"/>
        <w:autoSpaceDN w:val="0"/>
        <w:adjustRightInd w:val="0"/>
        <w:spacing w:after="0"/>
        <w:jc w:val="right"/>
        <w:rPr>
          <w:rFonts w:cs="Times New Roman"/>
          <w:szCs w:val="24"/>
        </w:rPr>
      </w:pPr>
      <w:r>
        <w:rPr>
          <w:rFonts w:cs="Times New Roman"/>
          <w:szCs w:val="24"/>
        </w:rPr>
        <w:t>регламента Таможенного союза</w:t>
      </w:r>
    </w:p>
    <w:p w:rsidR="00A654EA" w:rsidRDefault="00A654EA">
      <w:pPr>
        <w:widowControl w:val="0"/>
        <w:autoSpaceDE w:val="0"/>
        <w:autoSpaceDN w:val="0"/>
        <w:adjustRightInd w:val="0"/>
        <w:spacing w:after="0"/>
        <w:jc w:val="right"/>
        <w:rPr>
          <w:rFonts w:cs="Times New Roman"/>
          <w:szCs w:val="24"/>
        </w:rPr>
      </w:pPr>
      <w:r>
        <w:rPr>
          <w:rFonts w:cs="Times New Roman"/>
          <w:szCs w:val="24"/>
        </w:rPr>
        <w:t>"О безопасности продукции,</w:t>
      </w:r>
    </w:p>
    <w:p w:rsidR="00A654EA" w:rsidRDefault="00A654EA">
      <w:pPr>
        <w:widowControl w:val="0"/>
        <w:autoSpaceDE w:val="0"/>
        <w:autoSpaceDN w:val="0"/>
        <w:adjustRightInd w:val="0"/>
        <w:spacing w:after="0"/>
        <w:jc w:val="right"/>
        <w:rPr>
          <w:rFonts w:cs="Times New Roman"/>
          <w:szCs w:val="24"/>
        </w:rPr>
      </w:pPr>
      <w:r>
        <w:rPr>
          <w:rFonts w:cs="Times New Roman"/>
          <w:szCs w:val="24"/>
        </w:rPr>
        <w:t>предназначенной для детей</w:t>
      </w:r>
    </w:p>
    <w:p w:rsidR="00A654EA" w:rsidRDefault="00A654EA">
      <w:pPr>
        <w:widowControl w:val="0"/>
        <w:autoSpaceDE w:val="0"/>
        <w:autoSpaceDN w:val="0"/>
        <w:adjustRightInd w:val="0"/>
        <w:spacing w:after="0"/>
        <w:jc w:val="right"/>
        <w:rPr>
          <w:rFonts w:cs="Times New Roman"/>
          <w:szCs w:val="24"/>
        </w:rPr>
      </w:pPr>
      <w:r>
        <w:rPr>
          <w:rFonts w:cs="Times New Roman"/>
          <w:szCs w:val="24"/>
        </w:rPr>
        <w:t>и подростков"</w:t>
      </w: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jc w:val="center"/>
        <w:rPr>
          <w:rFonts w:cs="Times New Roman"/>
          <w:szCs w:val="24"/>
        </w:rPr>
      </w:pPr>
      <w:bookmarkStart w:id="11" w:name="Par644"/>
      <w:bookmarkEnd w:id="11"/>
      <w:r>
        <w:rPr>
          <w:rFonts w:cs="Times New Roman"/>
          <w:szCs w:val="24"/>
        </w:rPr>
        <w:t>ТРЕБОВАНИЯ</w:t>
      </w:r>
    </w:p>
    <w:p w:rsidR="00A654EA" w:rsidRDefault="00A654EA">
      <w:pPr>
        <w:widowControl w:val="0"/>
        <w:autoSpaceDE w:val="0"/>
        <w:autoSpaceDN w:val="0"/>
        <w:adjustRightInd w:val="0"/>
        <w:spacing w:after="0"/>
        <w:jc w:val="center"/>
        <w:rPr>
          <w:rFonts w:cs="Times New Roman"/>
          <w:szCs w:val="24"/>
        </w:rPr>
      </w:pPr>
      <w:r>
        <w:rPr>
          <w:rFonts w:cs="Times New Roman"/>
          <w:szCs w:val="24"/>
        </w:rPr>
        <w:t>ХИМИЧЕСКОЙ БЕЗОПАСНОСТИ, ПРЕДЪЯВЛЯЕМЫЕ К ИЗДЕЛИЯМ</w:t>
      </w:r>
    </w:p>
    <w:p w:rsidR="00A654EA" w:rsidRDefault="00A654EA">
      <w:pPr>
        <w:widowControl w:val="0"/>
        <w:autoSpaceDE w:val="0"/>
        <w:autoSpaceDN w:val="0"/>
        <w:adjustRightInd w:val="0"/>
        <w:spacing w:after="0"/>
        <w:jc w:val="center"/>
        <w:rPr>
          <w:rFonts w:cs="Times New Roman"/>
          <w:szCs w:val="24"/>
        </w:rPr>
      </w:pPr>
      <w:r>
        <w:rPr>
          <w:rFonts w:cs="Times New Roman"/>
          <w:szCs w:val="24"/>
        </w:rPr>
        <w:t>САНИТАРНО-ГИГИЕНИЧЕСКИМ ИЗ РЕЗИНЫ</w:t>
      </w: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│Наименование изделия │ Наименование определяемого │ Норматив миграции в  │</w:t>
      </w:r>
    </w:p>
    <w:p w:rsidR="00A654EA" w:rsidRDefault="00A654EA">
      <w:pPr>
        <w:pStyle w:val="ConsPlusCell"/>
        <w:rPr>
          <w:rFonts w:ascii="Courier New" w:hAnsi="Courier New" w:cs="Courier New"/>
          <w:sz w:val="20"/>
          <w:szCs w:val="20"/>
        </w:rPr>
      </w:pPr>
      <w:r>
        <w:rPr>
          <w:rFonts w:ascii="Courier New" w:hAnsi="Courier New" w:cs="Courier New"/>
          <w:sz w:val="20"/>
          <w:szCs w:val="20"/>
        </w:rPr>
        <w:t>│                     │          вещества          │   модельную среду    │</w:t>
      </w:r>
    </w:p>
    <w:p w:rsidR="00A654EA" w:rsidRDefault="00A654EA">
      <w:pPr>
        <w:pStyle w:val="ConsPlusCell"/>
        <w:rPr>
          <w:rFonts w:ascii="Courier New" w:hAnsi="Courier New" w:cs="Courier New"/>
          <w:sz w:val="20"/>
          <w:szCs w:val="20"/>
        </w:rPr>
      </w:pPr>
      <w:r>
        <w:rPr>
          <w:rFonts w:ascii="Courier New" w:hAnsi="Courier New" w:cs="Courier New"/>
          <w:sz w:val="20"/>
          <w:szCs w:val="20"/>
        </w:rPr>
        <w:t>│                     │                            │  (мг/дм3, не более)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│Изделия санитарно-   │           свинец           │         0,03         │</w:t>
      </w:r>
    </w:p>
    <w:p w:rsidR="00A654EA" w:rsidRDefault="00A654EA">
      <w:pPr>
        <w:pStyle w:val="ConsPlusCell"/>
        <w:rPr>
          <w:rFonts w:ascii="Courier New" w:hAnsi="Courier New" w:cs="Courier New"/>
          <w:sz w:val="20"/>
          <w:szCs w:val="20"/>
        </w:rPr>
      </w:pPr>
      <w:r>
        <w:rPr>
          <w:rFonts w:ascii="Courier New" w:hAnsi="Courier New" w:cs="Courier New"/>
          <w:sz w:val="20"/>
          <w:szCs w:val="20"/>
        </w:rPr>
        <w:t>│гигиенические из     ├────────────────────────────┼──────────────────────┤</w:t>
      </w:r>
    </w:p>
    <w:p w:rsidR="00A654EA" w:rsidRDefault="00A654EA">
      <w:pPr>
        <w:pStyle w:val="ConsPlusCell"/>
        <w:rPr>
          <w:rFonts w:ascii="Courier New" w:hAnsi="Courier New" w:cs="Courier New"/>
          <w:sz w:val="20"/>
          <w:szCs w:val="20"/>
        </w:rPr>
      </w:pPr>
      <w:r>
        <w:rPr>
          <w:rFonts w:ascii="Courier New" w:hAnsi="Courier New" w:cs="Courier New"/>
          <w:sz w:val="20"/>
          <w:szCs w:val="20"/>
        </w:rPr>
        <w:t>│резины               │           мышьяк           │         0,05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цинк            │         1,0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фенол            │         0,05         │</w:t>
      </w:r>
    </w:p>
    <w:p w:rsidR="00A654EA" w:rsidRDefault="00A654EA">
      <w:pPr>
        <w:pStyle w:val="ConsPlusCell"/>
        <w:rPr>
          <w:rFonts w:ascii="Courier New" w:hAnsi="Courier New" w:cs="Courier New"/>
          <w:sz w:val="20"/>
          <w:szCs w:val="20"/>
        </w:rPr>
      </w:pPr>
      <w:r>
        <w:rPr>
          <w:rFonts w:ascii="Courier New" w:hAnsi="Courier New" w:cs="Courier New"/>
          <w:sz w:val="20"/>
          <w:szCs w:val="20"/>
        </w:rPr>
        <w:t>│                     │  или сумма общих фенолов   │         0,1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формальдегид        │         0,1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антиоксиданты        │         0,5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│ускорители вулканизации:    │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класса тиазола       │         0,4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класса тиурама       │         0,5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│пластификаторы:             │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дибутилфталат        │    не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диоктилфталат        │         2,0          │</w:t>
      </w:r>
    </w:p>
    <w:p w:rsidR="00A654EA" w:rsidRDefault="00A654EA">
      <w:pPr>
        <w:pStyle w:val="ConsPlusCell"/>
        <w:rPr>
          <w:rFonts w:ascii="Courier New" w:hAnsi="Courier New" w:cs="Courier New"/>
          <w:sz w:val="20"/>
          <w:szCs w:val="20"/>
        </w:rPr>
      </w:pPr>
      <w:r>
        <w:rPr>
          <w:rFonts w:ascii="Courier New" w:hAnsi="Courier New" w:cs="Courier New"/>
          <w:sz w:val="20"/>
          <w:szCs w:val="20"/>
        </w:rPr>
        <w:lastRenderedPageBreak/>
        <w:t>└─────────────────────┴────────────────────────────┴──────────────────────┘</w:t>
      </w:r>
    </w:p>
    <w:p w:rsidR="00A654EA" w:rsidRDefault="00A654EA">
      <w:pPr>
        <w:widowControl w:val="0"/>
        <w:autoSpaceDE w:val="0"/>
        <w:autoSpaceDN w:val="0"/>
        <w:adjustRightInd w:val="0"/>
        <w:spacing w:after="0"/>
        <w:jc w:val="both"/>
        <w:rPr>
          <w:rFonts w:cs="Times New Roman"/>
          <w:szCs w:val="24"/>
        </w:rPr>
      </w:pPr>
    </w:p>
    <w:p w:rsidR="00A654EA" w:rsidRDefault="00A654EA">
      <w:pPr>
        <w:widowControl w:val="0"/>
        <w:autoSpaceDE w:val="0"/>
        <w:autoSpaceDN w:val="0"/>
        <w:adjustRightInd w:val="0"/>
        <w:spacing w:after="0"/>
        <w:jc w:val="both"/>
        <w:rPr>
          <w:rFonts w:cs="Times New Roman"/>
          <w:szCs w:val="24"/>
        </w:rPr>
      </w:pPr>
    </w:p>
    <w:p w:rsidR="00A654EA" w:rsidRDefault="00A654EA">
      <w:pPr>
        <w:widowControl w:val="0"/>
        <w:autoSpaceDE w:val="0"/>
        <w:autoSpaceDN w:val="0"/>
        <w:adjustRightInd w:val="0"/>
        <w:spacing w:after="0"/>
        <w:jc w:val="both"/>
        <w:rPr>
          <w:rFonts w:cs="Times New Roman"/>
          <w:szCs w:val="24"/>
        </w:rPr>
      </w:pPr>
    </w:p>
    <w:p w:rsidR="00A654EA" w:rsidRDefault="00A654EA">
      <w:pPr>
        <w:widowControl w:val="0"/>
        <w:autoSpaceDE w:val="0"/>
        <w:autoSpaceDN w:val="0"/>
        <w:adjustRightInd w:val="0"/>
        <w:spacing w:after="0"/>
        <w:jc w:val="both"/>
        <w:rPr>
          <w:rFonts w:cs="Times New Roman"/>
          <w:szCs w:val="24"/>
        </w:rPr>
      </w:pPr>
    </w:p>
    <w:p w:rsidR="00A654EA" w:rsidRDefault="00A654EA">
      <w:pPr>
        <w:widowControl w:val="0"/>
        <w:autoSpaceDE w:val="0"/>
        <w:autoSpaceDN w:val="0"/>
        <w:adjustRightInd w:val="0"/>
        <w:spacing w:after="0"/>
        <w:jc w:val="both"/>
        <w:rPr>
          <w:rFonts w:cs="Times New Roman"/>
          <w:szCs w:val="24"/>
        </w:rPr>
      </w:pPr>
    </w:p>
    <w:p w:rsidR="00A654EA" w:rsidRDefault="00A654EA">
      <w:pPr>
        <w:widowControl w:val="0"/>
        <w:autoSpaceDE w:val="0"/>
        <w:autoSpaceDN w:val="0"/>
        <w:adjustRightInd w:val="0"/>
        <w:spacing w:after="0"/>
        <w:jc w:val="right"/>
        <w:outlineLvl w:val="1"/>
        <w:rPr>
          <w:rFonts w:cs="Times New Roman"/>
          <w:szCs w:val="24"/>
        </w:rPr>
      </w:pPr>
      <w:r>
        <w:rPr>
          <w:rFonts w:cs="Times New Roman"/>
          <w:szCs w:val="24"/>
        </w:rPr>
        <w:t>Приложение N 3</w:t>
      </w:r>
    </w:p>
    <w:p w:rsidR="00A654EA" w:rsidRDefault="00A654EA">
      <w:pPr>
        <w:widowControl w:val="0"/>
        <w:autoSpaceDE w:val="0"/>
        <w:autoSpaceDN w:val="0"/>
        <w:adjustRightInd w:val="0"/>
        <w:spacing w:after="0"/>
        <w:jc w:val="right"/>
        <w:rPr>
          <w:rFonts w:cs="Times New Roman"/>
          <w:szCs w:val="24"/>
        </w:rPr>
      </w:pPr>
      <w:r>
        <w:rPr>
          <w:rFonts w:cs="Times New Roman"/>
          <w:szCs w:val="24"/>
        </w:rPr>
        <w:t>к проекту технического</w:t>
      </w:r>
    </w:p>
    <w:p w:rsidR="00A654EA" w:rsidRDefault="00A654EA">
      <w:pPr>
        <w:widowControl w:val="0"/>
        <w:autoSpaceDE w:val="0"/>
        <w:autoSpaceDN w:val="0"/>
        <w:adjustRightInd w:val="0"/>
        <w:spacing w:after="0"/>
        <w:jc w:val="right"/>
        <w:rPr>
          <w:rFonts w:cs="Times New Roman"/>
          <w:szCs w:val="24"/>
        </w:rPr>
      </w:pPr>
      <w:r>
        <w:rPr>
          <w:rFonts w:cs="Times New Roman"/>
          <w:szCs w:val="24"/>
        </w:rPr>
        <w:t>регламента Таможенного союза</w:t>
      </w:r>
    </w:p>
    <w:p w:rsidR="00A654EA" w:rsidRDefault="00A654EA">
      <w:pPr>
        <w:widowControl w:val="0"/>
        <w:autoSpaceDE w:val="0"/>
        <w:autoSpaceDN w:val="0"/>
        <w:adjustRightInd w:val="0"/>
        <w:spacing w:after="0"/>
        <w:jc w:val="right"/>
        <w:rPr>
          <w:rFonts w:cs="Times New Roman"/>
          <w:szCs w:val="24"/>
        </w:rPr>
      </w:pPr>
      <w:r>
        <w:rPr>
          <w:rFonts w:cs="Times New Roman"/>
          <w:szCs w:val="24"/>
        </w:rPr>
        <w:t>"О безопасности продукции,</w:t>
      </w:r>
    </w:p>
    <w:p w:rsidR="00A654EA" w:rsidRDefault="00A654EA">
      <w:pPr>
        <w:widowControl w:val="0"/>
        <w:autoSpaceDE w:val="0"/>
        <w:autoSpaceDN w:val="0"/>
        <w:adjustRightInd w:val="0"/>
        <w:spacing w:after="0"/>
        <w:jc w:val="right"/>
        <w:rPr>
          <w:rFonts w:cs="Times New Roman"/>
          <w:szCs w:val="24"/>
        </w:rPr>
      </w:pPr>
      <w:r>
        <w:rPr>
          <w:rFonts w:cs="Times New Roman"/>
          <w:szCs w:val="24"/>
        </w:rPr>
        <w:t>предназначенной для детей</w:t>
      </w:r>
    </w:p>
    <w:p w:rsidR="00A654EA" w:rsidRDefault="00A654EA">
      <w:pPr>
        <w:widowControl w:val="0"/>
        <w:autoSpaceDE w:val="0"/>
        <w:autoSpaceDN w:val="0"/>
        <w:adjustRightInd w:val="0"/>
        <w:spacing w:after="0"/>
        <w:jc w:val="right"/>
        <w:rPr>
          <w:rFonts w:cs="Times New Roman"/>
          <w:szCs w:val="24"/>
        </w:rPr>
      </w:pPr>
      <w:r>
        <w:rPr>
          <w:rFonts w:cs="Times New Roman"/>
          <w:szCs w:val="24"/>
        </w:rPr>
        <w:t>и подростков"</w:t>
      </w: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jc w:val="center"/>
        <w:rPr>
          <w:rFonts w:cs="Times New Roman"/>
          <w:szCs w:val="24"/>
        </w:rPr>
      </w:pPr>
      <w:bookmarkStart w:id="12" w:name="Par690"/>
      <w:bookmarkEnd w:id="12"/>
      <w:r>
        <w:rPr>
          <w:rFonts w:cs="Times New Roman"/>
          <w:szCs w:val="24"/>
        </w:rPr>
        <w:t>ТРЕБОВАНИЯ</w:t>
      </w:r>
    </w:p>
    <w:p w:rsidR="00A654EA" w:rsidRDefault="00A654EA">
      <w:pPr>
        <w:widowControl w:val="0"/>
        <w:autoSpaceDE w:val="0"/>
        <w:autoSpaceDN w:val="0"/>
        <w:adjustRightInd w:val="0"/>
        <w:spacing w:after="0"/>
        <w:jc w:val="center"/>
        <w:rPr>
          <w:rFonts w:cs="Times New Roman"/>
          <w:szCs w:val="24"/>
        </w:rPr>
      </w:pPr>
      <w:r>
        <w:rPr>
          <w:rFonts w:cs="Times New Roman"/>
          <w:szCs w:val="24"/>
        </w:rPr>
        <w:t>ХИМИЧЕСКОЙ БЕЗОПАСНОСТИ, ПРЕДЪЯВЛЯЕМЫЕ К ПОСУДЕ И СТОЛОВЫМ</w:t>
      </w:r>
    </w:p>
    <w:p w:rsidR="00A654EA" w:rsidRDefault="00A654EA">
      <w:pPr>
        <w:widowControl w:val="0"/>
        <w:autoSpaceDE w:val="0"/>
        <w:autoSpaceDN w:val="0"/>
        <w:adjustRightInd w:val="0"/>
        <w:spacing w:after="0"/>
        <w:jc w:val="center"/>
        <w:rPr>
          <w:rFonts w:cs="Times New Roman"/>
          <w:szCs w:val="24"/>
        </w:rPr>
      </w:pPr>
      <w:r>
        <w:rPr>
          <w:rFonts w:cs="Times New Roman"/>
          <w:szCs w:val="24"/>
        </w:rPr>
        <w:t>ПРИБОРАМ ИЗ ПЛАСТМАССЫ</w:t>
      </w: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     Наименование      │Наименование определяемого │ Норматив миграции в │</w:t>
      </w:r>
    </w:p>
    <w:p w:rsidR="00A654EA" w:rsidRDefault="00A654EA">
      <w:pPr>
        <w:pStyle w:val="ConsPlusCell"/>
        <w:rPr>
          <w:rFonts w:ascii="Courier New" w:hAnsi="Courier New" w:cs="Courier New"/>
          <w:sz w:val="20"/>
          <w:szCs w:val="20"/>
        </w:rPr>
      </w:pPr>
      <w:r>
        <w:rPr>
          <w:rFonts w:ascii="Courier New" w:hAnsi="Courier New" w:cs="Courier New"/>
          <w:sz w:val="20"/>
          <w:szCs w:val="20"/>
        </w:rPr>
        <w:t>│  материалов изделия   │         вещества          │   модельную среду   │</w:t>
      </w:r>
    </w:p>
    <w:p w:rsidR="00A654EA" w:rsidRDefault="00A654EA">
      <w:pPr>
        <w:pStyle w:val="ConsPlusCell"/>
        <w:rPr>
          <w:rFonts w:ascii="Courier New" w:hAnsi="Courier New" w:cs="Courier New"/>
          <w:sz w:val="20"/>
          <w:szCs w:val="20"/>
        </w:rPr>
      </w:pPr>
      <w:r>
        <w:rPr>
          <w:rFonts w:ascii="Courier New" w:hAnsi="Courier New" w:cs="Courier New"/>
          <w:sz w:val="20"/>
          <w:szCs w:val="20"/>
        </w:rPr>
        <w:t>│                       │                           │ (мг/дм3, не более)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│Акрилонитрилбутадиен-  │     альфа-метилстирол     │         0,1         │</w:t>
      </w:r>
    </w:p>
    <w:p w:rsidR="00A654EA" w:rsidRDefault="00A654EA">
      <w:pPr>
        <w:pStyle w:val="ConsPlusCell"/>
        <w:rPr>
          <w:rFonts w:ascii="Courier New" w:hAnsi="Courier New" w:cs="Courier New"/>
          <w:sz w:val="20"/>
          <w:szCs w:val="20"/>
        </w:rPr>
      </w:pPr>
      <w:r>
        <w:rPr>
          <w:rFonts w:ascii="Courier New" w:hAnsi="Courier New" w:cs="Courier New"/>
          <w:sz w:val="20"/>
          <w:szCs w:val="20"/>
        </w:rPr>
        <w:t>│стирольные пластики    ├───────────────────────────┼─────────────────────┤</w:t>
      </w:r>
    </w:p>
    <w:p w:rsidR="00A654EA" w:rsidRDefault="00A654EA">
      <w:pPr>
        <w:pStyle w:val="ConsPlusCell"/>
        <w:rPr>
          <w:rFonts w:ascii="Courier New" w:hAnsi="Courier New" w:cs="Courier New"/>
          <w:sz w:val="20"/>
          <w:szCs w:val="20"/>
        </w:rPr>
      </w:pPr>
      <w:r>
        <w:rPr>
          <w:rFonts w:ascii="Courier New" w:hAnsi="Courier New" w:cs="Courier New"/>
          <w:sz w:val="20"/>
          <w:szCs w:val="20"/>
        </w:rPr>
        <w:t>│                       │       акрилонитрил        │   не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бензальдегид        │        0,003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бензол           │   не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ксилолы (смесь изомеров)  │        0,05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стирол           │   не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толуол           │         0,5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этилбензол         │        0,01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│Полистирол и           │     альфа-метилстирол     │         0,1         │</w:t>
      </w:r>
    </w:p>
    <w:p w:rsidR="00A654EA" w:rsidRDefault="00A654EA">
      <w:pPr>
        <w:pStyle w:val="ConsPlusCell"/>
        <w:rPr>
          <w:rFonts w:ascii="Courier New" w:hAnsi="Courier New" w:cs="Courier New"/>
          <w:sz w:val="20"/>
          <w:szCs w:val="20"/>
        </w:rPr>
      </w:pPr>
      <w:r>
        <w:rPr>
          <w:rFonts w:ascii="Courier New" w:hAnsi="Courier New" w:cs="Courier New"/>
          <w:sz w:val="20"/>
          <w:szCs w:val="20"/>
        </w:rPr>
        <w:t>│сополимеры стирола     ├───────────────────────────┼─────────────────────┤</w:t>
      </w:r>
    </w:p>
    <w:p w:rsidR="00A654EA" w:rsidRDefault="00A654EA">
      <w:pPr>
        <w:pStyle w:val="ConsPlusCell"/>
        <w:rPr>
          <w:rFonts w:ascii="Courier New" w:hAnsi="Courier New" w:cs="Courier New"/>
          <w:sz w:val="20"/>
          <w:szCs w:val="20"/>
        </w:rPr>
      </w:pPr>
      <w:r>
        <w:rPr>
          <w:rFonts w:ascii="Courier New" w:hAnsi="Courier New" w:cs="Courier New"/>
          <w:sz w:val="20"/>
          <w:szCs w:val="20"/>
        </w:rPr>
        <w:t>│                       │       акрилонитрил        │   не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ацетальдегид        │         0,2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ацетон           │         0,1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ацетофенон         │         0,1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бензальдегид        │        0,003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бензол           │   не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бутадиен          │        0,05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ксилолы (смесь изомеров)  │        0,05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кумол (изопропилбензол)  │         0,1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метилметакрилат      │   не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lastRenderedPageBreak/>
        <w:t>│                       │      спирт бутиловый      │   не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спирт метиловый      │   не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стирол           │   не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толуол           │         0,5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формальдегид        │   не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этилбензол         │        0,01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│Материалы на основе    │       ацетальдегид        │         0,2         │</w:t>
      </w:r>
    </w:p>
    <w:p w:rsidR="00A654EA" w:rsidRDefault="00A654EA">
      <w:pPr>
        <w:pStyle w:val="ConsPlusCell"/>
        <w:rPr>
          <w:rFonts w:ascii="Courier New" w:hAnsi="Courier New" w:cs="Courier New"/>
          <w:sz w:val="20"/>
          <w:szCs w:val="20"/>
        </w:rPr>
      </w:pPr>
      <w:r>
        <w:rPr>
          <w:rFonts w:ascii="Courier New" w:hAnsi="Courier New" w:cs="Courier New"/>
          <w:sz w:val="20"/>
          <w:szCs w:val="20"/>
        </w:rPr>
        <w:t>│полиолефинов           ├───────────────────────────┼─────────────────────┤</w:t>
      </w:r>
    </w:p>
    <w:p w:rsidR="00A654EA" w:rsidRDefault="00A654EA">
      <w:pPr>
        <w:pStyle w:val="ConsPlusCell"/>
        <w:rPr>
          <w:rFonts w:ascii="Courier New" w:hAnsi="Courier New" w:cs="Courier New"/>
          <w:sz w:val="20"/>
          <w:szCs w:val="20"/>
        </w:rPr>
      </w:pPr>
      <w:r>
        <w:rPr>
          <w:rFonts w:ascii="Courier New" w:hAnsi="Courier New" w:cs="Courier New"/>
          <w:sz w:val="20"/>
          <w:szCs w:val="20"/>
        </w:rPr>
        <w:t>│                       │          ацетон           │         0,1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гексан           │         0,1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гептан           │         0,1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спирт изопропиловый    │         0,1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спирт бутиловый      │   не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спирт изобутиловый     │   не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спирт метиловый      │   не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спирт пропиловый      │         0,1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формальдегид        │   не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этилацетат         │   не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│Полимеры на основе     │       ацетальдегид        │         0,2         │</w:t>
      </w:r>
    </w:p>
    <w:p w:rsidR="00A654EA" w:rsidRDefault="00A654EA">
      <w:pPr>
        <w:pStyle w:val="ConsPlusCell"/>
        <w:rPr>
          <w:rFonts w:ascii="Courier New" w:hAnsi="Courier New" w:cs="Courier New"/>
          <w:sz w:val="20"/>
          <w:szCs w:val="20"/>
        </w:rPr>
      </w:pPr>
      <w:r>
        <w:rPr>
          <w:rFonts w:ascii="Courier New" w:hAnsi="Courier New" w:cs="Courier New"/>
          <w:sz w:val="20"/>
          <w:szCs w:val="20"/>
        </w:rPr>
        <w:t>│винилацетата           ├───────────────────────────┼─────────────────────┤</w:t>
      </w:r>
    </w:p>
    <w:p w:rsidR="00A654EA" w:rsidRDefault="00A654EA">
      <w:pPr>
        <w:pStyle w:val="ConsPlusCell"/>
        <w:rPr>
          <w:rFonts w:ascii="Courier New" w:hAnsi="Courier New" w:cs="Courier New"/>
          <w:sz w:val="20"/>
          <w:szCs w:val="20"/>
        </w:rPr>
      </w:pPr>
      <w:r>
        <w:rPr>
          <w:rFonts w:ascii="Courier New" w:hAnsi="Courier New" w:cs="Courier New"/>
          <w:sz w:val="20"/>
          <w:szCs w:val="20"/>
        </w:rPr>
        <w:t>│                       │        винилацетат        │   не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гексан           │         0,1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гептан           │         0,1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формальдегид        │   не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│Поливинилхлориды       │       ацетальдегид        │         0,2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ацетон           │         0,1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бензол           │   не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винилхлорид        │   не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дибутилфталат       │   не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диметилфталат       │   не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диоктилфталат       │         2,0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диэтилфталат        │   не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спирт бутиловый      │   не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спирт изобутиловый     │   не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lastRenderedPageBreak/>
        <w:t>│                       │    спирт изопропиловый    │         0,1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спирт метиловый      │   не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спирт пропиловый      │         0,1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толуол           │         0,5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фенол            │        0,05         │</w:t>
      </w:r>
    </w:p>
    <w:p w:rsidR="00A654EA" w:rsidRDefault="00A654EA">
      <w:pPr>
        <w:pStyle w:val="ConsPlusCell"/>
        <w:rPr>
          <w:rFonts w:ascii="Courier New" w:hAnsi="Courier New" w:cs="Courier New"/>
          <w:sz w:val="20"/>
          <w:szCs w:val="20"/>
        </w:rPr>
      </w:pPr>
      <w:r>
        <w:rPr>
          <w:rFonts w:ascii="Courier New" w:hAnsi="Courier New" w:cs="Courier New"/>
          <w:sz w:val="20"/>
          <w:szCs w:val="20"/>
        </w:rPr>
        <w:t>│                       │  или сумма общих фенолов  │         0,1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цинк            │         1,0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олово           │         2,0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│Полиуретаны            │       ацетальдегид        │         0,2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ацетон           │         0,1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бензол           │   не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бутилацетат        │         0,1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спирт изопропиловый    │         0,1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спирт метиловый      │   не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спирт пропиловый      │         0,1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толуол           │         0,5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формальдегид        │   не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этилацетат         │   не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этиленгликоль       │         1,0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│Полиамиды              │          бензол           │   не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гексаметилендиамин     │   не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е-капролактам       │         0,5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спирт метиловый      │   не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фенол            │        0,05         │</w:t>
      </w:r>
    </w:p>
    <w:p w:rsidR="00A654EA" w:rsidRDefault="00A654EA">
      <w:pPr>
        <w:pStyle w:val="ConsPlusCell"/>
        <w:rPr>
          <w:rFonts w:ascii="Courier New" w:hAnsi="Courier New" w:cs="Courier New"/>
          <w:sz w:val="20"/>
          <w:szCs w:val="20"/>
        </w:rPr>
      </w:pPr>
      <w:r>
        <w:rPr>
          <w:rFonts w:ascii="Courier New" w:hAnsi="Courier New" w:cs="Courier New"/>
          <w:sz w:val="20"/>
          <w:szCs w:val="20"/>
        </w:rPr>
        <w:t>│                       │  или сумма общих фенолов  │         0,1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│Полиакрилат            │       акрилонитрил        │   не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бутилакрилат        │        0,01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гексан           │         0,1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гептан           │         0,1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метилметакрилат      │   не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метилакрилат        │        0,02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│Материалы на основе    │       ацетальдегид        │         0,2         │</w:t>
      </w:r>
    </w:p>
    <w:p w:rsidR="00A654EA" w:rsidRDefault="00A654EA">
      <w:pPr>
        <w:pStyle w:val="ConsPlusCell"/>
        <w:rPr>
          <w:rFonts w:ascii="Courier New" w:hAnsi="Courier New" w:cs="Courier New"/>
          <w:sz w:val="20"/>
          <w:szCs w:val="20"/>
        </w:rPr>
      </w:pPr>
      <w:r>
        <w:rPr>
          <w:rFonts w:ascii="Courier New" w:hAnsi="Courier New" w:cs="Courier New"/>
          <w:sz w:val="20"/>
          <w:szCs w:val="20"/>
        </w:rPr>
        <w:t>│полиэфиров             ├───────────────────────────┼─────────────────────┤</w:t>
      </w:r>
    </w:p>
    <w:p w:rsidR="00A654EA" w:rsidRDefault="00A654EA">
      <w:pPr>
        <w:pStyle w:val="ConsPlusCell"/>
        <w:rPr>
          <w:rFonts w:ascii="Courier New" w:hAnsi="Courier New" w:cs="Courier New"/>
          <w:sz w:val="20"/>
          <w:szCs w:val="20"/>
        </w:rPr>
      </w:pPr>
      <w:r>
        <w:rPr>
          <w:rFonts w:ascii="Courier New" w:hAnsi="Courier New" w:cs="Courier New"/>
          <w:sz w:val="20"/>
          <w:szCs w:val="20"/>
        </w:rPr>
        <w:t>│                       │          ацетон           │         0,1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lastRenderedPageBreak/>
        <w:t>│                       │          бензол           │   не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метилацетат        │         0,1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спирт метиловый      │   не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спирт пропиловый      │         0,1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формальдегид        │   не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фенол            │        0,05         │</w:t>
      </w:r>
    </w:p>
    <w:p w:rsidR="00A654EA" w:rsidRDefault="00A654EA">
      <w:pPr>
        <w:pStyle w:val="ConsPlusCell"/>
        <w:rPr>
          <w:rFonts w:ascii="Courier New" w:hAnsi="Courier New" w:cs="Courier New"/>
          <w:sz w:val="20"/>
          <w:szCs w:val="20"/>
        </w:rPr>
      </w:pPr>
      <w:r>
        <w:rPr>
          <w:rFonts w:ascii="Courier New" w:hAnsi="Courier New" w:cs="Courier New"/>
          <w:sz w:val="20"/>
          <w:szCs w:val="20"/>
        </w:rPr>
        <w:t>│                       │  или сумма общих фенолов  │         0,1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│Полифениленсульфид     │       ацетальдегид        │         0,2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дихлорбензол        │        0,002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спирт метиловый      │   не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фенол            │        0,05         │</w:t>
      </w:r>
    </w:p>
    <w:p w:rsidR="00A654EA" w:rsidRDefault="00A654EA">
      <w:pPr>
        <w:pStyle w:val="ConsPlusCell"/>
        <w:rPr>
          <w:rFonts w:ascii="Courier New" w:hAnsi="Courier New" w:cs="Courier New"/>
          <w:sz w:val="20"/>
          <w:szCs w:val="20"/>
        </w:rPr>
      </w:pPr>
      <w:r>
        <w:rPr>
          <w:rFonts w:ascii="Courier New" w:hAnsi="Courier New" w:cs="Courier New"/>
          <w:sz w:val="20"/>
          <w:szCs w:val="20"/>
        </w:rPr>
        <w:t>│                       │  или сумма общих фенолов  │         0,1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бор            │   не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│Полиэтилентерефталат и │       ацетальдегид        │         0,2         │</w:t>
      </w:r>
    </w:p>
    <w:p w:rsidR="00A654EA" w:rsidRDefault="00A654EA">
      <w:pPr>
        <w:pStyle w:val="ConsPlusCell"/>
        <w:rPr>
          <w:rFonts w:ascii="Courier New" w:hAnsi="Courier New" w:cs="Courier New"/>
          <w:sz w:val="20"/>
          <w:szCs w:val="20"/>
        </w:rPr>
      </w:pPr>
      <w:r>
        <w:rPr>
          <w:rFonts w:ascii="Courier New" w:hAnsi="Courier New" w:cs="Courier New"/>
          <w:sz w:val="20"/>
          <w:szCs w:val="20"/>
        </w:rPr>
        <w:t>│сополимеры на основе   ├───────────────────────────┼─────────────────────┤</w:t>
      </w:r>
    </w:p>
    <w:p w:rsidR="00A654EA" w:rsidRDefault="00A654EA">
      <w:pPr>
        <w:pStyle w:val="ConsPlusCell"/>
        <w:rPr>
          <w:rFonts w:ascii="Courier New" w:hAnsi="Courier New" w:cs="Courier New"/>
          <w:sz w:val="20"/>
          <w:szCs w:val="20"/>
        </w:rPr>
      </w:pPr>
      <w:r>
        <w:rPr>
          <w:rFonts w:ascii="Courier New" w:hAnsi="Courier New" w:cs="Courier New"/>
          <w:sz w:val="20"/>
          <w:szCs w:val="20"/>
        </w:rPr>
        <w:t>│терефталевой кислоты   │          ацетон           │         0,1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диметилтерефталат     │         1,5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спирт бутиловый      │   не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спирт изобутиловый     │   не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спирт метиловый      │   не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формальдегид        │   не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этиленгликоль       │         1,0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│Поликарбонат           │       метиленхлорид       │         7,5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фенол            │        0,05         │</w:t>
      </w:r>
    </w:p>
    <w:p w:rsidR="00A654EA" w:rsidRDefault="00A654EA">
      <w:pPr>
        <w:pStyle w:val="ConsPlusCell"/>
        <w:rPr>
          <w:rFonts w:ascii="Courier New" w:hAnsi="Courier New" w:cs="Courier New"/>
          <w:sz w:val="20"/>
          <w:szCs w:val="20"/>
        </w:rPr>
      </w:pPr>
      <w:r>
        <w:rPr>
          <w:rFonts w:ascii="Courier New" w:hAnsi="Courier New" w:cs="Courier New"/>
          <w:sz w:val="20"/>
          <w:szCs w:val="20"/>
        </w:rPr>
        <w:t>│                       │  или сумма общих фенолов  │         0,1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хлорбензол         │        0,02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│Фенопласты и           │       ацетальдегид        │         0,2         │</w:t>
      </w:r>
    </w:p>
    <w:p w:rsidR="00A654EA" w:rsidRDefault="00A654EA">
      <w:pPr>
        <w:pStyle w:val="ConsPlusCell"/>
        <w:rPr>
          <w:rFonts w:ascii="Courier New" w:hAnsi="Courier New" w:cs="Courier New"/>
          <w:sz w:val="20"/>
          <w:szCs w:val="20"/>
        </w:rPr>
      </w:pPr>
      <w:r>
        <w:rPr>
          <w:rFonts w:ascii="Courier New" w:hAnsi="Courier New" w:cs="Courier New"/>
          <w:sz w:val="20"/>
          <w:szCs w:val="20"/>
        </w:rPr>
        <w:t>│аминопласты            ├───────────────────────────┼─────────────────────┤</w:t>
      </w:r>
    </w:p>
    <w:p w:rsidR="00A654EA" w:rsidRDefault="00A654EA">
      <w:pPr>
        <w:pStyle w:val="ConsPlusCell"/>
        <w:rPr>
          <w:rFonts w:ascii="Courier New" w:hAnsi="Courier New" w:cs="Courier New"/>
          <w:sz w:val="20"/>
          <w:szCs w:val="20"/>
        </w:rPr>
      </w:pPr>
      <w:r>
        <w:rPr>
          <w:rFonts w:ascii="Courier New" w:hAnsi="Courier New" w:cs="Courier New"/>
          <w:sz w:val="20"/>
          <w:szCs w:val="20"/>
        </w:rPr>
        <w:t>│                       │          фенол            │        0,05         │</w:t>
      </w:r>
    </w:p>
    <w:p w:rsidR="00A654EA" w:rsidRDefault="00A654EA">
      <w:pPr>
        <w:pStyle w:val="ConsPlusCell"/>
        <w:rPr>
          <w:rFonts w:ascii="Courier New" w:hAnsi="Courier New" w:cs="Courier New"/>
          <w:sz w:val="20"/>
          <w:szCs w:val="20"/>
        </w:rPr>
      </w:pPr>
      <w:r>
        <w:rPr>
          <w:rFonts w:ascii="Courier New" w:hAnsi="Courier New" w:cs="Courier New"/>
          <w:sz w:val="20"/>
          <w:szCs w:val="20"/>
        </w:rPr>
        <w:t>│                       │  или сумма общих фенолов  │         0,1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формальдегид        │   не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│Полимерные материалы   │       ацетальдегид        │         0,2         │</w:t>
      </w:r>
    </w:p>
    <w:p w:rsidR="00A654EA" w:rsidRDefault="00A654EA">
      <w:pPr>
        <w:pStyle w:val="ConsPlusCell"/>
        <w:rPr>
          <w:rFonts w:ascii="Courier New" w:hAnsi="Courier New" w:cs="Courier New"/>
          <w:sz w:val="20"/>
          <w:szCs w:val="20"/>
        </w:rPr>
      </w:pPr>
      <w:r>
        <w:rPr>
          <w:rFonts w:ascii="Courier New" w:hAnsi="Courier New" w:cs="Courier New"/>
          <w:sz w:val="20"/>
          <w:szCs w:val="20"/>
        </w:rPr>
        <w:t>│на основе эпоксидной   ├───────────────────────────┼─────────────────────┤</w:t>
      </w:r>
    </w:p>
    <w:p w:rsidR="00A654EA" w:rsidRDefault="00A654EA">
      <w:pPr>
        <w:pStyle w:val="ConsPlusCell"/>
        <w:rPr>
          <w:rFonts w:ascii="Courier New" w:hAnsi="Courier New" w:cs="Courier New"/>
          <w:sz w:val="20"/>
          <w:szCs w:val="20"/>
        </w:rPr>
      </w:pPr>
      <w:r>
        <w:rPr>
          <w:rFonts w:ascii="Courier New" w:hAnsi="Courier New" w:cs="Courier New"/>
          <w:sz w:val="20"/>
          <w:szCs w:val="20"/>
        </w:rPr>
        <w:t>│смолы                  │          фенол            │        0,05         │</w:t>
      </w:r>
    </w:p>
    <w:p w:rsidR="00A654EA" w:rsidRDefault="00A654EA">
      <w:pPr>
        <w:pStyle w:val="ConsPlusCell"/>
        <w:rPr>
          <w:rFonts w:ascii="Courier New" w:hAnsi="Courier New" w:cs="Courier New"/>
          <w:sz w:val="20"/>
          <w:szCs w:val="20"/>
        </w:rPr>
      </w:pPr>
      <w:r>
        <w:rPr>
          <w:rFonts w:ascii="Courier New" w:hAnsi="Courier New" w:cs="Courier New"/>
          <w:sz w:val="20"/>
          <w:szCs w:val="20"/>
        </w:rPr>
        <w:t>│                       │  или сумма общих фенолов  │         0,1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формальдегид        │   не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эпихлоргидрин       │   не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widowControl w:val="0"/>
        <w:autoSpaceDE w:val="0"/>
        <w:autoSpaceDN w:val="0"/>
        <w:adjustRightInd w:val="0"/>
        <w:spacing w:after="0"/>
        <w:jc w:val="both"/>
        <w:rPr>
          <w:rFonts w:cs="Times New Roman"/>
          <w:szCs w:val="24"/>
        </w:rPr>
      </w:pPr>
    </w:p>
    <w:p w:rsidR="00A654EA" w:rsidRDefault="00A654EA">
      <w:pPr>
        <w:widowControl w:val="0"/>
        <w:autoSpaceDE w:val="0"/>
        <w:autoSpaceDN w:val="0"/>
        <w:adjustRightInd w:val="0"/>
        <w:spacing w:after="0"/>
        <w:jc w:val="both"/>
        <w:rPr>
          <w:rFonts w:cs="Times New Roman"/>
          <w:szCs w:val="24"/>
        </w:rPr>
      </w:pPr>
    </w:p>
    <w:p w:rsidR="00A654EA" w:rsidRDefault="00A654EA">
      <w:pPr>
        <w:widowControl w:val="0"/>
        <w:autoSpaceDE w:val="0"/>
        <w:autoSpaceDN w:val="0"/>
        <w:adjustRightInd w:val="0"/>
        <w:spacing w:after="0"/>
        <w:jc w:val="both"/>
        <w:rPr>
          <w:rFonts w:cs="Times New Roman"/>
          <w:szCs w:val="24"/>
        </w:rPr>
      </w:pPr>
    </w:p>
    <w:p w:rsidR="00A654EA" w:rsidRDefault="00A654EA">
      <w:pPr>
        <w:widowControl w:val="0"/>
        <w:autoSpaceDE w:val="0"/>
        <w:autoSpaceDN w:val="0"/>
        <w:adjustRightInd w:val="0"/>
        <w:spacing w:after="0"/>
        <w:jc w:val="both"/>
        <w:rPr>
          <w:rFonts w:cs="Times New Roman"/>
          <w:szCs w:val="24"/>
        </w:rPr>
      </w:pPr>
    </w:p>
    <w:p w:rsidR="00A654EA" w:rsidRDefault="00A654EA">
      <w:pPr>
        <w:widowControl w:val="0"/>
        <w:autoSpaceDE w:val="0"/>
        <w:autoSpaceDN w:val="0"/>
        <w:adjustRightInd w:val="0"/>
        <w:spacing w:after="0"/>
        <w:jc w:val="both"/>
        <w:rPr>
          <w:rFonts w:cs="Times New Roman"/>
          <w:szCs w:val="24"/>
        </w:rPr>
      </w:pPr>
    </w:p>
    <w:p w:rsidR="00A654EA" w:rsidRDefault="00A654EA">
      <w:pPr>
        <w:widowControl w:val="0"/>
        <w:autoSpaceDE w:val="0"/>
        <w:autoSpaceDN w:val="0"/>
        <w:adjustRightInd w:val="0"/>
        <w:spacing w:after="0"/>
        <w:jc w:val="right"/>
        <w:outlineLvl w:val="1"/>
        <w:rPr>
          <w:rFonts w:cs="Times New Roman"/>
          <w:szCs w:val="24"/>
        </w:rPr>
      </w:pPr>
      <w:r>
        <w:rPr>
          <w:rFonts w:cs="Times New Roman"/>
          <w:szCs w:val="24"/>
        </w:rPr>
        <w:t>Приложение N 4</w:t>
      </w:r>
    </w:p>
    <w:p w:rsidR="00A654EA" w:rsidRDefault="00A654EA">
      <w:pPr>
        <w:widowControl w:val="0"/>
        <w:autoSpaceDE w:val="0"/>
        <w:autoSpaceDN w:val="0"/>
        <w:adjustRightInd w:val="0"/>
        <w:spacing w:after="0"/>
        <w:jc w:val="right"/>
        <w:rPr>
          <w:rFonts w:cs="Times New Roman"/>
          <w:szCs w:val="24"/>
        </w:rPr>
      </w:pPr>
      <w:r>
        <w:rPr>
          <w:rFonts w:cs="Times New Roman"/>
          <w:szCs w:val="24"/>
        </w:rPr>
        <w:t>к проекту технического</w:t>
      </w:r>
    </w:p>
    <w:p w:rsidR="00A654EA" w:rsidRDefault="00A654EA">
      <w:pPr>
        <w:widowControl w:val="0"/>
        <w:autoSpaceDE w:val="0"/>
        <w:autoSpaceDN w:val="0"/>
        <w:adjustRightInd w:val="0"/>
        <w:spacing w:after="0"/>
        <w:jc w:val="right"/>
        <w:rPr>
          <w:rFonts w:cs="Times New Roman"/>
          <w:szCs w:val="24"/>
        </w:rPr>
      </w:pPr>
      <w:r>
        <w:rPr>
          <w:rFonts w:cs="Times New Roman"/>
          <w:szCs w:val="24"/>
        </w:rPr>
        <w:t>регламента Таможенного союза</w:t>
      </w:r>
    </w:p>
    <w:p w:rsidR="00A654EA" w:rsidRDefault="00A654EA">
      <w:pPr>
        <w:widowControl w:val="0"/>
        <w:autoSpaceDE w:val="0"/>
        <w:autoSpaceDN w:val="0"/>
        <w:adjustRightInd w:val="0"/>
        <w:spacing w:after="0"/>
        <w:jc w:val="right"/>
        <w:rPr>
          <w:rFonts w:cs="Times New Roman"/>
          <w:szCs w:val="24"/>
        </w:rPr>
      </w:pPr>
      <w:r>
        <w:rPr>
          <w:rFonts w:cs="Times New Roman"/>
          <w:szCs w:val="24"/>
        </w:rPr>
        <w:t>"О безопасности продукции,</w:t>
      </w:r>
    </w:p>
    <w:p w:rsidR="00A654EA" w:rsidRDefault="00A654EA">
      <w:pPr>
        <w:widowControl w:val="0"/>
        <w:autoSpaceDE w:val="0"/>
        <w:autoSpaceDN w:val="0"/>
        <w:adjustRightInd w:val="0"/>
        <w:spacing w:after="0"/>
        <w:jc w:val="right"/>
        <w:rPr>
          <w:rFonts w:cs="Times New Roman"/>
          <w:szCs w:val="24"/>
        </w:rPr>
      </w:pPr>
      <w:r>
        <w:rPr>
          <w:rFonts w:cs="Times New Roman"/>
          <w:szCs w:val="24"/>
        </w:rPr>
        <w:t>предназначенной для детей</w:t>
      </w:r>
    </w:p>
    <w:p w:rsidR="00A654EA" w:rsidRDefault="00A654EA">
      <w:pPr>
        <w:widowControl w:val="0"/>
        <w:autoSpaceDE w:val="0"/>
        <w:autoSpaceDN w:val="0"/>
        <w:adjustRightInd w:val="0"/>
        <w:spacing w:after="0"/>
        <w:jc w:val="right"/>
        <w:rPr>
          <w:rFonts w:cs="Times New Roman"/>
          <w:szCs w:val="24"/>
        </w:rPr>
      </w:pPr>
      <w:r>
        <w:rPr>
          <w:rFonts w:cs="Times New Roman"/>
          <w:szCs w:val="24"/>
        </w:rPr>
        <w:t>и подростков"</w:t>
      </w: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jc w:val="center"/>
        <w:rPr>
          <w:rFonts w:cs="Times New Roman"/>
          <w:szCs w:val="24"/>
        </w:rPr>
      </w:pPr>
      <w:bookmarkStart w:id="13" w:name="Par940"/>
      <w:bookmarkEnd w:id="13"/>
      <w:r>
        <w:rPr>
          <w:rFonts w:cs="Times New Roman"/>
          <w:szCs w:val="24"/>
        </w:rPr>
        <w:t>ТРЕБОВАНИЯ</w:t>
      </w:r>
    </w:p>
    <w:p w:rsidR="00A654EA" w:rsidRDefault="00A654EA">
      <w:pPr>
        <w:widowControl w:val="0"/>
        <w:autoSpaceDE w:val="0"/>
        <w:autoSpaceDN w:val="0"/>
        <w:adjustRightInd w:val="0"/>
        <w:spacing w:after="0"/>
        <w:jc w:val="center"/>
        <w:rPr>
          <w:rFonts w:cs="Times New Roman"/>
          <w:szCs w:val="24"/>
        </w:rPr>
      </w:pPr>
      <w:r>
        <w:rPr>
          <w:rFonts w:cs="Times New Roman"/>
          <w:szCs w:val="24"/>
        </w:rPr>
        <w:t>ХИМИЧЕСКОЙ БЕЗОПАСНОСТИ, ПРЕДЪЯВЛЯЕМЫЕ К ИЗДЕЛИЯМ</w:t>
      </w:r>
    </w:p>
    <w:p w:rsidR="00A654EA" w:rsidRDefault="00A654EA">
      <w:pPr>
        <w:widowControl w:val="0"/>
        <w:autoSpaceDE w:val="0"/>
        <w:autoSpaceDN w:val="0"/>
        <w:adjustRightInd w:val="0"/>
        <w:spacing w:after="0"/>
        <w:jc w:val="center"/>
        <w:rPr>
          <w:rFonts w:cs="Times New Roman"/>
          <w:szCs w:val="24"/>
        </w:rPr>
      </w:pPr>
      <w:r>
        <w:rPr>
          <w:rFonts w:cs="Times New Roman"/>
          <w:szCs w:val="24"/>
        </w:rPr>
        <w:t>САНИТАРНО-ГИГИЕНИЧЕСКИМ И ГАЛАНТЕРЕЙНЫМ ИЗДЕЛИЯМ</w:t>
      </w:r>
    </w:p>
    <w:p w:rsidR="00A654EA" w:rsidRDefault="00A654EA">
      <w:pPr>
        <w:widowControl w:val="0"/>
        <w:autoSpaceDE w:val="0"/>
        <w:autoSpaceDN w:val="0"/>
        <w:adjustRightInd w:val="0"/>
        <w:spacing w:after="0"/>
        <w:jc w:val="center"/>
        <w:rPr>
          <w:rFonts w:cs="Times New Roman"/>
          <w:szCs w:val="24"/>
        </w:rPr>
      </w:pPr>
      <w:r>
        <w:rPr>
          <w:rFonts w:cs="Times New Roman"/>
          <w:szCs w:val="24"/>
        </w:rPr>
        <w:t>ИЗ ПЛАСТМАССЫ</w:t>
      </w:r>
    </w:p>
    <w:p w:rsidR="00A654EA" w:rsidRDefault="00A654EA">
      <w:pPr>
        <w:widowControl w:val="0"/>
        <w:autoSpaceDE w:val="0"/>
        <w:autoSpaceDN w:val="0"/>
        <w:adjustRightInd w:val="0"/>
        <w:spacing w:after="0"/>
        <w:jc w:val="both"/>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80"/>
        <w:gridCol w:w="2400"/>
        <w:gridCol w:w="2040"/>
        <w:gridCol w:w="2040"/>
      </w:tblGrid>
      <w:tr w:rsidR="00A654EA">
        <w:tblPrEx>
          <w:tblCellMar>
            <w:top w:w="0" w:type="dxa"/>
            <w:bottom w:w="0" w:type="dxa"/>
          </w:tblCellMar>
        </w:tblPrEx>
        <w:trPr>
          <w:trHeight w:val="1200"/>
          <w:tblCellSpacing w:w="5" w:type="nil"/>
        </w:trPr>
        <w:tc>
          <w:tcPr>
            <w:tcW w:w="2880" w:type="dxa"/>
            <w:tcBorders>
              <w:top w:val="single" w:sz="4" w:space="0" w:color="auto"/>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Наименование     </w:t>
            </w:r>
            <w:r>
              <w:rPr>
                <w:rFonts w:ascii="Courier New" w:hAnsi="Courier New" w:cs="Courier New"/>
                <w:sz w:val="20"/>
                <w:szCs w:val="20"/>
              </w:rPr>
              <w:br/>
              <w:t xml:space="preserve">      материалов      </w:t>
            </w:r>
            <w:r>
              <w:rPr>
                <w:rFonts w:ascii="Courier New" w:hAnsi="Courier New" w:cs="Courier New"/>
                <w:sz w:val="20"/>
                <w:szCs w:val="20"/>
              </w:rPr>
              <w:br/>
              <w:t xml:space="preserve">       изделия        </w:t>
            </w:r>
          </w:p>
        </w:tc>
        <w:tc>
          <w:tcPr>
            <w:tcW w:w="2400" w:type="dxa"/>
            <w:tcBorders>
              <w:top w:val="single" w:sz="4" w:space="0" w:color="auto"/>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Наименование   </w:t>
            </w:r>
            <w:r>
              <w:rPr>
                <w:rFonts w:ascii="Courier New" w:hAnsi="Courier New" w:cs="Courier New"/>
                <w:sz w:val="20"/>
                <w:szCs w:val="20"/>
              </w:rPr>
              <w:br/>
              <w:t xml:space="preserve">  определяемого   </w:t>
            </w:r>
            <w:r>
              <w:rPr>
                <w:rFonts w:ascii="Courier New" w:hAnsi="Courier New" w:cs="Courier New"/>
                <w:sz w:val="20"/>
                <w:szCs w:val="20"/>
              </w:rPr>
              <w:br/>
              <w:t xml:space="preserve">     вещества     </w:t>
            </w:r>
          </w:p>
        </w:tc>
        <w:tc>
          <w:tcPr>
            <w:tcW w:w="2040" w:type="dxa"/>
            <w:tcBorders>
              <w:top w:val="single" w:sz="4" w:space="0" w:color="auto"/>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Норматив    </w:t>
            </w:r>
            <w:r>
              <w:rPr>
                <w:rFonts w:ascii="Courier New" w:hAnsi="Courier New" w:cs="Courier New"/>
                <w:sz w:val="20"/>
                <w:szCs w:val="20"/>
              </w:rPr>
              <w:br/>
              <w:t xml:space="preserve">  миграции в   </w:t>
            </w:r>
            <w:r>
              <w:rPr>
                <w:rFonts w:ascii="Courier New" w:hAnsi="Courier New" w:cs="Courier New"/>
                <w:sz w:val="20"/>
                <w:szCs w:val="20"/>
              </w:rPr>
              <w:br/>
              <w:t xml:space="preserve">    водную     </w:t>
            </w:r>
            <w:r>
              <w:rPr>
                <w:rFonts w:ascii="Courier New" w:hAnsi="Courier New" w:cs="Courier New"/>
                <w:sz w:val="20"/>
                <w:szCs w:val="20"/>
              </w:rPr>
              <w:br/>
              <w:t xml:space="preserve">   модельную   </w:t>
            </w:r>
            <w:r>
              <w:rPr>
                <w:rFonts w:ascii="Courier New" w:hAnsi="Courier New" w:cs="Courier New"/>
                <w:sz w:val="20"/>
                <w:szCs w:val="20"/>
              </w:rPr>
              <w:br/>
              <w:t xml:space="preserve">среду (мг/дм3, </w:t>
            </w:r>
            <w:r>
              <w:rPr>
                <w:rFonts w:ascii="Courier New" w:hAnsi="Courier New" w:cs="Courier New"/>
                <w:sz w:val="20"/>
                <w:szCs w:val="20"/>
              </w:rPr>
              <w:br/>
              <w:t xml:space="preserve">   не более)   </w:t>
            </w:r>
          </w:p>
        </w:tc>
        <w:tc>
          <w:tcPr>
            <w:tcW w:w="2040" w:type="dxa"/>
            <w:tcBorders>
              <w:top w:val="single" w:sz="4" w:space="0" w:color="auto"/>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Норматив    </w:t>
            </w:r>
            <w:r>
              <w:rPr>
                <w:rFonts w:ascii="Courier New" w:hAnsi="Courier New" w:cs="Courier New"/>
                <w:sz w:val="20"/>
                <w:szCs w:val="20"/>
              </w:rPr>
              <w:br/>
              <w:t xml:space="preserve">   миграции    </w:t>
            </w:r>
            <w:r>
              <w:rPr>
                <w:rFonts w:ascii="Courier New" w:hAnsi="Courier New" w:cs="Courier New"/>
                <w:sz w:val="20"/>
                <w:szCs w:val="20"/>
              </w:rPr>
              <w:br/>
              <w:t xml:space="preserve">  в воздушную  </w:t>
            </w:r>
            <w:r>
              <w:rPr>
                <w:rFonts w:ascii="Courier New" w:hAnsi="Courier New" w:cs="Courier New"/>
                <w:sz w:val="20"/>
                <w:szCs w:val="20"/>
              </w:rPr>
              <w:br/>
              <w:t>модельную среду</w:t>
            </w:r>
            <w:r>
              <w:rPr>
                <w:rFonts w:ascii="Courier New" w:hAnsi="Courier New" w:cs="Courier New"/>
                <w:sz w:val="20"/>
                <w:szCs w:val="20"/>
              </w:rPr>
              <w:br/>
              <w:t xml:space="preserve">  (мг/м3, не   </w:t>
            </w:r>
            <w:r>
              <w:rPr>
                <w:rFonts w:ascii="Courier New" w:hAnsi="Courier New" w:cs="Courier New"/>
                <w:sz w:val="20"/>
                <w:szCs w:val="20"/>
              </w:rPr>
              <w:br/>
              <w:t xml:space="preserve">    более)     </w:t>
            </w:r>
          </w:p>
        </w:tc>
      </w:tr>
      <w:tr w:rsidR="00A654EA">
        <w:tblPrEx>
          <w:tblCellMar>
            <w:top w:w="0" w:type="dxa"/>
            <w:bottom w:w="0" w:type="dxa"/>
          </w:tblCellMar>
        </w:tblPrEx>
        <w:trPr>
          <w:trHeight w:val="400"/>
          <w:tblCellSpacing w:w="5" w:type="nil"/>
        </w:trPr>
        <w:tc>
          <w:tcPr>
            <w:tcW w:w="2880" w:type="dxa"/>
            <w:vMerge w:val="restart"/>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Акрилонитрилбутадиен- </w:t>
            </w:r>
            <w:r>
              <w:rPr>
                <w:rFonts w:ascii="Courier New" w:hAnsi="Courier New" w:cs="Courier New"/>
                <w:sz w:val="20"/>
                <w:szCs w:val="20"/>
              </w:rPr>
              <w:br/>
              <w:t xml:space="preserve">стирольные пластики   </w:t>
            </w:r>
          </w:p>
        </w:tc>
        <w:tc>
          <w:tcPr>
            <w:tcW w:w="24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альфа-метилстирол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0,1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0,04      </w:t>
            </w:r>
          </w:p>
        </w:tc>
      </w:tr>
      <w:tr w:rsidR="00A654EA">
        <w:tblPrEx>
          <w:tblCellMar>
            <w:top w:w="0" w:type="dxa"/>
            <w:bottom w:w="0" w:type="dxa"/>
          </w:tblCellMar>
        </w:tblPrEx>
        <w:trPr>
          <w:trHeight w:val="400"/>
          <w:tblCellSpacing w:w="5" w:type="nil"/>
        </w:trPr>
        <w:tc>
          <w:tcPr>
            <w:tcW w:w="288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акрилонитрил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0,02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0,03      </w:t>
            </w:r>
          </w:p>
        </w:tc>
      </w:tr>
      <w:tr w:rsidR="00A654EA">
        <w:tblPrEx>
          <w:tblCellMar>
            <w:top w:w="0" w:type="dxa"/>
            <w:bottom w:w="0" w:type="dxa"/>
          </w:tblCellMar>
        </w:tblPrEx>
        <w:trPr>
          <w:trHeight w:val="400"/>
          <w:tblCellSpacing w:w="5" w:type="nil"/>
        </w:trPr>
        <w:tc>
          <w:tcPr>
            <w:tcW w:w="288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бензол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0,01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0,1      </w:t>
            </w:r>
          </w:p>
        </w:tc>
      </w:tr>
      <w:tr w:rsidR="00A654EA">
        <w:tblPrEx>
          <w:tblCellMar>
            <w:top w:w="0" w:type="dxa"/>
            <w:bottom w:w="0" w:type="dxa"/>
          </w:tblCellMar>
        </w:tblPrEx>
        <w:trPr>
          <w:trHeight w:val="600"/>
          <w:tblCellSpacing w:w="5" w:type="nil"/>
        </w:trPr>
        <w:tc>
          <w:tcPr>
            <w:tcW w:w="288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ксилолы (смесь  </w:t>
            </w:r>
            <w:r>
              <w:rPr>
                <w:rFonts w:ascii="Courier New" w:hAnsi="Courier New" w:cs="Courier New"/>
                <w:sz w:val="20"/>
                <w:szCs w:val="20"/>
              </w:rPr>
              <w:br/>
              <w:t xml:space="preserve">    изомеров)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br/>
              <w:t xml:space="preserve">     0,05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br/>
              <w:t xml:space="preserve">      0,2      </w:t>
            </w:r>
          </w:p>
        </w:tc>
      </w:tr>
      <w:tr w:rsidR="00A654EA">
        <w:tblPrEx>
          <w:tblCellMar>
            <w:top w:w="0" w:type="dxa"/>
            <w:bottom w:w="0" w:type="dxa"/>
          </w:tblCellMar>
        </w:tblPrEx>
        <w:trPr>
          <w:trHeight w:val="400"/>
          <w:tblCellSpacing w:w="5" w:type="nil"/>
        </w:trPr>
        <w:tc>
          <w:tcPr>
            <w:tcW w:w="288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стирол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0,02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0,002     </w:t>
            </w:r>
          </w:p>
        </w:tc>
      </w:tr>
      <w:tr w:rsidR="00A654EA">
        <w:tblPrEx>
          <w:tblCellMar>
            <w:top w:w="0" w:type="dxa"/>
            <w:bottom w:w="0" w:type="dxa"/>
          </w:tblCellMar>
        </w:tblPrEx>
        <w:trPr>
          <w:tblCellSpacing w:w="5" w:type="nil"/>
        </w:trPr>
        <w:tc>
          <w:tcPr>
            <w:tcW w:w="288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толуол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0,5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0,6      </w:t>
            </w:r>
          </w:p>
        </w:tc>
      </w:tr>
      <w:tr w:rsidR="00A654EA">
        <w:tblPrEx>
          <w:tblCellMar>
            <w:top w:w="0" w:type="dxa"/>
            <w:bottom w:w="0" w:type="dxa"/>
          </w:tblCellMar>
        </w:tblPrEx>
        <w:trPr>
          <w:trHeight w:val="400"/>
          <w:tblCellSpacing w:w="5" w:type="nil"/>
        </w:trPr>
        <w:tc>
          <w:tcPr>
            <w:tcW w:w="2880" w:type="dxa"/>
            <w:vMerge w:val="restart"/>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Полистирол и          </w:t>
            </w:r>
            <w:r>
              <w:rPr>
                <w:rFonts w:ascii="Courier New" w:hAnsi="Courier New" w:cs="Courier New"/>
                <w:sz w:val="20"/>
                <w:szCs w:val="20"/>
              </w:rPr>
              <w:br/>
              <w:t xml:space="preserve">сополимеры стирола    </w:t>
            </w:r>
          </w:p>
        </w:tc>
        <w:tc>
          <w:tcPr>
            <w:tcW w:w="24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акрилонитрил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0,02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0,03      </w:t>
            </w:r>
          </w:p>
        </w:tc>
      </w:tr>
      <w:tr w:rsidR="00A654EA">
        <w:tblPrEx>
          <w:tblCellMar>
            <w:top w:w="0" w:type="dxa"/>
            <w:bottom w:w="0" w:type="dxa"/>
          </w:tblCellMar>
        </w:tblPrEx>
        <w:trPr>
          <w:trHeight w:val="400"/>
          <w:tblCellSpacing w:w="5" w:type="nil"/>
        </w:trPr>
        <w:tc>
          <w:tcPr>
            <w:tcW w:w="288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альфа-метилстирол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0,1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0,04      </w:t>
            </w:r>
          </w:p>
        </w:tc>
      </w:tr>
      <w:tr w:rsidR="00A654EA">
        <w:tblPrEx>
          <w:tblCellMar>
            <w:top w:w="0" w:type="dxa"/>
            <w:bottom w:w="0" w:type="dxa"/>
          </w:tblCellMar>
        </w:tblPrEx>
        <w:trPr>
          <w:trHeight w:val="400"/>
          <w:tblCellSpacing w:w="5" w:type="nil"/>
        </w:trPr>
        <w:tc>
          <w:tcPr>
            <w:tcW w:w="288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ацетальдегид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0,2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0,01      </w:t>
            </w:r>
          </w:p>
        </w:tc>
      </w:tr>
      <w:tr w:rsidR="00A654EA">
        <w:tblPrEx>
          <w:tblCellMar>
            <w:top w:w="0" w:type="dxa"/>
            <w:bottom w:w="0" w:type="dxa"/>
          </w:tblCellMar>
        </w:tblPrEx>
        <w:trPr>
          <w:trHeight w:val="400"/>
          <w:tblCellSpacing w:w="5" w:type="nil"/>
        </w:trPr>
        <w:tc>
          <w:tcPr>
            <w:tcW w:w="288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бензол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0,01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0,1      </w:t>
            </w:r>
          </w:p>
        </w:tc>
      </w:tr>
      <w:tr w:rsidR="00A654EA">
        <w:tblPrEx>
          <w:tblCellMar>
            <w:top w:w="0" w:type="dxa"/>
            <w:bottom w:w="0" w:type="dxa"/>
          </w:tblCellMar>
        </w:tblPrEx>
        <w:trPr>
          <w:trHeight w:val="600"/>
          <w:tblCellSpacing w:w="5" w:type="nil"/>
        </w:trPr>
        <w:tc>
          <w:tcPr>
            <w:tcW w:w="288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ксилолы (смесь  </w:t>
            </w:r>
            <w:r>
              <w:rPr>
                <w:rFonts w:ascii="Courier New" w:hAnsi="Courier New" w:cs="Courier New"/>
                <w:sz w:val="20"/>
                <w:szCs w:val="20"/>
              </w:rPr>
              <w:br/>
              <w:t xml:space="preserve">    изомеров)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br/>
              <w:t xml:space="preserve">     0,05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br/>
              <w:t xml:space="preserve">      0,2      </w:t>
            </w:r>
          </w:p>
        </w:tc>
      </w:tr>
      <w:tr w:rsidR="00A654EA">
        <w:tblPrEx>
          <w:tblCellMar>
            <w:top w:w="0" w:type="dxa"/>
            <w:bottom w:w="0" w:type="dxa"/>
          </w:tblCellMar>
        </w:tblPrEx>
        <w:trPr>
          <w:trHeight w:val="400"/>
          <w:tblCellSpacing w:w="5" w:type="nil"/>
        </w:trPr>
        <w:tc>
          <w:tcPr>
            <w:tcW w:w="288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метилметакрилат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0,25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0,01      </w:t>
            </w:r>
          </w:p>
        </w:tc>
      </w:tr>
      <w:tr w:rsidR="00A654EA">
        <w:tblPrEx>
          <w:tblCellMar>
            <w:top w:w="0" w:type="dxa"/>
            <w:bottom w:w="0" w:type="dxa"/>
          </w:tblCellMar>
        </w:tblPrEx>
        <w:trPr>
          <w:trHeight w:val="400"/>
          <w:tblCellSpacing w:w="5" w:type="nil"/>
        </w:trPr>
        <w:tc>
          <w:tcPr>
            <w:tcW w:w="288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стирол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0,02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0,002     </w:t>
            </w:r>
          </w:p>
        </w:tc>
      </w:tr>
      <w:tr w:rsidR="00A654EA">
        <w:tblPrEx>
          <w:tblCellMar>
            <w:top w:w="0" w:type="dxa"/>
            <w:bottom w:w="0" w:type="dxa"/>
          </w:tblCellMar>
        </w:tblPrEx>
        <w:trPr>
          <w:trHeight w:val="400"/>
          <w:tblCellSpacing w:w="5" w:type="nil"/>
        </w:trPr>
        <w:tc>
          <w:tcPr>
            <w:tcW w:w="288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толуол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0,5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0,6      </w:t>
            </w:r>
          </w:p>
        </w:tc>
      </w:tr>
      <w:tr w:rsidR="00A654EA">
        <w:tblPrEx>
          <w:tblCellMar>
            <w:top w:w="0" w:type="dxa"/>
            <w:bottom w:w="0" w:type="dxa"/>
          </w:tblCellMar>
        </w:tblPrEx>
        <w:trPr>
          <w:tblCellSpacing w:w="5" w:type="nil"/>
        </w:trPr>
        <w:tc>
          <w:tcPr>
            <w:tcW w:w="288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формальдегид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0,1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0,003     </w:t>
            </w:r>
          </w:p>
        </w:tc>
      </w:tr>
      <w:tr w:rsidR="00A654EA">
        <w:tblPrEx>
          <w:tblCellMar>
            <w:top w:w="0" w:type="dxa"/>
            <w:bottom w:w="0" w:type="dxa"/>
          </w:tblCellMar>
        </w:tblPrEx>
        <w:trPr>
          <w:trHeight w:val="400"/>
          <w:tblCellSpacing w:w="5" w:type="nil"/>
        </w:trPr>
        <w:tc>
          <w:tcPr>
            <w:tcW w:w="2880" w:type="dxa"/>
            <w:vMerge w:val="restart"/>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Материалы на основе   </w:t>
            </w:r>
            <w:r>
              <w:rPr>
                <w:rFonts w:ascii="Courier New" w:hAnsi="Courier New" w:cs="Courier New"/>
                <w:sz w:val="20"/>
                <w:szCs w:val="20"/>
              </w:rPr>
              <w:br/>
              <w:t xml:space="preserve">полиолефинов          </w:t>
            </w:r>
          </w:p>
        </w:tc>
        <w:tc>
          <w:tcPr>
            <w:tcW w:w="24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ацетальдегид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0,2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0,01      </w:t>
            </w:r>
          </w:p>
        </w:tc>
      </w:tr>
      <w:tr w:rsidR="00A654EA">
        <w:tblPrEx>
          <w:tblCellMar>
            <w:top w:w="0" w:type="dxa"/>
            <w:bottom w:w="0" w:type="dxa"/>
          </w:tblCellMar>
        </w:tblPrEx>
        <w:trPr>
          <w:trHeight w:val="400"/>
          <w:tblCellSpacing w:w="5" w:type="nil"/>
        </w:trPr>
        <w:tc>
          <w:tcPr>
            <w:tcW w:w="288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формальдегид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0,1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0,003     </w:t>
            </w:r>
          </w:p>
        </w:tc>
      </w:tr>
      <w:tr w:rsidR="00A654EA">
        <w:tblPrEx>
          <w:tblCellMar>
            <w:top w:w="0" w:type="dxa"/>
            <w:bottom w:w="0" w:type="dxa"/>
          </w:tblCellMar>
        </w:tblPrEx>
        <w:trPr>
          <w:trHeight w:val="600"/>
          <w:tblCellSpacing w:w="5" w:type="nil"/>
        </w:trPr>
        <w:tc>
          <w:tcPr>
            <w:tcW w:w="288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спирт       </w:t>
            </w:r>
            <w:r>
              <w:rPr>
                <w:rFonts w:ascii="Courier New" w:hAnsi="Courier New" w:cs="Courier New"/>
                <w:sz w:val="20"/>
                <w:szCs w:val="20"/>
              </w:rPr>
              <w:br/>
              <w:t xml:space="preserve">  изопропиловый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br/>
              <w:t xml:space="preserve">      0,1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br/>
              <w:t xml:space="preserve">      0,6      </w:t>
            </w:r>
          </w:p>
        </w:tc>
      </w:tr>
      <w:tr w:rsidR="00A654EA">
        <w:tblPrEx>
          <w:tblCellMar>
            <w:top w:w="0" w:type="dxa"/>
            <w:bottom w:w="0" w:type="dxa"/>
          </w:tblCellMar>
        </w:tblPrEx>
        <w:trPr>
          <w:trHeight w:val="400"/>
          <w:tblCellSpacing w:w="5" w:type="nil"/>
        </w:trPr>
        <w:tc>
          <w:tcPr>
            <w:tcW w:w="288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спирт метиловый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0,2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0,5      </w:t>
            </w:r>
          </w:p>
        </w:tc>
      </w:tr>
      <w:tr w:rsidR="00A654EA">
        <w:tblPrEx>
          <w:tblCellMar>
            <w:top w:w="0" w:type="dxa"/>
            <w:bottom w:w="0" w:type="dxa"/>
          </w:tblCellMar>
        </w:tblPrEx>
        <w:trPr>
          <w:tblCellSpacing w:w="5" w:type="nil"/>
        </w:trPr>
        <w:tc>
          <w:tcPr>
            <w:tcW w:w="288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этилацетат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0,1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0,1      </w:t>
            </w:r>
          </w:p>
        </w:tc>
      </w:tr>
      <w:tr w:rsidR="00A654EA">
        <w:tblPrEx>
          <w:tblCellMar>
            <w:top w:w="0" w:type="dxa"/>
            <w:bottom w:w="0" w:type="dxa"/>
          </w:tblCellMar>
        </w:tblPrEx>
        <w:trPr>
          <w:trHeight w:val="400"/>
          <w:tblCellSpacing w:w="5" w:type="nil"/>
        </w:trPr>
        <w:tc>
          <w:tcPr>
            <w:tcW w:w="2880" w:type="dxa"/>
            <w:vMerge w:val="restart"/>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Полимеры на основе    </w:t>
            </w:r>
            <w:r>
              <w:rPr>
                <w:rFonts w:ascii="Courier New" w:hAnsi="Courier New" w:cs="Courier New"/>
                <w:sz w:val="20"/>
                <w:szCs w:val="20"/>
              </w:rPr>
              <w:br/>
            </w:r>
            <w:r>
              <w:rPr>
                <w:rFonts w:ascii="Courier New" w:hAnsi="Courier New" w:cs="Courier New"/>
                <w:sz w:val="20"/>
                <w:szCs w:val="20"/>
              </w:rPr>
              <w:lastRenderedPageBreak/>
              <w:t xml:space="preserve">винилацетата          </w:t>
            </w:r>
          </w:p>
        </w:tc>
        <w:tc>
          <w:tcPr>
            <w:tcW w:w="24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lastRenderedPageBreak/>
              <w:t xml:space="preserve">   ацетальдегид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0,2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0,01      </w:t>
            </w:r>
          </w:p>
        </w:tc>
      </w:tr>
      <w:tr w:rsidR="00A654EA">
        <w:tblPrEx>
          <w:tblCellMar>
            <w:top w:w="0" w:type="dxa"/>
            <w:bottom w:w="0" w:type="dxa"/>
          </w:tblCellMar>
        </w:tblPrEx>
        <w:trPr>
          <w:trHeight w:val="400"/>
          <w:tblCellSpacing w:w="5" w:type="nil"/>
        </w:trPr>
        <w:tc>
          <w:tcPr>
            <w:tcW w:w="288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формальдегид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0,1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0,003     </w:t>
            </w:r>
          </w:p>
        </w:tc>
      </w:tr>
      <w:tr w:rsidR="00A654EA">
        <w:tblPrEx>
          <w:tblCellMar>
            <w:top w:w="0" w:type="dxa"/>
            <w:bottom w:w="0" w:type="dxa"/>
          </w:tblCellMar>
        </w:tblPrEx>
        <w:trPr>
          <w:tblCellSpacing w:w="5" w:type="nil"/>
        </w:trPr>
        <w:tc>
          <w:tcPr>
            <w:tcW w:w="288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винилацетат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0,2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0,15      </w:t>
            </w:r>
          </w:p>
        </w:tc>
      </w:tr>
      <w:tr w:rsidR="00A654EA">
        <w:tblPrEx>
          <w:tblCellMar>
            <w:top w:w="0" w:type="dxa"/>
            <w:bottom w:w="0" w:type="dxa"/>
          </w:tblCellMar>
        </w:tblPrEx>
        <w:trPr>
          <w:trHeight w:val="400"/>
          <w:tblCellSpacing w:w="5" w:type="nil"/>
        </w:trPr>
        <w:tc>
          <w:tcPr>
            <w:tcW w:w="2880" w:type="dxa"/>
            <w:vMerge w:val="restart"/>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Поливинилхлориды      </w:t>
            </w:r>
          </w:p>
        </w:tc>
        <w:tc>
          <w:tcPr>
            <w:tcW w:w="24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ацетальдегид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0,2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0,01      </w:t>
            </w:r>
          </w:p>
        </w:tc>
      </w:tr>
      <w:tr w:rsidR="00A654EA">
        <w:tblPrEx>
          <w:tblCellMar>
            <w:top w:w="0" w:type="dxa"/>
            <w:bottom w:w="0" w:type="dxa"/>
          </w:tblCellMar>
        </w:tblPrEx>
        <w:trPr>
          <w:trHeight w:val="400"/>
          <w:tblCellSpacing w:w="5" w:type="nil"/>
        </w:trPr>
        <w:tc>
          <w:tcPr>
            <w:tcW w:w="288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ацетон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0,1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0,35      </w:t>
            </w:r>
          </w:p>
        </w:tc>
      </w:tr>
      <w:tr w:rsidR="00A654EA">
        <w:tblPrEx>
          <w:tblCellMar>
            <w:top w:w="0" w:type="dxa"/>
            <w:bottom w:w="0" w:type="dxa"/>
          </w:tblCellMar>
        </w:tblPrEx>
        <w:trPr>
          <w:trHeight w:val="400"/>
          <w:tblCellSpacing w:w="5" w:type="nil"/>
        </w:trPr>
        <w:tc>
          <w:tcPr>
            <w:tcW w:w="288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бензол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0,01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0,1      </w:t>
            </w:r>
          </w:p>
        </w:tc>
      </w:tr>
      <w:tr w:rsidR="00A654EA">
        <w:tblPrEx>
          <w:tblCellMar>
            <w:top w:w="0" w:type="dxa"/>
            <w:bottom w:w="0" w:type="dxa"/>
          </w:tblCellMar>
        </w:tblPrEx>
        <w:trPr>
          <w:trHeight w:val="400"/>
          <w:tblCellSpacing w:w="5" w:type="nil"/>
        </w:trPr>
        <w:tc>
          <w:tcPr>
            <w:tcW w:w="288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винилхлорид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1,0 мг/кг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0,01      </w:t>
            </w:r>
          </w:p>
        </w:tc>
      </w:tr>
      <w:tr w:rsidR="00A654EA">
        <w:tblPrEx>
          <w:tblCellMar>
            <w:top w:w="0" w:type="dxa"/>
            <w:bottom w:w="0" w:type="dxa"/>
          </w:tblCellMar>
        </w:tblPrEx>
        <w:trPr>
          <w:trHeight w:val="400"/>
          <w:tblCellSpacing w:w="5" w:type="nil"/>
        </w:trPr>
        <w:tc>
          <w:tcPr>
            <w:tcW w:w="288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дибутилфталат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0,2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0,1      </w:t>
            </w:r>
          </w:p>
        </w:tc>
      </w:tr>
      <w:tr w:rsidR="00A654EA">
        <w:tblPrEx>
          <w:tblCellMar>
            <w:top w:w="0" w:type="dxa"/>
            <w:bottom w:w="0" w:type="dxa"/>
          </w:tblCellMar>
        </w:tblPrEx>
        <w:trPr>
          <w:trHeight w:val="400"/>
          <w:tblCellSpacing w:w="5" w:type="nil"/>
        </w:trPr>
        <w:tc>
          <w:tcPr>
            <w:tcW w:w="288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диметилфталат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0,3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0,007     </w:t>
            </w:r>
          </w:p>
        </w:tc>
      </w:tr>
      <w:tr w:rsidR="00A654EA">
        <w:tblPrEx>
          <w:tblCellMar>
            <w:top w:w="0" w:type="dxa"/>
            <w:bottom w:w="0" w:type="dxa"/>
          </w:tblCellMar>
        </w:tblPrEx>
        <w:trPr>
          <w:trHeight w:val="400"/>
          <w:tblCellSpacing w:w="5" w:type="nil"/>
        </w:trPr>
        <w:tc>
          <w:tcPr>
            <w:tcW w:w="288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диоктилфталат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2,0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0,02      </w:t>
            </w:r>
          </w:p>
        </w:tc>
      </w:tr>
      <w:tr w:rsidR="00A654EA">
        <w:tblPrEx>
          <w:tblCellMar>
            <w:top w:w="0" w:type="dxa"/>
            <w:bottom w:w="0" w:type="dxa"/>
          </w:tblCellMar>
        </w:tblPrEx>
        <w:trPr>
          <w:trHeight w:val="400"/>
          <w:tblCellSpacing w:w="5" w:type="nil"/>
        </w:trPr>
        <w:tc>
          <w:tcPr>
            <w:tcW w:w="288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диэтилфталат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3,0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0,01      </w:t>
            </w:r>
          </w:p>
        </w:tc>
      </w:tr>
      <w:tr w:rsidR="00A654EA">
        <w:tblPrEx>
          <w:tblCellMar>
            <w:top w:w="0" w:type="dxa"/>
            <w:bottom w:w="0" w:type="dxa"/>
          </w:tblCellMar>
        </w:tblPrEx>
        <w:trPr>
          <w:trHeight w:val="400"/>
          <w:tblCellSpacing w:w="5" w:type="nil"/>
        </w:trPr>
        <w:tc>
          <w:tcPr>
            <w:tcW w:w="288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толуол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0,5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0,6      </w:t>
            </w:r>
          </w:p>
        </w:tc>
      </w:tr>
      <w:tr w:rsidR="00A654EA">
        <w:tblPrEx>
          <w:tblCellMar>
            <w:top w:w="0" w:type="dxa"/>
            <w:bottom w:w="0" w:type="dxa"/>
          </w:tblCellMar>
        </w:tblPrEx>
        <w:trPr>
          <w:trHeight w:val="600"/>
          <w:tblCellSpacing w:w="5" w:type="nil"/>
        </w:trPr>
        <w:tc>
          <w:tcPr>
            <w:tcW w:w="288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фенол       </w:t>
            </w:r>
            <w:r>
              <w:rPr>
                <w:rFonts w:ascii="Courier New" w:hAnsi="Courier New" w:cs="Courier New"/>
                <w:sz w:val="20"/>
                <w:szCs w:val="20"/>
              </w:rPr>
              <w:br/>
              <w:t xml:space="preserve"> или сумма общих  </w:t>
            </w:r>
            <w:r>
              <w:rPr>
                <w:rFonts w:ascii="Courier New" w:hAnsi="Courier New" w:cs="Courier New"/>
                <w:sz w:val="20"/>
                <w:szCs w:val="20"/>
              </w:rPr>
              <w:br/>
              <w:t xml:space="preserve">     фенолов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0,05      </w:t>
            </w:r>
            <w:r>
              <w:rPr>
                <w:rFonts w:ascii="Courier New" w:hAnsi="Courier New" w:cs="Courier New"/>
                <w:sz w:val="20"/>
                <w:szCs w:val="20"/>
              </w:rPr>
              <w:br/>
            </w:r>
            <w:r>
              <w:rPr>
                <w:rFonts w:ascii="Courier New" w:hAnsi="Courier New" w:cs="Courier New"/>
                <w:sz w:val="20"/>
                <w:szCs w:val="20"/>
              </w:rPr>
              <w:br/>
              <w:t xml:space="preserve">      0,1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0,003     </w:t>
            </w:r>
          </w:p>
        </w:tc>
      </w:tr>
      <w:tr w:rsidR="00A654EA">
        <w:tblPrEx>
          <w:tblCellMar>
            <w:top w:w="0" w:type="dxa"/>
            <w:bottom w:w="0" w:type="dxa"/>
          </w:tblCellMar>
        </w:tblPrEx>
        <w:trPr>
          <w:trHeight w:val="400"/>
          <w:tblCellSpacing w:w="5" w:type="nil"/>
        </w:trPr>
        <w:tc>
          <w:tcPr>
            <w:tcW w:w="2880" w:type="dxa"/>
            <w:vMerge w:val="restart"/>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Полиуретаны           </w:t>
            </w:r>
          </w:p>
        </w:tc>
        <w:tc>
          <w:tcPr>
            <w:tcW w:w="24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ацетальдегид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0,2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0,01      </w:t>
            </w:r>
          </w:p>
        </w:tc>
      </w:tr>
      <w:tr w:rsidR="00A654EA">
        <w:tblPrEx>
          <w:tblCellMar>
            <w:top w:w="0" w:type="dxa"/>
            <w:bottom w:w="0" w:type="dxa"/>
          </w:tblCellMar>
        </w:tblPrEx>
        <w:trPr>
          <w:trHeight w:val="400"/>
          <w:tblCellSpacing w:w="5" w:type="nil"/>
        </w:trPr>
        <w:tc>
          <w:tcPr>
            <w:tcW w:w="288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ацетон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0,1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0,35      </w:t>
            </w:r>
          </w:p>
        </w:tc>
      </w:tr>
      <w:tr w:rsidR="00A654EA">
        <w:tblPrEx>
          <w:tblCellMar>
            <w:top w:w="0" w:type="dxa"/>
            <w:bottom w:w="0" w:type="dxa"/>
          </w:tblCellMar>
        </w:tblPrEx>
        <w:trPr>
          <w:trHeight w:val="400"/>
          <w:tblCellSpacing w:w="5" w:type="nil"/>
        </w:trPr>
        <w:tc>
          <w:tcPr>
            <w:tcW w:w="288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бензол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0,01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0,1      </w:t>
            </w:r>
          </w:p>
        </w:tc>
      </w:tr>
      <w:tr w:rsidR="00A654EA">
        <w:tblPrEx>
          <w:tblCellMar>
            <w:top w:w="0" w:type="dxa"/>
            <w:bottom w:w="0" w:type="dxa"/>
          </w:tblCellMar>
        </w:tblPrEx>
        <w:trPr>
          <w:trHeight w:val="600"/>
          <w:tblCellSpacing w:w="5" w:type="nil"/>
        </w:trPr>
        <w:tc>
          <w:tcPr>
            <w:tcW w:w="288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спирт       </w:t>
            </w:r>
            <w:r>
              <w:rPr>
                <w:rFonts w:ascii="Courier New" w:hAnsi="Courier New" w:cs="Courier New"/>
                <w:sz w:val="20"/>
                <w:szCs w:val="20"/>
              </w:rPr>
              <w:br/>
              <w:t xml:space="preserve">  изопропиловый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br/>
              <w:t xml:space="preserve">      0,1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br/>
              <w:t xml:space="preserve">      0,6      </w:t>
            </w:r>
          </w:p>
        </w:tc>
      </w:tr>
      <w:tr w:rsidR="00A654EA">
        <w:tblPrEx>
          <w:tblCellMar>
            <w:top w:w="0" w:type="dxa"/>
            <w:bottom w:w="0" w:type="dxa"/>
          </w:tblCellMar>
        </w:tblPrEx>
        <w:trPr>
          <w:trHeight w:val="400"/>
          <w:tblCellSpacing w:w="5" w:type="nil"/>
        </w:trPr>
        <w:tc>
          <w:tcPr>
            <w:tcW w:w="288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спирт метиловый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0,2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0,5      </w:t>
            </w:r>
          </w:p>
        </w:tc>
      </w:tr>
      <w:tr w:rsidR="00A654EA">
        <w:tblPrEx>
          <w:tblCellMar>
            <w:top w:w="0" w:type="dxa"/>
            <w:bottom w:w="0" w:type="dxa"/>
          </w:tblCellMar>
        </w:tblPrEx>
        <w:trPr>
          <w:trHeight w:val="400"/>
          <w:tblCellSpacing w:w="5" w:type="nil"/>
        </w:trPr>
        <w:tc>
          <w:tcPr>
            <w:tcW w:w="288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спирт пропиловый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0,1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0,3      </w:t>
            </w:r>
          </w:p>
        </w:tc>
      </w:tr>
      <w:tr w:rsidR="00A654EA">
        <w:tblPrEx>
          <w:tblCellMar>
            <w:top w:w="0" w:type="dxa"/>
            <w:bottom w:w="0" w:type="dxa"/>
          </w:tblCellMar>
        </w:tblPrEx>
        <w:trPr>
          <w:trHeight w:val="400"/>
          <w:tblCellSpacing w:w="5" w:type="nil"/>
        </w:trPr>
        <w:tc>
          <w:tcPr>
            <w:tcW w:w="288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формальдегид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0,1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0,003     </w:t>
            </w:r>
          </w:p>
        </w:tc>
      </w:tr>
      <w:tr w:rsidR="00A654EA">
        <w:tblPrEx>
          <w:tblCellMar>
            <w:top w:w="0" w:type="dxa"/>
            <w:bottom w:w="0" w:type="dxa"/>
          </w:tblCellMar>
        </w:tblPrEx>
        <w:trPr>
          <w:trHeight w:val="400"/>
          <w:tblCellSpacing w:w="5" w:type="nil"/>
        </w:trPr>
        <w:tc>
          <w:tcPr>
            <w:tcW w:w="288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толуол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0,5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0,6      </w:t>
            </w:r>
          </w:p>
        </w:tc>
      </w:tr>
      <w:tr w:rsidR="00A654EA">
        <w:tblPrEx>
          <w:tblCellMar>
            <w:top w:w="0" w:type="dxa"/>
            <w:bottom w:w="0" w:type="dxa"/>
          </w:tblCellMar>
        </w:tblPrEx>
        <w:trPr>
          <w:trHeight w:val="400"/>
          <w:tblCellSpacing w:w="5" w:type="nil"/>
        </w:trPr>
        <w:tc>
          <w:tcPr>
            <w:tcW w:w="288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этилацетат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0,1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0,1      </w:t>
            </w:r>
          </w:p>
        </w:tc>
      </w:tr>
      <w:tr w:rsidR="00A654EA">
        <w:tblPrEx>
          <w:tblCellMar>
            <w:top w:w="0" w:type="dxa"/>
            <w:bottom w:w="0" w:type="dxa"/>
          </w:tblCellMar>
        </w:tblPrEx>
        <w:trPr>
          <w:tblCellSpacing w:w="5" w:type="nil"/>
        </w:trPr>
        <w:tc>
          <w:tcPr>
            <w:tcW w:w="288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этиленгликоль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1,0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1,0      </w:t>
            </w:r>
          </w:p>
        </w:tc>
      </w:tr>
      <w:tr w:rsidR="00A654EA">
        <w:tblPrEx>
          <w:tblCellMar>
            <w:top w:w="0" w:type="dxa"/>
            <w:bottom w:w="0" w:type="dxa"/>
          </w:tblCellMar>
        </w:tblPrEx>
        <w:trPr>
          <w:trHeight w:val="400"/>
          <w:tblCellSpacing w:w="5" w:type="nil"/>
        </w:trPr>
        <w:tc>
          <w:tcPr>
            <w:tcW w:w="2880" w:type="dxa"/>
            <w:vMerge w:val="restart"/>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Полиамиды             </w:t>
            </w:r>
          </w:p>
        </w:tc>
        <w:tc>
          <w:tcPr>
            <w:tcW w:w="24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бензол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0,01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0,1      </w:t>
            </w:r>
          </w:p>
        </w:tc>
      </w:tr>
      <w:tr w:rsidR="00A654EA">
        <w:tblPrEx>
          <w:tblCellMar>
            <w:top w:w="0" w:type="dxa"/>
            <w:bottom w:w="0" w:type="dxa"/>
          </w:tblCellMar>
        </w:tblPrEx>
        <w:trPr>
          <w:trHeight w:val="400"/>
          <w:tblCellSpacing w:w="5" w:type="nil"/>
        </w:trPr>
        <w:tc>
          <w:tcPr>
            <w:tcW w:w="288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гексаметилендиамин</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0,01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0,001     </w:t>
            </w:r>
          </w:p>
        </w:tc>
      </w:tr>
      <w:tr w:rsidR="00A654EA">
        <w:tblPrEx>
          <w:tblCellMar>
            <w:top w:w="0" w:type="dxa"/>
            <w:bottom w:w="0" w:type="dxa"/>
          </w:tblCellMar>
        </w:tblPrEx>
        <w:trPr>
          <w:trHeight w:val="400"/>
          <w:tblCellSpacing w:w="5" w:type="nil"/>
        </w:trPr>
        <w:tc>
          <w:tcPr>
            <w:tcW w:w="288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е-капролактам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0,5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0,06      </w:t>
            </w:r>
          </w:p>
        </w:tc>
      </w:tr>
      <w:tr w:rsidR="00A654EA">
        <w:tblPrEx>
          <w:tblCellMar>
            <w:top w:w="0" w:type="dxa"/>
            <w:bottom w:w="0" w:type="dxa"/>
          </w:tblCellMar>
        </w:tblPrEx>
        <w:trPr>
          <w:trHeight w:val="400"/>
          <w:tblCellSpacing w:w="5" w:type="nil"/>
        </w:trPr>
        <w:tc>
          <w:tcPr>
            <w:tcW w:w="288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спирт метиловый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0,2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0,5      </w:t>
            </w:r>
          </w:p>
        </w:tc>
      </w:tr>
      <w:tr w:rsidR="00A654EA">
        <w:tblPrEx>
          <w:tblCellMar>
            <w:top w:w="0" w:type="dxa"/>
            <w:bottom w:w="0" w:type="dxa"/>
          </w:tblCellMar>
        </w:tblPrEx>
        <w:trPr>
          <w:trHeight w:val="600"/>
          <w:tblCellSpacing w:w="5" w:type="nil"/>
        </w:trPr>
        <w:tc>
          <w:tcPr>
            <w:tcW w:w="288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фенол       </w:t>
            </w:r>
            <w:r>
              <w:rPr>
                <w:rFonts w:ascii="Courier New" w:hAnsi="Courier New" w:cs="Courier New"/>
                <w:sz w:val="20"/>
                <w:szCs w:val="20"/>
              </w:rPr>
              <w:br/>
              <w:t xml:space="preserve"> или сумма общих  </w:t>
            </w:r>
            <w:r>
              <w:rPr>
                <w:rFonts w:ascii="Courier New" w:hAnsi="Courier New" w:cs="Courier New"/>
                <w:sz w:val="20"/>
                <w:szCs w:val="20"/>
              </w:rPr>
              <w:br/>
              <w:t xml:space="preserve">     фенолов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0,05      </w:t>
            </w:r>
            <w:r>
              <w:rPr>
                <w:rFonts w:ascii="Courier New" w:hAnsi="Courier New" w:cs="Courier New"/>
                <w:sz w:val="20"/>
                <w:szCs w:val="20"/>
              </w:rPr>
              <w:br/>
            </w:r>
            <w:r>
              <w:rPr>
                <w:rFonts w:ascii="Courier New" w:hAnsi="Courier New" w:cs="Courier New"/>
                <w:sz w:val="20"/>
                <w:szCs w:val="20"/>
              </w:rPr>
              <w:br/>
              <w:t xml:space="preserve">      0,1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0,003     </w:t>
            </w:r>
          </w:p>
        </w:tc>
      </w:tr>
      <w:tr w:rsidR="00A654EA">
        <w:tblPrEx>
          <w:tblCellMar>
            <w:top w:w="0" w:type="dxa"/>
            <w:bottom w:w="0" w:type="dxa"/>
          </w:tblCellMar>
        </w:tblPrEx>
        <w:trPr>
          <w:trHeight w:val="400"/>
          <w:tblCellSpacing w:w="5" w:type="nil"/>
        </w:trPr>
        <w:tc>
          <w:tcPr>
            <w:tcW w:w="2880" w:type="dxa"/>
            <w:vMerge w:val="restart"/>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Полиакрилат           </w:t>
            </w:r>
          </w:p>
        </w:tc>
        <w:tc>
          <w:tcPr>
            <w:tcW w:w="24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акрилонитрил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0,02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0,03      </w:t>
            </w:r>
          </w:p>
        </w:tc>
      </w:tr>
      <w:tr w:rsidR="00A654EA">
        <w:tblPrEx>
          <w:tblCellMar>
            <w:top w:w="0" w:type="dxa"/>
            <w:bottom w:w="0" w:type="dxa"/>
          </w:tblCellMar>
        </w:tblPrEx>
        <w:trPr>
          <w:tblCellSpacing w:w="5" w:type="nil"/>
        </w:trPr>
        <w:tc>
          <w:tcPr>
            <w:tcW w:w="288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метилметакрилат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0,25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0,01      </w:t>
            </w:r>
          </w:p>
        </w:tc>
      </w:tr>
      <w:tr w:rsidR="00A654EA">
        <w:tblPrEx>
          <w:tblCellMar>
            <w:top w:w="0" w:type="dxa"/>
            <w:bottom w:w="0" w:type="dxa"/>
          </w:tblCellMar>
        </w:tblPrEx>
        <w:trPr>
          <w:trHeight w:val="400"/>
          <w:tblCellSpacing w:w="5" w:type="nil"/>
        </w:trPr>
        <w:tc>
          <w:tcPr>
            <w:tcW w:w="2880" w:type="dxa"/>
            <w:vMerge w:val="restart"/>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Материалы на основе   </w:t>
            </w:r>
            <w:r>
              <w:rPr>
                <w:rFonts w:ascii="Courier New" w:hAnsi="Courier New" w:cs="Courier New"/>
                <w:sz w:val="20"/>
                <w:szCs w:val="20"/>
              </w:rPr>
              <w:br/>
              <w:t xml:space="preserve">полиэфиров            </w:t>
            </w:r>
          </w:p>
        </w:tc>
        <w:tc>
          <w:tcPr>
            <w:tcW w:w="24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ацетальдегид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0,2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0,01      </w:t>
            </w:r>
          </w:p>
        </w:tc>
      </w:tr>
      <w:tr w:rsidR="00A654EA">
        <w:tblPrEx>
          <w:tblCellMar>
            <w:top w:w="0" w:type="dxa"/>
            <w:bottom w:w="0" w:type="dxa"/>
          </w:tblCellMar>
        </w:tblPrEx>
        <w:trPr>
          <w:trHeight w:val="400"/>
          <w:tblCellSpacing w:w="5" w:type="nil"/>
        </w:trPr>
        <w:tc>
          <w:tcPr>
            <w:tcW w:w="288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ацетон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0,1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0,35      </w:t>
            </w:r>
          </w:p>
        </w:tc>
      </w:tr>
      <w:tr w:rsidR="00A654EA">
        <w:tblPrEx>
          <w:tblCellMar>
            <w:top w:w="0" w:type="dxa"/>
            <w:bottom w:w="0" w:type="dxa"/>
          </w:tblCellMar>
        </w:tblPrEx>
        <w:trPr>
          <w:trHeight w:val="400"/>
          <w:tblCellSpacing w:w="5" w:type="nil"/>
        </w:trPr>
        <w:tc>
          <w:tcPr>
            <w:tcW w:w="288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спирт метиловый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0,2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0,5      </w:t>
            </w:r>
          </w:p>
        </w:tc>
      </w:tr>
      <w:tr w:rsidR="00A654EA">
        <w:tblPrEx>
          <w:tblCellMar>
            <w:top w:w="0" w:type="dxa"/>
            <w:bottom w:w="0" w:type="dxa"/>
          </w:tblCellMar>
        </w:tblPrEx>
        <w:trPr>
          <w:trHeight w:val="400"/>
          <w:tblCellSpacing w:w="5" w:type="nil"/>
        </w:trPr>
        <w:tc>
          <w:tcPr>
            <w:tcW w:w="288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спирт пропиловый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0,1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0,3      </w:t>
            </w:r>
          </w:p>
        </w:tc>
      </w:tr>
      <w:tr w:rsidR="00A654EA">
        <w:tblPrEx>
          <w:tblCellMar>
            <w:top w:w="0" w:type="dxa"/>
            <w:bottom w:w="0" w:type="dxa"/>
          </w:tblCellMar>
        </w:tblPrEx>
        <w:trPr>
          <w:trHeight w:val="400"/>
          <w:tblCellSpacing w:w="5" w:type="nil"/>
        </w:trPr>
        <w:tc>
          <w:tcPr>
            <w:tcW w:w="288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формальдегид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0,1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0,003     </w:t>
            </w:r>
          </w:p>
        </w:tc>
      </w:tr>
      <w:tr w:rsidR="00A654EA">
        <w:tblPrEx>
          <w:tblCellMar>
            <w:top w:w="0" w:type="dxa"/>
            <w:bottom w:w="0" w:type="dxa"/>
          </w:tblCellMar>
        </w:tblPrEx>
        <w:trPr>
          <w:trHeight w:val="600"/>
          <w:tblCellSpacing w:w="5" w:type="nil"/>
        </w:trPr>
        <w:tc>
          <w:tcPr>
            <w:tcW w:w="288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фенол       </w:t>
            </w:r>
            <w:r>
              <w:rPr>
                <w:rFonts w:ascii="Courier New" w:hAnsi="Courier New" w:cs="Courier New"/>
                <w:sz w:val="20"/>
                <w:szCs w:val="20"/>
              </w:rPr>
              <w:br/>
              <w:t xml:space="preserve"> или сумма общих  </w:t>
            </w:r>
            <w:r>
              <w:rPr>
                <w:rFonts w:ascii="Courier New" w:hAnsi="Courier New" w:cs="Courier New"/>
                <w:sz w:val="20"/>
                <w:szCs w:val="20"/>
              </w:rPr>
              <w:br/>
              <w:t xml:space="preserve">     фенолов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0,05      </w:t>
            </w:r>
            <w:r>
              <w:rPr>
                <w:rFonts w:ascii="Courier New" w:hAnsi="Courier New" w:cs="Courier New"/>
                <w:sz w:val="20"/>
                <w:szCs w:val="20"/>
              </w:rPr>
              <w:br/>
            </w:r>
            <w:r>
              <w:rPr>
                <w:rFonts w:ascii="Courier New" w:hAnsi="Courier New" w:cs="Courier New"/>
                <w:sz w:val="20"/>
                <w:szCs w:val="20"/>
              </w:rPr>
              <w:br/>
              <w:t xml:space="preserve">      0,1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0,003     </w:t>
            </w:r>
          </w:p>
        </w:tc>
      </w:tr>
      <w:tr w:rsidR="00A654EA">
        <w:tblPrEx>
          <w:tblCellMar>
            <w:top w:w="0" w:type="dxa"/>
            <w:bottom w:w="0" w:type="dxa"/>
          </w:tblCellMar>
        </w:tblPrEx>
        <w:trPr>
          <w:trHeight w:val="400"/>
          <w:tblCellSpacing w:w="5" w:type="nil"/>
        </w:trPr>
        <w:tc>
          <w:tcPr>
            <w:tcW w:w="2880" w:type="dxa"/>
            <w:vMerge w:val="restart"/>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Полиэтилентерефталат и</w:t>
            </w:r>
            <w:r>
              <w:rPr>
                <w:rFonts w:ascii="Courier New" w:hAnsi="Courier New" w:cs="Courier New"/>
                <w:sz w:val="20"/>
                <w:szCs w:val="20"/>
              </w:rPr>
              <w:br/>
              <w:t xml:space="preserve">сополимеры на основе  </w:t>
            </w:r>
            <w:r>
              <w:rPr>
                <w:rFonts w:ascii="Courier New" w:hAnsi="Courier New" w:cs="Courier New"/>
                <w:sz w:val="20"/>
                <w:szCs w:val="20"/>
              </w:rPr>
              <w:br/>
              <w:t xml:space="preserve">терефталевой кислоты  </w:t>
            </w:r>
          </w:p>
        </w:tc>
        <w:tc>
          <w:tcPr>
            <w:tcW w:w="24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ацетальдегид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0,2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0,01      </w:t>
            </w:r>
          </w:p>
        </w:tc>
      </w:tr>
      <w:tr w:rsidR="00A654EA">
        <w:tblPrEx>
          <w:tblCellMar>
            <w:top w:w="0" w:type="dxa"/>
            <w:bottom w:w="0" w:type="dxa"/>
          </w:tblCellMar>
        </w:tblPrEx>
        <w:trPr>
          <w:trHeight w:val="400"/>
          <w:tblCellSpacing w:w="5" w:type="nil"/>
        </w:trPr>
        <w:tc>
          <w:tcPr>
            <w:tcW w:w="288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ацетон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0,1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0,35      </w:t>
            </w:r>
          </w:p>
        </w:tc>
      </w:tr>
      <w:tr w:rsidR="00A654EA">
        <w:tblPrEx>
          <w:tblCellMar>
            <w:top w:w="0" w:type="dxa"/>
            <w:bottom w:w="0" w:type="dxa"/>
          </w:tblCellMar>
        </w:tblPrEx>
        <w:trPr>
          <w:trHeight w:val="400"/>
          <w:tblCellSpacing w:w="5" w:type="nil"/>
        </w:trPr>
        <w:tc>
          <w:tcPr>
            <w:tcW w:w="288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диметилтерефталат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1,5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0,01      </w:t>
            </w:r>
          </w:p>
        </w:tc>
      </w:tr>
      <w:tr w:rsidR="00A654EA">
        <w:tblPrEx>
          <w:tblCellMar>
            <w:top w:w="0" w:type="dxa"/>
            <w:bottom w:w="0" w:type="dxa"/>
          </w:tblCellMar>
        </w:tblPrEx>
        <w:trPr>
          <w:trHeight w:val="400"/>
          <w:tblCellSpacing w:w="5" w:type="nil"/>
        </w:trPr>
        <w:tc>
          <w:tcPr>
            <w:tcW w:w="288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формальдегид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0,1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0,003     </w:t>
            </w:r>
          </w:p>
        </w:tc>
      </w:tr>
      <w:tr w:rsidR="00A654EA">
        <w:tblPrEx>
          <w:tblCellMar>
            <w:top w:w="0" w:type="dxa"/>
            <w:bottom w:w="0" w:type="dxa"/>
          </w:tblCellMar>
        </w:tblPrEx>
        <w:trPr>
          <w:trHeight w:val="400"/>
          <w:tblCellSpacing w:w="5" w:type="nil"/>
        </w:trPr>
        <w:tc>
          <w:tcPr>
            <w:tcW w:w="288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этиленгликоль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1,0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1,0      </w:t>
            </w:r>
          </w:p>
        </w:tc>
      </w:tr>
      <w:tr w:rsidR="00A654EA">
        <w:tblPrEx>
          <w:tblCellMar>
            <w:top w:w="0" w:type="dxa"/>
            <w:bottom w:w="0" w:type="dxa"/>
          </w:tblCellMar>
        </w:tblPrEx>
        <w:trPr>
          <w:tblCellSpacing w:w="5" w:type="nil"/>
        </w:trPr>
        <w:tc>
          <w:tcPr>
            <w:tcW w:w="288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спирт метиловый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0,2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0,5      </w:t>
            </w:r>
          </w:p>
        </w:tc>
      </w:tr>
      <w:tr w:rsidR="00A654EA">
        <w:tblPrEx>
          <w:tblCellMar>
            <w:top w:w="0" w:type="dxa"/>
            <w:bottom w:w="0" w:type="dxa"/>
          </w:tblCellMar>
        </w:tblPrEx>
        <w:trPr>
          <w:trHeight w:val="400"/>
          <w:tblCellSpacing w:w="5" w:type="nil"/>
        </w:trPr>
        <w:tc>
          <w:tcPr>
            <w:tcW w:w="2880" w:type="dxa"/>
            <w:vMerge w:val="restart"/>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Поликарбонат          </w:t>
            </w:r>
          </w:p>
        </w:tc>
        <w:tc>
          <w:tcPr>
            <w:tcW w:w="24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метиленхлорид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7,5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       </w:t>
            </w:r>
          </w:p>
        </w:tc>
      </w:tr>
      <w:tr w:rsidR="00A654EA">
        <w:tblPrEx>
          <w:tblCellMar>
            <w:top w:w="0" w:type="dxa"/>
            <w:bottom w:w="0" w:type="dxa"/>
          </w:tblCellMar>
        </w:tblPrEx>
        <w:trPr>
          <w:trHeight w:val="800"/>
          <w:tblCellSpacing w:w="5" w:type="nil"/>
        </w:trPr>
        <w:tc>
          <w:tcPr>
            <w:tcW w:w="288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фенол       </w:t>
            </w:r>
            <w:r>
              <w:rPr>
                <w:rFonts w:ascii="Courier New" w:hAnsi="Courier New" w:cs="Courier New"/>
                <w:sz w:val="20"/>
                <w:szCs w:val="20"/>
              </w:rPr>
              <w:br/>
              <w:t xml:space="preserve"> или сумма общих  </w:t>
            </w:r>
            <w:r>
              <w:rPr>
                <w:rFonts w:ascii="Courier New" w:hAnsi="Courier New" w:cs="Courier New"/>
                <w:sz w:val="20"/>
                <w:szCs w:val="20"/>
              </w:rPr>
              <w:br/>
              <w:t xml:space="preserve">     фенолов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0,05      </w:t>
            </w:r>
            <w:r>
              <w:rPr>
                <w:rFonts w:ascii="Courier New" w:hAnsi="Courier New" w:cs="Courier New"/>
                <w:sz w:val="20"/>
                <w:szCs w:val="20"/>
              </w:rPr>
              <w:br/>
            </w:r>
            <w:r>
              <w:rPr>
                <w:rFonts w:ascii="Courier New" w:hAnsi="Courier New" w:cs="Courier New"/>
                <w:sz w:val="20"/>
                <w:szCs w:val="20"/>
              </w:rPr>
              <w:br/>
              <w:t xml:space="preserve">      0,1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0,003     </w:t>
            </w:r>
          </w:p>
        </w:tc>
      </w:tr>
      <w:tr w:rsidR="00A654EA">
        <w:tblPrEx>
          <w:tblCellMar>
            <w:top w:w="0" w:type="dxa"/>
            <w:bottom w:w="0" w:type="dxa"/>
          </w:tblCellMar>
        </w:tblPrEx>
        <w:trPr>
          <w:tblCellSpacing w:w="5" w:type="nil"/>
        </w:trPr>
        <w:tc>
          <w:tcPr>
            <w:tcW w:w="288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хлорбензол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0,02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0,1      </w:t>
            </w:r>
          </w:p>
        </w:tc>
      </w:tr>
      <w:tr w:rsidR="00A654EA">
        <w:tblPrEx>
          <w:tblCellMar>
            <w:top w:w="0" w:type="dxa"/>
            <w:bottom w:w="0" w:type="dxa"/>
          </w:tblCellMar>
        </w:tblPrEx>
        <w:trPr>
          <w:trHeight w:val="400"/>
          <w:tblCellSpacing w:w="5" w:type="nil"/>
        </w:trPr>
        <w:tc>
          <w:tcPr>
            <w:tcW w:w="2880" w:type="dxa"/>
            <w:vMerge w:val="restart"/>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Фенопласты и          </w:t>
            </w:r>
            <w:r>
              <w:rPr>
                <w:rFonts w:ascii="Courier New" w:hAnsi="Courier New" w:cs="Courier New"/>
                <w:sz w:val="20"/>
                <w:szCs w:val="20"/>
              </w:rPr>
              <w:br/>
              <w:t xml:space="preserve">аминопласты           </w:t>
            </w:r>
          </w:p>
        </w:tc>
        <w:tc>
          <w:tcPr>
            <w:tcW w:w="24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ацетальдегид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0,2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0,01      </w:t>
            </w:r>
          </w:p>
        </w:tc>
      </w:tr>
      <w:tr w:rsidR="00A654EA">
        <w:tblPrEx>
          <w:tblCellMar>
            <w:top w:w="0" w:type="dxa"/>
            <w:bottom w:w="0" w:type="dxa"/>
          </w:tblCellMar>
        </w:tblPrEx>
        <w:trPr>
          <w:trHeight w:val="400"/>
          <w:tblCellSpacing w:w="5" w:type="nil"/>
        </w:trPr>
        <w:tc>
          <w:tcPr>
            <w:tcW w:w="288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формальдегид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0,1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0,003     </w:t>
            </w:r>
          </w:p>
        </w:tc>
      </w:tr>
      <w:tr w:rsidR="00A654EA">
        <w:tblPrEx>
          <w:tblCellMar>
            <w:top w:w="0" w:type="dxa"/>
            <w:bottom w:w="0" w:type="dxa"/>
          </w:tblCellMar>
        </w:tblPrEx>
        <w:trPr>
          <w:trHeight w:val="600"/>
          <w:tblCellSpacing w:w="5" w:type="nil"/>
        </w:trPr>
        <w:tc>
          <w:tcPr>
            <w:tcW w:w="288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фенол       </w:t>
            </w:r>
            <w:r>
              <w:rPr>
                <w:rFonts w:ascii="Courier New" w:hAnsi="Courier New" w:cs="Courier New"/>
                <w:sz w:val="20"/>
                <w:szCs w:val="20"/>
              </w:rPr>
              <w:br/>
              <w:t xml:space="preserve"> или сумма общих  </w:t>
            </w:r>
            <w:r>
              <w:rPr>
                <w:rFonts w:ascii="Courier New" w:hAnsi="Courier New" w:cs="Courier New"/>
                <w:sz w:val="20"/>
                <w:szCs w:val="20"/>
              </w:rPr>
              <w:br/>
              <w:t xml:space="preserve">     фенолов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0,05      </w:t>
            </w:r>
            <w:r>
              <w:rPr>
                <w:rFonts w:ascii="Courier New" w:hAnsi="Courier New" w:cs="Courier New"/>
                <w:sz w:val="20"/>
                <w:szCs w:val="20"/>
              </w:rPr>
              <w:br/>
            </w:r>
            <w:r>
              <w:rPr>
                <w:rFonts w:ascii="Courier New" w:hAnsi="Courier New" w:cs="Courier New"/>
                <w:sz w:val="20"/>
                <w:szCs w:val="20"/>
              </w:rPr>
              <w:br/>
              <w:t xml:space="preserve">      0,1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0,003     </w:t>
            </w:r>
          </w:p>
        </w:tc>
      </w:tr>
      <w:tr w:rsidR="00A654EA">
        <w:tblPrEx>
          <w:tblCellMar>
            <w:top w:w="0" w:type="dxa"/>
            <w:bottom w:w="0" w:type="dxa"/>
          </w:tblCellMar>
        </w:tblPrEx>
        <w:trPr>
          <w:trHeight w:val="400"/>
          <w:tblCellSpacing w:w="5" w:type="nil"/>
        </w:trPr>
        <w:tc>
          <w:tcPr>
            <w:tcW w:w="2880" w:type="dxa"/>
            <w:vMerge w:val="restart"/>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Полимерные материалы  </w:t>
            </w:r>
            <w:r>
              <w:rPr>
                <w:rFonts w:ascii="Courier New" w:hAnsi="Courier New" w:cs="Courier New"/>
                <w:sz w:val="20"/>
                <w:szCs w:val="20"/>
              </w:rPr>
              <w:br/>
              <w:t xml:space="preserve">на основе эпоксидной  </w:t>
            </w:r>
            <w:r>
              <w:rPr>
                <w:rFonts w:ascii="Courier New" w:hAnsi="Courier New" w:cs="Courier New"/>
                <w:sz w:val="20"/>
                <w:szCs w:val="20"/>
              </w:rPr>
              <w:br/>
              <w:t xml:space="preserve">смолы                 </w:t>
            </w:r>
          </w:p>
        </w:tc>
        <w:tc>
          <w:tcPr>
            <w:tcW w:w="24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ацетальдегид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0,2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0,01      </w:t>
            </w:r>
          </w:p>
        </w:tc>
      </w:tr>
      <w:tr w:rsidR="00A654EA">
        <w:tblPrEx>
          <w:tblCellMar>
            <w:top w:w="0" w:type="dxa"/>
            <w:bottom w:w="0" w:type="dxa"/>
          </w:tblCellMar>
        </w:tblPrEx>
        <w:trPr>
          <w:trHeight w:val="800"/>
          <w:tblCellSpacing w:w="5" w:type="nil"/>
        </w:trPr>
        <w:tc>
          <w:tcPr>
            <w:tcW w:w="288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фенол       </w:t>
            </w:r>
            <w:r>
              <w:rPr>
                <w:rFonts w:ascii="Courier New" w:hAnsi="Courier New" w:cs="Courier New"/>
                <w:sz w:val="20"/>
                <w:szCs w:val="20"/>
              </w:rPr>
              <w:br/>
              <w:t xml:space="preserve"> или сумма общих  </w:t>
            </w:r>
            <w:r>
              <w:rPr>
                <w:rFonts w:ascii="Courier New" w:hAnsi="Courier New" w:cs="Courier New"/>
                <w:sz w:val="20"/>
                <w:szCs w:val="20"/>
              </w:rPr>
              <w:br/>
              <w:t xml:space="preserve">     фенолов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0,05      </w:t>
            </w:r>
            <w:r>
              <w:rPr>
                <w:rFonts w:ascii="Courier New" w:hAnsi="Courier New" w:cs="Courier New"/>
                <w:sz w:val="20"/>
                <w:szCs w:val="20"/>
              </w:rPr>
              <w:br/>
            </w:r>
            <w:r>
              <w:rPr>
                <w:rFonts w:ascii="Courier New" w:hAnsi="Courier New" w:cs="Courier New"/>
                <w:sz w:val="20"/>
                <w:szCs w:val="20"/>
              </w:rPr>
              <w:br/>
              <w:t xml:space="preserve">      0,1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0,003     </w:t>
            </w:r>
          </w:p>
        </w:tc>
      </w:tr>
      <w:tr w:rsidR="00A654EA">
        <w:tblPrEx>
          <w:tblCellMar>
            <w:top w:w="0" w:type="dxa"/>
            <w:bottom w:w="0" w:type="dxa"/>
          </w:tblCellMar>
        </w:tblPrEx>
        <w:trPr>
          <w:trHeight w:val="400"/>
          <w:tblCellSpacing w:w="5" w:type="nil"/>
        </w:trPr>
        <w:tc>
          <w:tcPr>
            <w:tcW w:w="288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эпихлоргидрин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0,1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0,2      </w:t>
            </w:r>
          </w:p>
        </w:tc>
      </w:tr>
      <w:tr w:rsidR="00A654EA">
        <w:tblPrEx>
          <w:tblCellMar>
            <w:top w:w="0" w:type="dxa"/>
            <w:bottom w:w="0" w:type="dxa"/>
          </w:tblCellMar>
        </w:tblPrEx>
        <w:trPr>
          <w:trHeight w:val="400"/>
          <w:tblCellSpacing w:w="5" w:type="nil"/>
        </w:trPr>
        <w:tc>
          <w:tcPr>
            <w:tcW w:w="288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цинк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1,0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       </w:t>
            </w:r>
          </w:p>
        </w:tc>
      </w:tr>
      <w:tr w:rsidR="00A654EA">
        <w:tblPrEx>
          <w:tblCellMar>
            <w:top w:w="0" w:type="dxa"/>
            <w:bottom w:w="0" w:type="dxa"/>
          </w:tblCellMar>
        </w:tblPrEx>
        <w:trPr>
          <w:tblCellSpacing w:w="5" w:type="nil"/>
        </w:trPr>
        <w:tc>
          <w:tcPr>
            <w:tcW w:w="288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формальдегид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0,1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0,003     </w:t>
            </w:r>
          </w:p>
        </w:tc>
      </w:tr>
    </w:tbl>
    <w:p w:rsidR="00A654EA" w:rsidRDefault="00A654EA">
      <w:pPr>
        <w:widowControl w:val="0"/>
        <w:autoSpaceDE w:val="0"/>
        <w:autoSpaceDN w:val="0"/>
        <w:adjustRightInd w:val="0"/>
        <w:spacing w:after="0"/>
        <w:jc w:val="both"/>
        <w:rPr>
          <w:rFonts w:cs="Times New Roman"/>
          <w:szCs w:val="24"/>
        </w:rPr>
      </w:pPr>
    </w:p>
    <w:p w:rsidR="00A654EA" w:rsidRDefault="00A654EA">
      <w:pPr>
        <w:widowControl w:val="0"/>
        <w:autoSpaceDE w:val="0"/>
        <w:autoSpaceDN w:val="0"/>
        <w:adjustRightInd w:val="0"/>
        <w:spacing w:after="0"/>
        <w:jc w:val="both"/>
        <w:rPr>
          <w:rFonts w:cs="Times New Roman"/>
          <w:szCs w:val="24"/>
        </w:rPr>
      </w:pPr>
    </w:p>
    <w:p w:rsidR="00A654EA" w:rsidRDefault="00A654EA">
      <w:pPr>
        <w:widowControl w:val="0"/>
        <w:autoSpaceDE w:val="0"/>
        <w:autoSpaceDN w:val="0"/>
        <w:adjustRightInd w:val="0"/>
        <w:spacing w:after="0"/>
        <w:jc w:val="both"/>
        <w:rPr>
          <w:rFonts w:cs="Times New Roman"/>
          <w:szCs w:val="24"/>
        </w:rPr>
      </w:pPr>
    </w:p>
    <w:p w:rsidR="00A654EA" w:rsidRDefault="00A654EA">
      <w:pPr>
        <w:widowControl w:val="0"/>
        <w:autoSpaceDE w:val="0"/>
        <w:autoSpaceDN w:val="0"/>
        <w:adjustRightInd w:val="0"/>
        <w:spacing w:after="0"/>
        <w:jc w:val="both"/>
        <w:rPr>
          <w:rFonts w:cs="Times New Roman"/>
          <w:szCs w:val="24"/>
        </w:rPr>
      </w:pPr>
    </w:p>
    <w:p w:rsidR="00A654EA" w:rsidRDefault="00A654EA">
      <w:pPr>
        <w:widowControl w:val="0"/>
        <w:autoSpaceDE w:val="0"/>
        <w:autoSpaceDN w:val="0"/>
        <w:adjustRightInd w:val="0"/>
        <w:spacing w:after="0"/>
        <w:jc w:val="both"/>
        <w:rPr>
          <w:rFonts w:cs="Times New Roman"/>
          <w:szCs w:val="24"/>
        </w:rPr>
      </w:pPr>
    </w:p>
    <w:p w:rsidR="00A654EA" w:rsidRDefault="00A654EA">
      <w:pPr>
        <w:widowControl w:val="0"/>
        <w:autoSpaceDE w:val="0"/>
        <w:autoSpaceDN w:val="0"/>
        <w:adjustRightInd w:val="0"/>
        <w:spacing w:after="0"/>
        <w:jc w:val="right"/>
        <w:outlineLvl w:val="1"/>
        <w:rPr>
          <w:rFonts w:cs="Times New Roman"/>
          <w:szCs w:val="24"/>
        </w:rPr>
      </w:pPr>
      <w:r>
        <w:rPr>
          <w:rFonts w:cs="Times New Roman"/>
          <w:szCs w:val="24"/>
        </w:rPr>
        <w:t>Приложение N 5</w:t>
      </w:r>
    </w:p>
    <w:p w:rsidR="00A654EA" w:rsidRDefault="00A654EA">
      <w:pPr>
        <w:widowControl w:val="0"/>
        <w:autoSpaceDE w:val="0"/>
        <w:autoSpaceDN w:val="0"/>
        <w:adjustRightInd w:val="0"/>
        <w:spacing w:after="0"/>
        <w:jc w:val="right"/>
        <w:rPr>
          <w:rFonts w:cs="Times New Roman"/>
          <w:szCs w:val="24"/>
        </w:rPr>
      </w:pPr>
      <w:r>
        <w:rPr>
          <w:rFonts w:cs="Times New Roman"/>
          <w:szCs w:val="24"/>
        </w:rPr>
        <w:t>к проекту технического</w:t>
      </w:r>
    </w:p>
    <w:p w:rsidR="00A654EA" w:rsidRDefault="00A654EA">
      <w:pPr>
        <w:widowControl w:val="0"/>
        <w:autoSpaceDE w:val="0"/>
        <w:autoSpaceDN w:val="0"/>
        <w:adjustRightInd w:val="0"/>
        <w:spacing w:after="0"/>
        <w:jc w:val="right"/>
        <w:rPr>
          <w:rFonts w:cs="Times New Roman"/>
          <w:szCs w:val="24"/>
        </w:rPr>
      </w:pPr>
      <w:r>
        <w:rPr>
          <w:rFonts w:cs="Times New Roman"/>
          <w:szCs w:val="24"/>
        </w:rPr>
        <w:t>регламента Таможенного союза</w:t>
      </w:r>
    </w:p>
    <w:p w:rsidR="00A654EA" w:rsidRDefault="00A654EA">
      <w:pPr>
        <w:widowControl w:val="0"/>
        <w:autoSpaceDE w:val="0"/>
        <w:autoSpaceDN w:val="0"/>
        <w:adjustRightInd w:val="0"/>
        <w:spacing w:after="0"/>
        <w:jc w:val="right"/>
        <w:rPr>
          <w:rFonts w:cs="Times New Roman"/>
          <w:szCs w:val="24"/>
        </w:rPr>
      </w:pPr>
      <w:r>
        <w:rPr>
          <w:rFonts w:cs="Times New Roman"/>
          <w:szCs w:val="24"/>
        </w:rPr>
        <w:t>"О безопасности продукции,</w:t>
      </w:r>
    </w:p>
    <w:p w:rsidR="00A654EA" w:rsidRDefault="00A654EA">
      <w:pPr>
        <w:widowControl w:val="0"/>
        <w:autoSpaceDE w:val="0"/>
        <w:autoSpaceDN w:val="0"/>
        <w:adjustRightInd w:val="0"/>
        <w:spacing w:after="0"/>
        <w:jc w:val="right"/>
        <w:rPr>
          <w:rFonts w:cs="Times New Roman"/>
          <w:szCs w:val="24"/>
        </w:rPr>
      </w:pPr>
      <w:r>
        <w:rPr>
          <w:rFonts w:cs="Times New Roman"/>
          <w:szCs w:val="24"/>
        </w:rPr>
        <w:t>предназначенной для детей</w:t>
      </w:r>
    </w:p>
    <w:p w:rsidR="00A654EA" w:rsidRDefault="00A654EA">
      <w:pPr>
        <w:widowControl w:val="0"/>
        <w:autoSpaceDE w:val="0"/>
        <w:autoSpaceDN w:val="0"/>
        <w:adjustRightInd w:val="0"/>
        <w:spacing w:after="0"/>
        <w:jc w:val="right"/>
        <w:rPr>
          <w:rFonts w:cs="Times New Roman"/>
          <w:szCs w:val="24"/>
        </w:rPr>
      </w:pPr>
      <w:r>
        <w:rPr>
          <w:rFonts w:cs="Times New Roman"/>
          <w:szCs w:val="24"/>
        </w:rPr>
        <w:t>и подростков"</w:t>
      </w: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jc w:val="center"/>
        <w:rPr>
          <w:rFonts w:cs="Times New Roman"/>
          <w:szCs w:val="24"/>
        </w:rPr>
      </w:pPr>
      <w:bookmarkStart w:id="14" w:name="Par1127"/>
      <w:bookmarkEnd w:id="14"/>
      <w:r>
        <w:rPr>
          <w:rFonts w:cs="Times New Roman"/>
          <w:szCs w:val="24"/>
        </w:rPr>
        <w:t>ТРЕБОВАНИЯ</w:t>
      </w:r>
    </w:p>
    <w:p w:rsidR="00A654EA" w:rsidRDefault="00A654EA">
      <w:pPr>
        <w:widowControl w:val="0"/>
        <w:autoSpaceDE w:val="0"/>
        <w:autoSpaceDN w:val="0"/>
        <w:adjustRightInd w:val="0"/>
        <w:spacing w:after="0"/>
        <w:jc w:val="center"/>
        <w:rPr>
          <w:rFonts w:cs="Times New Roman"/>
          <w:szCs w:val="24"/>
        </w:rPr>
      </w:pPr>
      <w:r>
        <w:rPr>
          <w:rFonts w:cs="Times New Roman"/>
          <w:szCs w:val="24"/>
        </w:rPr>
        <w:t>ХИМИЧЕСКОЙ БЕЗОПАСНОСТИ, ПРЕДЪЯВЛЯЕМЫЕ К ЩЕТКАМ ЗУБНЫМ,</w:t>
      </w:r>
    </w:p>
    <w:p w:rsidR="00A654EA" w:rsidRDefault="00A654EA">
      <w:pPr>
        <w:widowControl w:val="0"/>
        <w:autoSpaceDE w:val="0"/>
        <w:autoSpaceDN w:val="0"/>
        <w:adjustRightInd w:val="0"/>
        <w:spacing w:after="0"/>
        <w:jc w:val="center"/>
        <w:rPr>
          <w:rFonts w:cs="Times New Roman"/>
          <w:szCs w:val="24"/>
        </w:rPr>
      </w:pPr>
      <w:r>
        <w:rPr>
          <w:rFonts w:cs="Times New Roman"/>
          <w:szCs w:val="24"/>
        </w:rPr>
        <w:t>МАССАЖЕРАМ ДЛЯ ДЕСЕН И АНАЛОГИЧНЫМ ИЗДЕЛИЯМ ДЛЯ УХОДА</w:t>
      </w:r>
    </w:p>
    <w:p w:rsidR="00A654EA" w:rsidRDefault="00A654EA">
      <w:pPr>
        <w:widowControl w:val="0"/>
        <w:autoSpaceDE w:val="0"/>
        <w:autoSpaceDN w:val="0"/>
        <w:adjustRightInd w:val="0"/>
        <w:spacing w:after="0"/>
        <w:jc w:val="center"/>
        <w:rPr>
          <w:rFonts w:cs="Times New Roman"/>
          <w:szCs w:val="24"/>
        </w:rPr>
      </w:pPr>
      <w:r>
        <w:rPr>
          <w:rFonts w:cs="Times New Roman"/>
          <w:szCs w:val="24"/>
        </w:rPr>
        <w:t>ЗА ПОЛОСТЬЮ РТА</w:t>
      </w:r>
    </w:p>
    <w:p w:rsidR="00A654EA" w:rsidRDefault="00A654EA">
      <w:pPr>
        <w:widowControl w:val="0"/>
        <w:autoSpaceDE w:val="0"/>
        <w:autoSpaceDN w:val="0"/>
        <w:adjustRightInd w:val="0"/>
        <w:spacing w:after="0"/>
        <w:jc w:val="center"/>
        <w:rPr>
          <w:rFonts w:cs="Times New Roman"/>
          <w:szCs w:val="24"/>
        </w:rPr>
      </w:pP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│Наименование материалов │      Наименование      │  Норматив миграции в  │</w:t>
      </w:r>
    </w:p>
    <w:p w:rsidR="00A654EA" w:rsidRDefault="00A654EA">
      <w:pPr>
        <w:pStyle w:val="ConsPlusCell"/>
        <w:rPr>
          <w:rFonts w:ascii="Courier New" w:hAnsi="Courier New" w:cs="Courier New"/>
          <w:sz w:val="20"/>
          <w:szCs w:val="20"/>
        </w:rPr>
      </w:pPr>
      <w:r>
        <w:rPr>
          <w:rFonts w:ascii="Courier New" w:hAnsi="Courier New" w:cs="Courier New"/>
          <w:sz w:val="20"/>
          <w:szCs w:val="20"/>
        </w:rPr>
        <w:t>│        изделия         │ определяемого вещества │водную модельную среду │</w:t>
      </w:r>
    </w:p>
    <w:p w:rsidR="00A654EA" w:rsidRDefault="00A654EA">
      <w:pPr>
        <w:pStyle w:val="ConsPlusCell"/>
        <w:rPr>
          <w:rFonts w:ascii="Courier New" w:hAnsi="Courier New" w:cs="Courier New"/>
          <w:sz w:val="20"/>
          <w:szCs w:val="20"/>
        </w:rPr>
      </w:pPr>
      <w:r>
        <w:rPr>
          <w:rFonts w:ascii="Courier New" w:hAnsi="Courier New" w:cs="Courier New"/>
          <w:sz w:val="20"/>
          <w:szCs w:val="20"/>
        </w:rPr>
        <w:t>│                        │                        │  (мг/дм3, не более)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│Акрилонитрилбутадиен-   │   альфа-метилстирол    │          0,1          │</w:t>
      </w:r>
    </w:p>
    <w:p w:rsidR="00A654EA" w:rsidRDefault="00A654EA">
      <w:pPr>
        <w:pStyle w:val="ConsPlusCell"/>
        <w:rPr>
          <w:rFonts w:ascii="Courier New" w:hAnsi="Courier New" w:cs="Courier New"/>
          <w:sz w:val="20"/>
          <w:szCs w:val="20"/>
        </w:rPr>
      </w:pPr>
      <w:r>
        <w:rPr>
          <w:rFonts w:ascii="Courier New" w:hAnsi="Courier New" w:cs="Courier New"/>
          <w:sz w:val="20"/>
          <w:szCs w:val="20"/>
        </w:rPr>
        <w:t>│стирольные пластики     ├────────────────────────┼───────────────────────┤</w:t>
      </w:r>
    </w:p>
    <w:p w:rsidR="00A654EA" w:rsidRDefault="00A654EA">
      <w:pPr>
        <w:pStyle w:val="ConsPlusCell"/>
        <w:rPr>
          <w:rFonts w:ascii="Courier New" w:hAnsi="Courier New" w:cs="Courier New"/>
          <w:sz w:val="20"/>
          <w:szCs w:val="20"/>
        </w:rPr>
      </w:pPr>
      <w:r>
        <w:rPr>
          <w:rFonts w:ascii="Courier New" w:hAnsi="Courier New" w:cs="Courier New"/>
          <w:sz w:val="20"/>
          <w:szCs w:val="20"/>
        </w:rPr>
        <w:lastRenderedPageBreak/>
        <w:t>│                        │      акрилонитрил      │    не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бензол         │    не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│ксилолы (смесь изомеров)│         0,05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стирол         │    не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толуол         │          0,5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│Полистирол и сополимеры │   альфа-метилстирол    │          0,1          │</w:t>
      </w:r>
    </w:p>
    <w:p w:rsidR="00A654EA" w:rsidRDefault="00A654EA">
      <w:pPr>
        <w:pStyle w:val="ConsPlusCell"/>
        <w:rPr>
          <w:rFonts w:ascii="Courier New" w:hAnsi="Courier New" w:cs="Courier New"/>
          <w:sz w:val="20"/>
          <w:szCs w:val="20"/>
        </w:rPr>
      </w:pPr>
      <w:r>
        <w:rPr>
          <w:rFonts w:ascii="Courier New" w:hAnsi="Courier New" w:cs="Courier New"/>
          <w:sz w:val="20"/>
          <w:szCs w:val="20"/>
        </w:rPr>
        <w:t>│стирола                 ├────────────────────────┼───────────────────────┤</w:t>
      </w:r>
    </w:p>
    <w:p w:rsidR="00A654EA" w:rsidRDefault="00A654EA">
      <w:pPr>
        <w:pStyle w:val="ConsPlusCell"/>
        <w:rPr>
          <w:rFonts w:ascii="Courier New" w:hAnsi="Courier New" w:cs="Courier New"/>
          <w:sz w:val="20"/>
          <w:szCs w:val="20"/>
        </w:rPr>
      </w:pPr>
      <w:r>
        <w:rPr>
          <w:rFonts w:ascii="Courier New" w:hAnsi="Courier New" w:cs="Courier New"/>
          <w:sz w:val="20"/>
          <w:szCs w:val="20"/>
        </w:rPr>
        <w:t>│                        │      акрилонитрил      │    не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ацетальдегид      │          0,2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бензол         │    не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│ксилолы (смесь изомеров)│         0,05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метилметакрилат     │    не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спирт бутиловый     │    не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спирт метиловый     │    не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стирол         │    не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толуол         │          0,5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формальдегид      │    не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│Материалы на основе     │      ацетальдегид      │          0,2          │</w:t>
      </w:r>
    </w:p>
    <w:p w:rsidR="00A654EA" w:rsidRDefault="00A654EA">
      <w:pPr>
        <w:pStyle w:val="ConsPlusCell"/>
        <w:rPr>
          <w:rFonts w:ascii="Courier New" w:hAnsi="Courier New" w:cs="Courier New"/>
          <w:sz w:val="20"/>
          <w:szCs w:val="20"/>
        </w:rPr>
      </w:pPr>
      <w:r>
        <w:rPr>
          <w:rFonts w:ascii="Courier New" w:hAnsi="Courier New" w:cs="Courier New"/>
          <w:sz w:val="20"/>
          <w:szCs w:val="20"/>
        </w:rPr>
        <w:t>│полиолефинов            ├────────────────────────┼───────────────────────┤</w:t>
      </w:r>
    </w:p>
    <w:p w:rsidR="00A654EA" w:rsidRDefault="00A654EA">
      <w:pPr>
        <w:pStyle w:val="ConsPlusCell"/>
        <w:rPr>
          <w:rFonts w:ascii="Courier New" w:hAnsi="Courier New" w:cs="Courier New"/>
          <w:sz w:val="20"/>
          <w:szCs w:val="20"/>
        </w:rPr>
      </w:pPr>
      <w:r>
        <w:rPr>
          <w:rFonts w:ascii="Courier New" w:hAnsi="Courier New" w:cs="Courier New"/>
          <w:sz w:val="20"/>
          <w:szCs w:val="20"/>
        </w:rPr>
        <w:t>│                        │  спирт изопропиловый   │          0,1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спирт бутиловый     │    не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спирт изобутиловый   │    не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спирт метиловый     │    не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формальдегид      │    не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этилацетат       │    не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│Полимеры на основе      │      ацетальдегид      │          0,2          │</w:t>
      </w:r>
    </w:p>
    <w:p w:rsidR="00A654EA" w:rsidRDefault="00A654EA">
      <w:pPr>
        <w:pStyle w:val="ConsPlusCell"/>
        <w:rPr>
          <w:rFonts w:ascii="Courier New" w:hAnsi="Courier New" w:cs="Courier New"/>
          <w:sz w:val="20"/>
          <w:szCs w:val="20"/>
        </w:rPr>
      </w:pPr>
      <w:r>
        <w:rPr>
          <w:rFonts w:ascii="Courier New" w:hAnsi="Courier New" w:cs="Courier New"/>
          <w:sz w:val="20"/>
          <w:szCs w:val="20"/>
        </w:rPr>
        <w:t>│винилацетата            ├────────────────────────┼───────────────────────┤</w:t>
      </w:r>
    </w:p>
    <w:p w:rsidR="00A654EA" w:rsidRDefault="00A654EA">
      <w:pPr>
        <w:pStyle w:val="ConsPlusCell"/>
        <w:rPr>
          <w:rFonts w:ascii="Courier New" w:hAnsi="Courier New" w:cs="Courier New"/>
          <w:sz w:val="20"/>
          <w:szCs w:val="20"/>
        </w:rPr>
      </w:pPr>
      <w:r>
        <w:rPr>
          <w:rFonts w:ascii="Courier New" w:hAnsi="Courier New" w:cs="Courier New"/>
          <w:sz w:val="20"/>
          <w:szCs w:val="20"/>
        </w:rPr>
        <w:t>│                        │      винилацетат       │    не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формальдегид      │    не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│Поливинилхлориды        │      ацетальдегид      │          0,2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ацетон         │          0,1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бензол         │    не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винилхлорид       │    не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дибутилфталат      │    не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диметилфталат      │    не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lastRenderedPageBreak/>
        <w:t>│                        │     диоктилфталат      │          2,0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диэтилфталат      │    не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спирт бутиловый     │    не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спирт изобутиловый   │    не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спирт метиловый     │    не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толуол         │          0,5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фенол          │         0,05          │</w:t>
      </w:r>
    </w:p>
    <w:p w:rsidR="00A654EA" w:rsidRDefault="00A654EA">
      <w:pPr>
        <w:pStyle w:val="ConsPlusCell"/>
        <w:rPr>
          <w:rFonts w:ascii="Courier New" w:hAnsi="Courier New" w:cs="Courier New"/>
          <w:sz w:val="20"/>
          <w:szCs w:val="20"/>
        </w:rPr>
      </w:pPr>
      <w:r>
        <w:rPr>
          <w:rFonts w:ascii="Courier New" w:hAnsi="Courier New" w:cs="Courier New"/>
          <w:sz w:val="20"/>
          <w:szCs w:val="20"/>
        </w:rPr>
        <w:t>│                        │или сумма общих фенолов │          0,1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цинк          │          1,0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олово          │          2,0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│Полиамиды               │         бензол         │    не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гексаметилендиамин   │    не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е-капролактам      │          0,5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спирт метиловый     │    не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фенол          │         0,05          │</w:t>
      </w:r>
    </w:p>
    <w:p w:rsidR="00A654EA" w:rsidRDefault="00A654EA">
      <w:pPr>
        <w:pStyle w:val="ConsPlusCell"/>
        <w:rPr>
          <w:rFonts w:ascii="Courier New" w:hAnsi="Courier New" w:cs="Courier New"/>
          <w:sz w:val="20"/>
          <w:szCs w:val="20"/>
        </w:rPr>
      </w:pPr>
      <w:r>
        <w:rPr>
          <w:rFonts w:ascii="Courier New" w:hAnsi="Courier New" w:cs="Courier New"/>
          <w:sz w:val="20"/>
          <w:szCs w:val="20"/>
        </w:rPr>
        <w:t>│                        │или сумма общих фенолов │          0,1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│Полиэтилентерефталат и  │      ацетальдегид      │          0,2          │</w:t>
      </w:r>
    </w:p>
    <w:p w:rsidR="00A654EA" w:rsidRDefault="00A654EA">
      <w:pPr>
        <w:pStyle w:val="ConsPlusCell"/>
        <w:rPr>
          <w:rFonts w:ascii="Courier New" w:hAnsi="Courier New" w:cs="Courier New"/>
          <w:sz w:val="20"/>
          <w:szCs w:val="20"/>
        </w:rPr>
      </w:pPr>
      <w:r>
        <w:rPr>
          <w:rFonts w:ascii="Courier New" w:hAnsi="Courier New" w:cs="Courier New"/>
          <w:sz w:val="20"/>
          <w:szCs w:val="20"/>
        </w:rPr>
        <w:t>│сополимеры на основе    ├────────────────────────┼───────────────────────┤</w:t>
      </w:r>
    </w:p>
    <w:p w:rsidR="00A654EA" w:rsidRDefault="00A654EA">
      <w:pPr>
        <w:pStyle w:val="ConsPlusCell"/>
        <w:rPr>
          <w:rFonts w:ascii="Courier New" w:hAnsi="Courier New" w:cs="Courier New"/>
          <w:sz w:val="20"/>
          <w:szCs w:val="20"/>
        </w:rPr>
      </w:pPr>
      <w:r>
        <w:rPr>
          <w:rFonts w:ascii="Courier New" w:hAnsi="Courier New" w:cs="Courier New"/>
          <w:sz w:val="20"/>
          <w:szCs w:val="20"/>
        </w:rPr>
        <w:t>│терефталевой кислоты    │         ацетон         │          0,1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диметилтерефталат    │          1,5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спирт бутиловый     │    не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спирт изобутиловый   │    не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спирт метиловый     │    не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формальдегид      │    не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этиленгликоль      │          1,0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│Поликарбонат            │     метиленхлорид      │          7,5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фенол          │         0,05          │</w:t>
      </w:r>
    </w:p>
    <w:p w:rsidR="00A654EA" w:rsidRDefault="00A654EA">
      <w:pPr>
        <w:pStyle w:val="ConsPlusCell"/>
        <w:rPr>
          <w:rFonts w:ascii="Courier New" w:hAnsi="Courier New" w:cs="Courier New"/>
          <w:sz w:val="20"/>
          <w:szCs w:val="20"/>
        </w:rPr>
      </w:pPr>
      <w:r>
        <w:rPr>
          <w:rFonts w:ascii="Courier New" w:hAnsi="Courier New" w:cs="Courier New"/>
          <w:sz w:val="20"/>
          <w:szCs w:val="20"/>
        </w:rPr>
        <w:t>│                        │или сумма общих фенолов │          0,1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хлорбензол       │         0,02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widowControl w:val="0"/>
        <w:autoSpaceDE w:val="0"/>
        <w:autoSpaceDN w:val="0"/>
        <w:adjustRightInd w:val="0"/>
        <w:spacing w:after="0"/>
        <w:jc w:val="both"/>
        <w:rPr>
          <w:rFonts w:cs="Times New Roman"/>
          <w:szCs w:val="24"/>
        </w:rPr>
      </w:pPr>
    </w:p>
    <w:p w:rsidR="00A654EA" w:rsidRDefault="00A654EA">
      <w:pPr>
        <w:widowControl w:val="0"/>
        <w:autoSpaceDE w:val="0"/>
        <w:autoSpaceDN w:val="0"/>
        <w:adjustRightInd w:val="0"/>
        <w:spacing w:after="0"/>
        <w:jc w:val="both"/>
        <w:rPr>
          <w:rFonts w:cs="Times New Roman"/>
          <w:szCs w:val="24"/>
        </w:rPr>
      </w:pPr>
    </w:p>
    <w:p w:rsidR="00A654EA" w:rsidRDefault="00A654EA">
      <w:pPr>
        <w:widowControl w:val="0"/>
        <w:autoSpaceDE w:val="0"/>
        <w:autoSpaceDN w:val="0"/>
        <w:adjustRightInd w:val="0"/>
        <w:spacing w:after="0"/>
        <w:jc w:val="both"/>
        <w:rPr>
          <w:rFonts w:cs="Times New Roman"/>
          <w:szCs w:val="24"/>
        </w:rPr>
      </w:pPr>
    </w:p>
    <w:p w:rsidR="00A654EA" w:rsidRDefault="00A654EA">
      <w:pPr>
        <w:widowControl w:val="0"/>
        <w:autoSpaceDE w:val="0"/>
        <w:autoSpaceDN w:val="0"/>
        <w:adjustRightInd w:val="0"/>
        <w:spacing w:after="0"/>
        <w:jc w:val="both"/>
        <w:rPr>
          <w:rFonts w:cs="Times New Roman"/>
          <w:szCs w:val="24"/>
        </w:rPr>
      </w:pPr>
    </w:p>
    <w:p w:rsidR="00A654EA" w:rsidRDefault="00A654EA">
      <w:pPr>
        <w:widowControl w:val="0"/>
        <w:autoSpaceDE w:val="0"/>
        <w:autoSpaceDN w:val="0"/>
        <w:adjustRightInd w:val="0"/>
        <w:spacing w:after="0"/>
        <w:jc w:val="both"/>
        <w:rPr>
          <w:rFonts w:cs="Times New Roman"/>
          <w:szCs w:val="24"/>
        </w:rPr>
      </w:pPr>
    </w:p>
    <w:p w:rsidR="00A654EA" w:rsidRDefault="00A654EA">
      <w:pPr>
        <w:widowControl w:val="0"/>
        <w:autoSpaceDE w:val="0"/>
        <w:autoSpaceDN w:val="0"/>
        <w:adjustRightInd w:val="0"/>
        <w:spacing w:after="0"/>
        <w:jc w:val="right"/>
        <w:outlineLvl w:val="1"/>
        <w:rPr>
          <w:rFonts w:cs="Times New Roman"/>
          <w:szCs w:val="24"/>
        </w:rPr>
      </w:pPr>
      <w:r>
        <w:rPr>
          <w:rFonts w:cs="Times New Roman"/>
          <w:szCs w:val="24"/>
        </w:rPr>
        <w:t>Приложение N 6</w:t>
      </w:r>
    </w:p>
    <w:p w:rsidR="00A654EA" w:rsidRDefault="00A654EA">
      <w:pPr>
        <w:widowControl w:val="0"/>
        <w:autoSpaceDE w:val="0"/>
        <w:autoSpaceDN w:val="0"/>
        <w:adjustRightInd w:val="0"/>
        <w:spacing w:after="0"/>
        <w:jc w:val="right"/>
        <w:rPr>
          <w:rFonts w:cs="Times New Roman"/>
          <w:szCs w:val="24"/>
        </w:rPr>
      </w:pPr>
      <w:r>
        <w:rPr>
          <w:rFonts w:cs="Times New Roman"/>
          <w:szCs w:val="24"/>
        </w:rPr>
        <w:t>к проекту технического</w:t>
      </w:r>
    </w:p>
    <w:p w:rsidR="00A654EA" w:rsidRDefault="00A654EA">
      <w:pPr>
        <w:widowControl w:val="0"/>
        <w:autoSpaceDE w:val="0"/>
        <w:autoSpaceDN w:val="0"/>
        <w:adjustRightInd w:val="0"/>
        <w:spacing w:after="0"/>
        <w:jc w:val="right"/>
        <w:rPr>
          <w:rFonts w:cs="Times New Roman"/>
          <w:szCs w:val="24"/>
        </w:rPr>
      </w:pPr>
      <w:r>
        <w:rPr>
          <w:rFonts w:cs="Times New Roman"/>
          <w:szCs w:val="24"/>
        </w:rPr>
        <w:t>регламента Таможенного союза</w:t>
      </w:r>
    </w:p>
    <w:p w:rsidR="00A654EA" w:rsidRDefault="00A654EA">
      <w:pPr>
        <w:widowControl w:val="0"/>
        <w:autoSpaceDE w:val="0"/>
        <w:autoSpaceDN w:val="0"/>
        <w:adjustRightInd w:val="0"/>
        <w:spacing w:after="0"/>
        <w:jc w:val="right"/>
        <w:rPr>
          <w:rFonts w:cs="Times New Roman"/>
          <w:szCs w:val="24"/>
        </w:rPr>
      </w:pPr>
      <w:r>
        <w:rPr>
          <w:rFonts w:cs="Times New Roman"/>
          <w:szCs w:val="24"/>
        </w:rPr>
        <w:t>"О безопасности продукции,</w:t>
      </w:r>
    </w:p>
    <w:p w:rsidR="00A654EA" w:rsidRDefault="00A654EA">
      <w:pPr>
        <w:widowControl w:val="0"/>
        <w:autoSpaceDE w:val="0"/>
        <w:autoSpaceDN w:val="0"/>
        <w:adjustRightInd w:val="0"/>
        <w:spacing w:after="0"/>
        <w:jc w:val="right"/>
        <w:rPr>
          <w:rFonts w:cs="Times New Roman"/>
          <w:szCs w:val="24"/>
        </w:rPr>
      </w:pPr>
      <w:r>
        <w:rPr>
          <w:rFonts w:cs="Times New Roman"/>
          <w:szCs w:val="24"/>
        </w:rPr>
        <w:lastRenderedPageBreak/>
        <w:t>предназначенной для детей</w:t>
      </w:r>
    </w:p>
    <w:p w:rsidR="00A654EA" w:rsidRDefault="00A654EA">
      <w:pPr>
        <w:widowControl w:val="0"/>
        <w:autoSpaceDE w:val="0"/>
        <w:autoSpaceDN w:val="0"/>
        <w:adjustRightInd w:val="0"/>
        <w:spacing w:after="0"/>
        <w:jc w:val="right"/>
        <w:rPr>
          <w:rFonts w:cs="Times New Roman"/>
          <w:szCs w:val="24"/>
        </w:rPr>
      </w:pPr>
      <w:r>
        <w:rPr>
          <w:rFonts w:cs="Times New Roman"/>
          <w:szCs w:val="24"/>
        </w:rPr>
        <w:t>и подростков"</w:t>
      </w: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jc w:val="center"/>
        <w:rPr>
          <w:rFonts w:cs="Times New Roman"/>
          <w:szCs w:val="24"/>
        </w:rPr>
      </w:pPr>
      <w:bookmarkStart w:id="15" w:name="Par1268"/>
      <w:bookmarkEnd w:id="15"/>
      <w:r>
        <w:rPr>
          <w:rFonts w:cs="Times New Roman"/>
          <w:szCs w:val="24"/>
        </w:rPr>
        <w:t>ТРЕБОВАНИЯ</w:t>
      </w:r>
    </w:p>
    <w:p w:rsidR="00A654EA" w:rsidRDefault="00A654EA">
      <w:pPr>
        <w:widowControl w:val="0"/>
        <w:autoSpaceDE w:val="0"/>
        <w:autoSpaceDN w:val="0"/>
        <w:adjustRightInd w:val="0"/>
        <w:spacing w:after="0"/>
        <w:jc w:val="center"/>
        <w:rPr>
          <w:rFonts w:cs="Times New Roman"/>
          <w:szCs w:val="24"/>
        </w:rPr>
      </w:pPr>
      <w:r>
        <w:rPr>
          <w:rFonts w:cs="Times New Roman"/>
          <w:szCs w:val="24"/>
        </w:rPr>
        <w:t>МИКРОБИОЛОГИЧЕСКОЙ БЕЗОПАСНОСТИ, ПРЕДЪЯВЛЯЕМЫЕ</w:t>
      </w:r>
    </w:p>
    <w:p w:rsidR="00A654EA" w:rsidRDefault="00A654EA">
      <w:pPr>
        <w:widowControl w:val="0"/>
        <w:autoSpaceDE w:val="0"/>
        <w:autoSpaceDN w:val="0"/>
        <w:adjustRightInd w:val="0"/>
        <w:spacing w:after="0"/>
        <w:jc w:val="center"/>
        <w:rPr>
          <w:rFonts w:cs="Times New Roman"/>
          <w:szCs w:val="24"/>
        </w:rPr>
      </w:pPr>
      <w:r>
        <w:rPr>
          <w:rFonts w:cs="Times New Roman"/>
          <w:szCs w:val="24"/>
        </w:rPr>
        <w:t>К ЩЕТКАМ ЗУБНЫМ, МАССАЖЕРАМ ДЛЯ ДЕСЕН И АНАЛОГИЧНЫМ</w:t>
      </w:r>
    </w:p>
    <w:p w:rsidR="00A654EA" w:rsidRDefault="00A654EA">
      <w:pPr>
        <w:widowControl w:val="0"/>
        <w:autoSpaceDE w:val="0"/>
        <w:autoSpaceDN w:val="0"/>
        <w:adjustRightInd w:val="0"/>
        <w:spacing w:after="0"/>
        <w:jc w:val="center"/>
        <w:rPr>
          <w:rFonts w:cs="Times New Roman"/>
          <w:szCs w:val="24"/>
        </w:rPr>
      </w:pPr>
      <w:r>
        <w:rPr>
          <w:rFonts w:cs="Times New Roman"/>
          <w:szCs w:val="24"/>
        </w:rPr>
        <w:t>ИЗДЕЛИЯМ ДЛЯ УХОДА ЗА ПОЛОСТЬЮ РТА, ИЗДЕЛИЯМ</w:t>
      </w:r>
    </w:p>
    <w:p w:rsidR="00A654EA" w:rsidRDefault="00A654EA">
      <w:pPr>
        <w:widowControl w:val="0"/>
        <w:autoSpaceDE w:val="0"/>
        <w:autoSpaceDN w:val="0"/>
        <w:adjustRightInd w:val="0"/>
        <w:spacing w:after="0"/>
        <w:jc w:val="center"/>
        <w:rPr>
          <w:rFonts w:cs="Times New Roman"/>
          <w:szCs w:val="24"/>
        </w:rPr>
      </w:pPr>
      <w:r>
        <w:rPr>
          <w:rFonts w:cs="Times New Roman"/>
          <w:szCs w:val="24"/>
        </w:rPr>
        <w:t>САНИТАРНО-ГИГИЕНИЧЕСКИМ РАЗОВОГО ИСПОЛЬЗОВАНИЯ</w:t>
      </w:r>
    </w:p>
    <w:p w:rsidR="00A654EA" w:rsidRDefault="00A654EA">
      <w:pPr>
        <w:widowControl w:val="0"/>
        <w:autoSpaceDE w:val="0"/>
        <w:autoSpaceDN w:val="0"/>
        <w:adjustRightInd w:val="0"/>
        <w:spacing w:after="0"/>
        <w:jc w:val="both"/>
        <w:rPr>
          <w:rFonts w:cs="Times New Roman"/>
          <w:szCs w:val="24"/>
        </w:rPr>
      </w:pPr>
    </w:p>
    <w:p w:rsidR="00A654EA" w:rsidRDefault="00A654EA">
      <w:pPr>
        <w:pStyle w:val="ConsPlusCell"/>
        <w:rPr>
          <w:rFonts w:ascii="Courier New" w:hAnsi="Courier New" w:cs="Courier New"/>
          <w:sz w:val="18"/>
          <w:szCs w:val="18"/>
        </w:rPr>
      </w:pPr>
      <w:r>
        <w:rPr>
          <w:rFonts w:ascii="Courier New" w:hAnsi="Courier New" w:cs="Courier New"/>
          <w:sz w:val="18"/>
          <w:szCs w:val="18"/>
        </w:rPr>
        <w:t>┌─────────────┬───────────────┬───────────────┬───────────────┬─────────────┬───────────┐</w:t>
      </w:r>
    </w:p>
    <w:p w:rsidR="00A654EA" w:rsidRDefault="00A654EA">
      <w:pPr>
        <w:pStyle w:val="ConsPlusCell"/>
        <w:rPr>
          <w:rFonts w:ascii="Courier New" w:hAnsi="Courier New" w:cs="Courier New"/>
          <w:sz w:val="18"/>
          <w:szCs w:val="18"/>
        </w:rPr>
      </w:pPr>
      <w:r>
        <w:rPr>
          <w:rFonts w:ascii="Courier New" w:hAnsi="Courier New" w:cs="Courier New"/>
          <w:sz w:val="18"/>
          <w:szCs w:val="18"/>
        </w:rPr>
        <w:t>│Наименование │     Общее     │    Дрожжи,    │   Бактерии    │ Патогенные  │Псевдомонас│</w:t>
      </w:r>
    </w:p>
    <w:p w:rsidR="00A654EA" w:rsidRDefault="00A654EA">
      <w:pPr>
        <w:pStyle w:val="ConsPlusCell"/>
        <w:rPr>
          <w:rFonts w:ascii="Courier New" w:hAnsi="Courier New" w:cs="Courier New"/>
          <w:sz w:val="18"/>
          <w:szCs w:val="18"/>
        </w:rPr>
      </w:pPr>
      <w:r>
        <w:rPr>
          <w:rFonts w:ascii="Courier New" w:hAnsi="Courier New" w:cs="Courier New"/>
          <w:sz w:val="18"/>
          <w:szCs w:val="18"/>
        </w:rPr>
        <w:t>│  продукции  │  количество   │дрожжеподобные,│   семейства   │стафилококки,│аэрогиноза,│</w:t>
      </w:r>
    </w:p>
    <w:p w:rsidR="00A654EA" w:rsidRDefault="00A654EA">
      <w:pPr>
        <w:pStyle w:val="ConsPlusCell"/>
        <w:rPr>
          <w:rFonts w:ascii="Courier New" w:hAnsi="Courier New" w:cs="Courier New"/>
          <w:sz w:val="18"/>
          <w:szCs w:val="18"/>
        </w:rPr>
      </w:pPr>
      <w:r>
        <w:rPr>
          <w:rFonts w:ascii="Courier New" w:hAnsi="Courier New" w:cs="Courier New"/>
          <w:sz w:val="18"/>
          <w:szCs w:val="18"/>
        </w:rPr>
        <w:t>│             │микроорганизмов│   плесневые   │энтеробактерии,│в 1 г (1 см2)│  в 1 г (1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(мезофилов,  │ грибы, в 1 г  │ в 1 г (1 см2) │  продукции  │    см2)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аэробов и   │    (1 см2)    │   продукции   │             │ продукции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│факультативных │   продукции   │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анаэробов),  │               │               │             │           │</w:t>
      </w:r>
    </w:p>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    КОЕ </w:t>
      </w:r>
      <w:hyperlink w:anchor="Par1299" w:history="1">
        <w:r>
          <w:rPr>
            <w:rFonts w:ascii="Courier New" w:hAnsi="Courier New" w:cs="Courier New"/>
            <w:color w:val="0000FF"/>
            <w:sz w:val="18"/>
            <w:szCs w:val="18"/>
          </w:rPr>
          <w:t>&lt;1&gt;</w:t>
        </w:r>
      </w:hyperlink>
      <w:r>
        <w:rPr>
          <w:rFonts w:ascii="Courier New" w:hAnsi="Courier New" w:cs="Courier New"/>
          <w:sz w:val="18"/>
          <w:szCs w:val="18"/>
        </w:rPr>
        <w:t xml:space="preserve">    │               │               │             │           │</w:t>
      </w:r>
    </w:p>
    <w:p w:rsidR="00A654EA" w:rsidRDefault="00A654EA">
      <w:pPr>
        <w:pStyle w:val="ConsPlusCell"/>
        <w:rPr>
          <w:rFonts w:ascii="Courier New" w:hAnsi="Courier New" w:cs="Courier New"/>
          <w:sz w:val="18"/>
          <w:szCs w:val="18"/>
        </w:rPr>
      </w:pPr>
      <w:r>
        <w:rPr>
          <w:rFonts w:ascii="Courier New" w:hAnsi="Courier New" w:cs="Courier New"/>
          <w:sz w:val="18"/>
          <w:szCs w:val="18"/>
        </w:rPr>
        <w:t>├─────────────┼───────────────┼───────────────┼───────────────┼─────────────┼───────────┤</w:t>
      </w:r>
    </w:p>
    <w:p w:rsidR="00A654EA" w:rsidRDefault="00A654EA">
      <w:pPr>
        <w:pStyle w:val="ConsPlusCell"/>
        <w:rPr>
          <w:rFonts w:ascii="Courier New" w:hAnsi="Courier New" w:cs="Courier New"/>
          <w:sz w:val="18"/>
          <w:szCs w:val="18"/>
        </w:rPr>
      </w:pPr>
      <w:r>
        <w:rPr>
          <w:rFonts w:ascii="Courier New" w:hAnsi="Courier New" w:cs="Courier New"/>
          <w:sz w:val="18"/>
          <w:szCs w:val="18"/>
        </w:rPr>
        <w:t>│Щетки зубные,│ не более 1 x  │   отсутствие  │  отсутствие   │ отсутствие  │ отсутствие│</w:t>
      </w:r>
    </w:p>
    <w:p w:rsidR="00A654EA" w:rsidRDefault="00A654EA">
      <w:pPr>
        <w:pStyle w:val="ConsPlusCell"/>
        <w:rPr>
          <w:rFonts w:ascii="Courier New" w:hAnsi="Courier New" w:cs="Courier New"/>
          <w:sz w:val="18"/>
          <w:szCs w:val="18"/>
        </w:rPr>
      </w:pPr>
      <w:r>
        <w:rPr>
          <w:rFonts w:ascii="Courier New" w:hAnsi="Courier New" w:cs="Courier New"/>
          <w:sz w:val="18"/>
          <w:szCs w:val="18"/>
        </w:rPr>
        <w:t>│массажеры для│        2      │               │               │             │           │</w:t>
      </w:r>
    </w:p>
    <w:p w:rsidR="00A654EA" w:rsidRDefault="00A654EA">
      <w:pPr>
        <w:pStyle w:val="ConsPlusCell"/>
        <w:rPr>
          <w:rFonts w:ascii="Courier New" w:hAnsi="Courier New" w:cs="Courier New"/>
          <w:sz w:val="18"/>
          <w:szCs w:val="18"/>
        </w:rPr>
      </w:pPr>
      <w:r>
        <w:rPr>
          <w:rFonts w:ascii="Courier New" w:hAnsi="Courier New" w:cs="Courier New"/>
          <w:sz w:val="18"/>
          <w:szCs w:val="18"/>
        </w:rPr>
        <w:t>│десен и      │      10       │               │               │             │           │</w:t>
      </w:r>
    </w:p>
    <w:p w:rsidR="00A654EA" w:rsidRDefault="00A654EA">
      <w:pPr>
        <w:pStyle w:val="ConsPlusCell"/>
        <w:rPr>
          <w:rFonts w:ascii="Courier New" w:hAnsi="Courier New" w:cs="Courier New"/>
          <w:sz w:val="18"/>
          <w:szCs w:val="18"/>
        </w:rPr>
      </w:pPr>
      <w:r>
        <w:rPr>
          <w:rFonts w:ascii="Courier New" w:hAnsi="Courier New" w:cs="Courier New"/>
          <w:sz w:val="18"/>
          <w:szCs w:val="18"/>
        </w:rPr>
        <w:t>│аналогичные  │               │               │               │             │           │</w:t>
      </w:r>
    </w:p>
    <w:p w:rsidR="00A654EA" w:rsidRDefault="00A654EA">
      <w:pPr>
        <w:pStyle w:val="ConsPlusCell"/>
        <w:rPr>
          <w:rFonts w:ascii="Courier New" w:hAnsi="Courier New" w:cs="Courier New"/>
          <w:sz w:val="18"/>
          <w:szCs w:val="18"/>
        </w:rPr>
      </w:pPr>
      <w:r>
        <w:rPr>
          <w:rFonts w:ascii="Courier New" w:hAnsi="Courier New" w:cs="Courier New"/>
          <w:sz w:val="18"/>
          <w:szCs w:val="18"/>
        </w:rPr>
        <w:t>│изделия для  │               │               │               │             │           │</w:t>
      </w:r>
    </w:p>
    <w:p w:rsidR="00A654EA" w:rsidRDefault="00A654EA">
      <w:pPr>
        <w:pStyle w:val="ConsPlusCell"/>
        <w:rPr>
          <w:rFonts w:ascii="Courier New" w:hAnsi="Courier New" w:cs="Courier New"/>
          <w:sz w:val="18"/>
          <w:szCs w:val="18"/>
        </w:rPr>
      </w:pPr>
      <w:r>
        <w:rPr>
          <w:rFonts w:ascii="Courier New" w:hAnsi="Courier New" w:cs="Courier New"/>
          <w:sz w:val="18"/>
          <w:szCs w:val="18"/>
        </w:rPr>
        <w:t>│ухода за     │               │               │               │             │           │</w:t>
      </w:r>
    </w:p>
    <w:p w:rsidR="00A654EA" w:rsidRDefault="00A654EA">
      <w:pPr>
        <w:pStyle w:val="ConsPlusCell"/>
        <w:rPr>
          <w:rFonts w:ascii="Courier New" w:hAnsi="Courier New" w:cs="Courier New"/>
          <w:sz w:val="18"/>
          <w:szCs w:val="18"/>
        </w:rPr>
      </w:pPr>
      <w:r>
        <w:rPr>
          <w:rFonts w:ascii="Courier New" w:hAnsi="Courier New" w:cs="Courier New"/>
          <w:sz w:val="18"/>
          <w:szCs w:val="18"/>
        </w:rPr>
        <w:t>│полостью рта,│               │               │               │             │           │</w:t>
      </w:r>
    </w:p>
    <w:p w:rsidR="00A654EA" w:rsidRDefault="00A654EA">
      <w:pPr>
        <w:pStyle w:val="ConsPlusCell"/>
        <w:rPr>
          <w:rFonts w:ascii="Courier New" w:hAnsi="Courier New" w:cs="Courier New"/>
          <w:sz w:val="18"/>
          <w:szCs w:val="18"/>
        </w:rPr>
      </w:pPr>
      <w:r>
        <w:rPr>
          <w:rFonts w:ascii="Courier New" w:hAnsi="Courier New" w:cs="Courier New"/>
          <w:sz w:val="18"/>
          <w:szCs w:val="18"/>
        </w:rPr>
        <w:t>│изделия      │               │               │               │             │           │</w:t>
      </w:r>
    </w:p>
    <w:p w:rsidR="00A654EA" w:rsidRDefault="00A654EA">
      <w:pPr>
        <w:pStyle w:val="ConsPlusCell"/>
        <w:rPr>
          <w:rFonts w:ascii="Courier New" w:hAnsi="Courier New" w:cs="Courier New"/>
          <w:sz w:val="18"/>
          <w:szCs w:val="18"/>
        </w:rPr>
      </w:pPr>
      <w:r>
        <w:rPr>
          <w:rFonts w:ascii="Courier New" w:hAnsi="Courier New" w:cs="Courier New"/>
          <w:sz w:val="18"/>
          <w:szCs w:val="18"/>
        </w:rPr>
        <w:t>│санитарно-   │               │               │               │             │           │</w:t>
      </w:r>
    </w:p>
    <w:p w:rsidR="00A654EA" w:rsidRDefault="00A654EA">
      <w:pPr>
        <w:pStyle w:val="ConsPlusCell"/>
        <w:rPr>
          <w:rFonts w:ascii="Courier New" w:hAnsi="Courier New" w:cs="Courier New"/>
          <w:sz w:val="18"/>
          <w:szCs w:val="18"/>
        </w:rPr>
      </w:pPr>
      <w:r>
        <w:rPr>
          <w:rFonts w:ascii="Courier New" w:hAnsi="Courier New" w:cs="Courier New"/>
          <w:sz w:val="18"/>
          <w:szCs w:val="18"/>
        </w:rPr>
        <w:t>│гигиенические│               │               │               │             │           │</w:t>
      </w:r>
    </w:p>
    <w:p w:rsidR="00A654EA" w:rsidRDefault="00A654EA">
      <w:pPr>
        <w:pStyle w:val="ConsPlusCell"/>
        <w:rPr>
          <w:rFonts w:ascii="Courier New" w:hAnsi="Courier New" w:cs="Courier New"/>
          <w:sz w:val="18"/>
          <w:szCs w:val="18"/>
        </w:rPr>
      </w:pPr>
      <w:r>
        <w:rPr>
          <w:rFonts w:ascii="Courier New" w:hAnsi="Courier New" w:cs="Courier New"/>
          <w:sz w:val="18"/>
          <w:szCs w:val="18"/>
        </w:rPr>
        <w:t>│разового     │               │               │               │             │           │</w:t>
      </w:r>
    </w:p>
    <w:p w:rsidR="00A654EA" w:rsidRDefault="00A654EA">
      <w:pPr>
        <w:pStyle w:val="ConsPlusCell"/>
        <w:rPr>
          <w:rFonts w:ascii="Courier New" w:hAnsi="Courier New" w:cs="Courier New"/>
          <w:sz w:val="18"/>
          <w:szCs w:val="18"/>
        </w:rPr>
      </w:pPr>
      <w:r>
        <w:rPr>
          <w:rFonts w:ascii="Courier New" w:hAnsi="Courier New" w:cs="Courier New"/>
          <w:sz w:val="18"/>
          <w:szCs w:val="18"/>
        </w:rPr>
        <w:t>│использования│               │               │               │             │           │</w:t>
      </w:r>
    </w:p>
    <w:p w:rsidR="00A654EA" w:rsidRDefault="00A654EA">
      <w:pPr>
        <w:pStyle w:val="ConsPlusCell"/>
        <w:rPr>
          <w:rFonts w:ascii="Courier New" w:hAnsi="Courier New" w:cs="Courier New"/>
          <w:sz w:val="18"/>
          <w:szCs w:val="18"/>
        </w:rPr>
      </w:pPr>
      <w:r>
        <w:rPr>
          <w:rFonts w:ascii="Courier New" w:hAnsi="Courier New" w:cs="Courier New"/>
          <w:sz w:val="18"/>
          <w:szCs w:val="18"/>
        </w:rPr>
        <w:t>└─────────────┴───────────────┴───────────────┴───────────────┴─────────────┴───────────┘</w:t>
      </w:r>
    </w:p>
    <w:p w:rsidR="00A654EA" w:rsidRDefault="00A654EA">
      <w:pPr>
        <w:widowControl w:val="0"/>
        <w:autoSpaceDE w:val="0"/>
        <w:autoSpaceDN w:val="0"/>
        <w:adjustRightInd w:val="0"/>
        <w:spacing w:after="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w:t>
      </w:r>
    </w:p>
    <w:p w:rsidR="00A654EA" w:rsidRDefault="00A654EA">
      <w:pPr>
        <w:widowControl w:val="0"/>
        <w:autoSpaceDE w:val="0"/>
        <w:autoSpaceDN w:val="0"/>
        <w:adjustRightInd w:val="0"/>
        <w:spacing w:after="0"/>
        <w:ind w:firstLine="540"/>
        <w:jc w:val="both"/>
        <w:rPr>
          <w:rFonts w:cs="Times New Roman"/>
          <w:szCs w:val="24"/>
        </w:rPr>
      </w:pPr>
      <w:bookmarkStart w:id="16" w:name="Par1299"/>
      <w:bookmarkEnd w:id="16"/>
      <w:r>
        <w:rPr>
          <w:rFonts w:cs="Times New Roman"/>
          <w:szCs w:val="24"/>
        </w:rPr>
        <w:t>&lt;1&gt; КОЕ - колониеобразующие единицы в 1 г или в 1 см2 продукции.</w:t>
      </w: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jc w:val="right"/>
        <w:outlineLvl w:val="1"/>
        <w:rPr>
          <w:rFonts w:cs="Times New Roman"/>
          <w:szCs w:val="24"/>
        </w:rPr>
      </w:pPr>
      <w:r>
        <w:rPr>
          <w:rFonts w:cs="Times New Roman"/>
          <w:szCs w:val="24"/>
        </w:rPr>
        <w:t>Приложение N 7</w:t>
      </w:r>
    </w:p>
    <w:p w:rsidR="00A654EA" w:rsidRDefault="00A654EA">
      <w:pPr>
        <w:widowControl w:val="0"/>
        <w:autoSpaceDE w:val="0"/>
        <w:autoSpaceDN w:val="0"/>
        <w:adjustRightInd w:val="0"/>
        <w:spacing w:after="0"/>
        <w:jc w:val="right"/>
        <w:rPr>
          <w:rFonts w:cs="Times New Roman"/>
          <w:szCs w:val="24"/>
        </w:rPr>
      </w:pPr>
      <w:r>
        <w:rPr>
          <w:rFonts w:cs="Times New Roman"/>
          <w:szCs w:val="24"/>
        </w:rPr>
        <w:t>к проекту технического</w:t>
      </w:r>
    </w:p>
    <w:p w:rsidR="00A654EA" w:rsidRDefault="00A654EA">
      <w:pPr>
        <w:widowControl w:val="0"/>
        <w:autoSpaceDE w:val="0"/>
        <w:autoSpaceDN w:val="0"/>
        <w:adjustRightInd w:val="0"/>
        <w:spacing w:after="0"/>
        <w:jc w:val="right"/>
        <w:rPr>
          <w:rFonts w:cs="Times New Roman"/>
          <w:szCs w:val="24"/>
        </w:rPr>
      </w:pPr>
      <w:r>
        <w:rPr>
          <w:rFonts w:cs="Times New Roman"/>
          <w:szCs w:val="24"/>
        </w:rPr>
        <w:t>регламента Таможенного союза</w:t>
      </w:r>
    </w:p>
    <w:p w:rsidR="00A654EA" w:rsidRDefault="00A654EA">
      <w:pPr>
        <w:widowControl w:val="0"/>
        <w:autoSpaceDE w:val="0"/>
        <w:autoSpaceDN w:val="0"/>
        <w:adjustRightInd w:val="0"/>
        <w:spacing w:after="0"/>
        <w:jc w:val="right"/>
        <w:rPr>
          <w:rFonts w:cs="Times New Roman"/>
          <w:szCs w:val="24"/>
        </w:rPr>
      </w:pPr>
      <w:r>
        <w:rPr>
          <w:rFonts w:cs="Times New Roman"/>
          <w:szCs w:val="24"/>
        </w:rPr>
        <w:t>"О безопасности продукции,</w:t>
      </w:r>
    </w:p>
    <w:p w:rsidR="00A654EA" w:rsidRDefault="00A654EA">
      <w:pPr>
        <w:widowControl w:val="0"/>
        <w:autoSpaceDE w:val="0"/>
        <w:autoSpaceDN w:val="0"/>
        <w:adjustRightInd w:val="0"/>
        <w:spacing w:after="0"/>
        <w:jc w:val="right"/>
        <w:rPr>
          <w:rFonts w:cs="Times New Roman"/>
          <w:szCs w:val="24"/>
        </w:rPr>
      </w:pPr>
      <w:r>
        <w:rPr>
          <w:rFonts w:cs="Times New Roman"/>
          <w:szCs w:val="24"/>
        </w:rPr>
        <w:t>предназначенной для детей</w:t>
      </w:r>
    </w:p>
    <w:p w:rsidR="00A654EA" w:rsidRDefault="00A654EA">
      <w:pPr>
        <w:widowControl w:val="0"/>
        <w:autoSpaceDE w:val="0"/>
        <w:autoSpaceDN w:val="0"/>
        <w:adjustRightInd w:val="0"/>
        <w:spacing w:after="0"/>
        <w:jc w:val="right"/>
        <w:rPr>
          <w:rFonts w:cs="Times New Roman"/>
          <w:szCs w:val="24"/>
        </w:rPr>
      </w:pPr>
      <w:r>
        <w:rPr>
          <w:rFonts w:cs="Times New Roman"/>
          <w:szCs w:val="24"/>
        </w:rPr>
        <w:t>и подростков"</w:t>
      </w: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jc w:val="center"/>
        <w:rPr>
          <w:rFonts w:cs="Times New Roman"/>
          <w:szCs w:val="24"/>
        </w:rPr>
      </w:pPr>
      <w:bookmarkStart w:id="17" w:name="Par1312"/>
      <w:bookmarkEnd w:id="17"/>
      <w:r>
        <w:rPr>
          <w:rFonts w:cs="Times New Roman"/>
          <w:szCs w:val="24"/>
        </w:rPr>
        <w:t>ТРЕБОВАНИЯ</w:t>
      </w:r>
    </w:p>
    <w:p w:rsidR="00A654EA" w:rsidRDefault="00A654EA">
      <w:pPr>
        <w:widowControl w:val="0"/>
        <w:autoSpaceDE w:val="0"/>
        <w:autoSpaceDN w:val="0"/>
        <w:adjustRightInd w:val="0"/>
        <w:spacing w:after="0"/>
        <w:jc w:val="center"/>
        <w:rPr>
          <w:rFonts w:cs="Times New Roman"/>
          <w:szCs w:val="24"/>
        </w:rPr>
      </w:pPr>
      <w:r>
        <w:rPr>
          <w:rFonts w:cs="Times New Roman"/>
          <w:szCs w:val="24"/>
        </w:rPr>
        <w:t>БИОЛОГИЧЕСКОЙ БЕЗОПАСНОСТИ, ПРЕДЪЯВЛЯЕМЫЕ К ЩЕТКАМ ЗУБНЫМ,</w:t>
      </w:r>
    </w:p>
    <w:p w:rsidR="00A654EA" w:rsidRDefault="00A654EA">
      <w:pPr>
        <w:widowControl w:val="0"/>
        <w:autoSpaceDE w:val="0"/>
        <w:autoSpaceDN w:val="0"/>
        <w:adjustRightInd w:val="0"/>
        <w:spacing w:after="0"/>
        <w:jc w:val="center"/>
        <w:rPr>
          <w:rFonts w:cs="Times New Roman"/>
          <w:szCs w:val="24"/>
        </w:rPr>
      </w:pPr>
      <w:r>
        <w:rPr>
          <w:rFonts w:cs="Times New Roman"/>
          <w:szCs w:val="24"/>
        </w:rPr>
        <w:t>МАССАЖЕРАМ ДЛЯ ДЕСЕН И АНАЛОГИЧНЫМ ИЗДЕЛИЯМ ДЛЯ УХОДА</w:t>
      </w:r>
    </w:p>
    <w:p w:rsidR="00A654EA" w:rsidRDefault="00A654EA">
      <w:pPr>
        <w:widowControl w:val="0"/>
        <w:autoSpaceDE w:val="0"/>
        <w:autoSpaceDN w:val="0"/>
        <w:adjustRightInd w:val="0"/>
        <w:spacing w:after="0"/>
        <w:jc w:val="center"/>
        <w:rPr>
          <w:rFonts w:cs="Times New Roman"/>
          <w:szCs w:val="24"/>
        </w:rPr>
      </w:pPr>
      <w:r>
        <w:rPr>
          <w:rFonts w:cs="Times New Roman"/>
          <w:szCs w:val="24"/>
        </w:rPr>
        <w:t>ЗА ПОЛОСТЬЮ РТА</w:t>
      </w:r>
    </w:p>
    <w:p w:rsidR="00A654EA" w:rsidRDefault="00A654EA">
      <w:pPr>
        <w:widowControl w:val="0"/>
        <w:autoSpaceDE w:val="0"/>
        <w:autoSpaceDN w:val="0"/>
        <w:adjustRightInd w:val="0"/>
        <w:spacing w:after="0"/>
        <w:ind w:firstLine="540"/>
        <w:jc w:val="both"/>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20"/>
        <w:gridCol w:w="3240"/>
        <w:gridCol w:w="3480"/>
      </w:tblGrid>
      <w:tr w:rsidR="00A654EA">
        <w:tblPrEx>
          <w:tblCellMar>
            <w:top w:w="0" w:type="dxa"/>
            <w:bottom w:w="0" w:type="dxa"/>
          </w:tblCellMar>
        </w:tblPrEx>
        <w:trPr>
          <w:trHeight w:val="400"/>
          <w:tblCellSpacing w:w="5" w:type="nil"/>
        </w:trPr>
        <w:tc>
          <w:tcPr>
            <w:tcW w:w="2520" w:type="dxa"/>
            <w:tcBorders>
              <w:top w:val="single" w:sz="4" w:space="0" w:color="auto"/>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Вид показателя   </w:t>
            </w:r>
          </w:p>
        </w:tc>
        <w:tc>
          <w:tcPr>
            <w:tcW w:w="3240" w:type="dxa"/>
            <w:tcBorders>
              <w:top w:val="single" w:sz="4" w:space="0" w:color="auto"/>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Наименование показателя </w:t>
            </w:r>
          </w:p>
        </w:tc>
        <w:tc>
          <w:tcPr>
            <w:tcW w:w="3480" w:type="dxa"/>
            <w:tcBorders>
              <w:top w:val="single" w:sz="4" w:space="0" w:color="auto"/>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Характеристика показателя, </w:t>
            </w:r>
            <w:r>
              <w:rPr>
                <w:rFonts w:ascii="Courier New" w:hAnsi="Courier New" w:cs="Courier New"/>
                <w:sz w:val="20"/>
                <w:szCs w:val="20"/>
              </w:rPr>
              <w:br/>
              <w:t xml:space="preserve">         норматив          </w:t>
            </w:r>
          </w:p>
        </w:tc>
      </w:tr>
      <w:tr w:rsidR="00A654EA">
        <w:tblPrEx>
          <w:tblCellMar>
            <w:top w:w="0" w:type="dxa"/>
            <w:bottom w:w="0" w:type="dxa"/>
          </w:tblCellMar>
        </w:tblPrEx>
        <w:trPr>
          <w:trHeight w:val="600"/>
          <w:tblCellSpacing w:w="5" w:type="nil"/>
        </w:trPr>
        <w:tc>
          <w:tcPr>
            <w:tcW w:w="2520" w:type="dxa"/>
            <w:vMerge w:val="restart"/>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Токсикологические  </w:t>
            </w:r>
            <w:r>
              <w:rPr>
                <w:rFonts w:ascii="Courier New" w:hAnsi="Courier New" w:cs="Courier New"/>
                <w:sz w:val="20"/>
                <w:szCs w:val="20"/>
              </w:rPr>
              <w:br/>
              <w:t xml:space="preserve">показатели </w:t>
            </w:r>
            <w:hyperlink w:anchor="Par1348" w:history="1">
              <w:r>
                <w:rPr>
                  <w:rFonts w:ascii="Courier New" w:hAnsi="Courier New" w:cs="Courier New"/>
                  <w:color w:val="0000FF"/>
                  <w:sz w:val="20"/>
                  <w:szCs w:val="20"/>
                </w:rPr>
                <w:t>&lt;1&gt;</w:t>
              </w:r>
            </w:hyperlink>
          </w:p>
        </w:tc>
        <w:tc>
          <w:tcPr>
            <w:tcW w:w="32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острая токсичность при  </w:t>
            </w:r>
            <w:r>
              <w:rPr>
                <w:rFonts w:ascii="Courier New" w:hAnsi="Courier New" w:cs="Courier New"/>
                <w:sz w:val="20"/>
                <w:szCs w:val="20"/>
              </w:rPr>
              <w:br/>
              <w:t xml:space="preserve">  пероральном введении   </w:t>
            </w:r>
          </w:p>
        </w:tc>
        <w:tc>
          <w:tcPr>
            <w:tcW w:w="348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Более 5000 мг/кг           </w:t>
            </w:r>
          </w:p>
        </w:tc>
      </w:tr>
      <w:tr w:rsidR="00A654EA">
        <w:tblPrEx>
          <w:tblCellMar>
            <w:top w:w="0" w:type="dxa"/>
            <w:bottom w:w="0" w:type="dxa"/>
          </w:tblCellMar>
        </w:tblPrEx>
        <w:trPr>
          <w:trHeight w:val="1000"/>
          <w:tblCellSpacing w:w="5" w:type="nil"/>
        </w:trPr>
        <w:tc>
          <w:tcPr>
            <w:tcW w:w="252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32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действие на слизистые  </w:t>
            </w:r>
            <w:r>
              <w:rPr>
                <w:rFonts w:ascii="Courier New" w:hAnsi="Courier New" w:cs="Courier New"/>
                <w:sz w:val="20"/>
                <w:szCs w:val="20"/>
              </w:rPr>
              <w:br/>
              <w:t xml:space="preserve">        оболочки         </w:t>
            </w:r>
            <w:r>
              <w:rPr>
                <w:rFonts w:ascii="Courier New" w:hAnsi="Courier New" w:cs="Courier New"/>
                <w:sz w:val="20"/>
                <w:szCs w:val="20"/>
              </w:rPr>
              <w:br/>
              <w:t xml:space="preserve">    экспериментальных    </w:t>
            </w:r>
            <w:r>
              <w:rPr>
                <w:rFonts w:ascii="Courier New" w:hAnsi="Courier New" w:cs="Courier New"/>
                <w:sz w:val="20"/>
                <w:szCs w:val="20"/>
              </w:rPr>
              <w:br/>
              <w:t xml:space="preserve">        животных         </w:t>
            </w:r>
          </w:p>
        </w:tc>
        <w:tc>
          <w:tcPr>
            <w:tcW w:w="348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индекс раздражающего       </w:t>
            </w:r>
            <w:r>
              <w:rPr>
                <w:rFonts w:ascii="Courier New" w:hAnsi="Courier New" w:cs="Courier New"/>
                <w:sz w:val="20"/>
                <w:szCs w:val="20"/>
              </w:rPr>
              <w:br/>
              <w:t xml:space="preserve">действия - 0 баллов        </w:t>
            </w:r>
          </w:p>
        </w:tc>
      </w:tr>
      <w:tr w:rsidR="00A654EA">
        <w:tblPrEx>
          <w:tblCellMar>
            <w:top w:w="0" w:type="dxa"/>
            <w:bottom w:w="0" w:type="dxa"/>
          </w:tblCellMar>
        </w:tblPrEx>
        <w:trPr>
          <w:trHeight w:val="400"/>
          <w:tblCellSpacing w:w="5" w:type="nil"/>
        </w:trPr>
        <w:tc>
          <w:tcPr>
            <w:tcW w:w="252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32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сенсибилизирующее    </w:t>
            </w:r>
            <w:r>
              <w:rPr>
                <w:rFonts w:ascii="Courier New" w:hAnsi="Courier New" w:cs="Courier New"/>
                <w:sz w:val="20"/>
                <w:szCs w:val="20"/>
              </w:rPr>
              <w:br/>
              <w:t xml:space="preserve">        действие         </w:t>
            </w:r>
          </w:p>
        </w:tc>
        <w:tc>
          <w:tcPr>
            <w:tcW w:w="348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отсутствие эффекта         </w:t>
            </w:r>
          </w:p>
        </w:tc>
      </w:tr>
      <w:tr w:rsidR="00A654EA">
        <w:tblPrEx>
          <w:tblCellMar>
            <w:top w:w="0" w:type="dxa"/>
            <w:bottom w:w="0" w:type="dxa"/>
          </w:tblCellMar>
        </w:tblPrEx>
        <w:trPr>
          <w:trHeight w:val="1200"/>
          <w:tblCellSpacing w:w="5" w:type="nil"/>
        </w:trPr>
        <w:tc>
          <w:tcPr>
            <w:tcW w:w="2520" w:type="dxa"/>
            <w:vMerge w:val="restart"/>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Клинические        </w:t>
            </w:r>
            <w:r>
              <w:rPr>
                <w:rFonts w:ascii="Courier New" w:hAnsi="Courier New" w:cs="Courier New"/>
                <w:sz w:val="20"/>
                <w:szCs w:val="20"/>
              </w:rPr>
              <w:br/>
              <w:t xml:space="preserve">показатели         </w:t>
            </w:r>
          </w:p>
        </w:tc>
        <w:tc>
          <w:tcPr>
            <w:tcW w:w="32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местнораздражающее и   </w:t>
            </w:r>
            <w:r>
              <w:rPr>
                <w:rFonts w:ascii="Courier New" w:hAnsi="Courier New" w:cs="Courier New"/>
                <w:sz w:val="20"/>
                <w:szCs w:val="20"/>
              </w:rPr>
              <w:br/>
              <w:t xml:space="preserve">аллергизирующее действие </w:t>
            </w:r>
          </w:p>
        </w:tc>
        <w:tc>
          <w:tcPr>
            <w:tcW w:w="348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отсутствие при однократном </w:t>
            </w:r>
            <w:r>
              <w:rPr>
                <w:rFonts w:ascii="Courier New" w:hAnsi="Courier New" w:cs="Courier New"/>
                <w:sz w:val="20"/>
                <w:szCs w:val="20"/>
              </w:rPr>
              <w:br/>
              <w:t xml:space="preserve">использовании в течение 24 </w:t>
            </w:r>
            <w:r>
              <w:rPr>
                <w:rFonts w:ascii="Courier New" w:hAnsi="Courier New" w:cs="Courier New"/>
                <w:sz w:val="20"/>
                <w:szCs w:val="20"/>
              </w:rPr>
              <w:br/>
              <w:t xml:space="preserve">часов и при двукратном     </w:t>
            </w:r>
            <w:r>
              <w:rPr>
                <w:rFonts w:ascii="Courier New" w:hAnsi="Courier New" w:cs="Courier New"/>
                <w:sz w:val="20"/>
                <w:szCs w:val="20"/>
              </w:rPr>
              <w:br/>
              <w:t xml:space="preserve">ежедневном использовании в </w:t>
            </w:r>
            <w:r>
              <w:rPr>
                <w:rFonts w:ascii="Courier New" w:hAnsi="Courier New" w:cs="Courier New"/>
                <w:sz w:val="20"/>
                <w:szCs w:val="20"/>
              </w:rPr>
              <w:br/>
              <w:t xml:space="preserve">течение 72 часов           </w:t>
            </w:r>
          </w:p>
        </w:tc>
      </w:tr>
      <w:tr w:rsidR="00A654EA">
        <w:tblPrEx>
          <w:tblCellMar>
            <w:top w:w="0" w:type="dxa"/>
            <w:bottom w:w="0" w:type="dxa"/>
          </w:tblCellMar>
        </w:tblPrEx>
        <w:trPr>
          <w:trHeight w:val="1400"/>
          <w:tblCellSpacing w:w="5" w:type="nil"/>
        </w:trPr>
        <w:tc>
          <w:tcPr>
            <w:tcW w:w="252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32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очищающее действие    </w:t>
            </w:r>
          </w:p>
        </w:tc>
        <w:tc>
          <w:tcPr>
            <w:tcW w:w="348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снижение индекса гигиены   </w:t>
            </w:r>
            <w:r>
              <w:rPr>
                <w:rFonts w:ascii="Courier New" w:hAnsi="Courier New" w:cs="Courier New"/>
                <w:sz w:val="20"/>
                <w:szCs w:val="20"/>
              </w:rPr>
              <w:br/>
              <w:t xml:space="preserve">полости рта по Грин-       </w:t>
            </w:r>
            <w:r>
              <w:rPr>
                <w:rFonts w:ascii="Courier New" w:hAnsi="Courier New" w:cs="Courier New"/>
                <w:sz w:val="20"/>
                <w:szCs w:val="20"/>
              </w:rPr>
              <w:br/>
              <w:t>Вермиллиону не менее чем на</w:t>
            </w:r>
            <w:r>
              <w:rPr>
                <w:rFonts w:ascii="Courier New" w:hAnsi="Courier New" w:cs="Courier New"/>
                <w:sz w:val="20"/>
                <w:szCs w:val="20"/>
              </w:rPr>
              <w:br/>
              <w:t xml:space="preserve">40 процентов от            </w:t>
            </w:r>
            <w:r>
              <w:rPr>
                <w:rFonts w:ascii="Courier New" w:hAnsi="Courier New" w:cs="Courier New"/>
                <w:sz w:val="20"/>
                <w:szCs w:val="20"/>
              </w:rPr>
              <w:br/>
              <w:t xml:space="preserve">первоначального значения   </w:t>
            </w:r>
            <w:r>
              <w:rPr>
                <w:rFonts w:ascii="Courier New" w:hAnsi="Courier New" w:cs="Courier New"/>
                <w:sz w:val="20"/>
                <w:szCs w:val="20"/>
              </w:rPr>
              <w:br/>
              <w:t>при однократной контрольной</w:t>
            </w:r>
            <w:r>
              <w:rPr>
                <w:rFonts w:ascii="Courier New" w:hAnsi="Courier New" w:cs="Courier New"/>
                <w:sz w:val="20"/>
                <w:szCs w:val="20"/>
              </w:rPr>
              <w:br/>
              <w:t xml:space="preserve">чистке зубов               </w:t>
            </w:r>
          </w:p>
        </w:tc>
      </w:tr>
    </w:tbl>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w:t>
      </w:r>
    </w:p>
    <w:p w:rsidR="00A654EA" w:rsidRDefault="00A654EA">
      <w:pPr>
        <w:widowControl w:val="0"/>
        <w:autoSpaceDE w:val="0"/>
        <w:autoSpaceDN w:val="0"/>
        <w:adjustRightInd w:val="0"/>
        <w:spacing w:after="0"/>
        <w:ind w:firstLine="540"/>
        <w:jc w:val="both"/>
        <w:rPr>
          <w:rFonts w:cs="Times New Roman"/>
          <w:szCs w:val="24"/>
        </w:rPr>
      </w:pPr>
      <w:bookmarkStart w:id="18" w:name="Par1348"/>
      <w:bookmarkEnd w:id="18"/>
      <w:r>
        <w:rPr>
          <w:rFonts w:cs="Times New Roman"/>
          <w:szCs w:val="24"/>
        </w:rPr>
        <w:t>&lt;1&gt; Исследования токсикологических показателей проводятся на водных модельных вытяжках из указанных изделий.</w:t>
      </w: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jc w:val="right"/>
        <w:outlineLvl w:val="1"/>
        <w:rPr>
          <w:rFonts w:cs="Times New Roman"/>
          <w:szCs w:val="24"/>
        </w:rPr>
      </w:pPr>
      <w:r>
        <w:rPr>
          <w:rFonts w:cs="Times New Roman"/>
          <w:szCs w:val="24"/>
        </w:rPr>
        <w:t>Приложение N 8</w:t>
      </w:r>
    </w:p>
    <w:p w:rsidR="00A654EA" w:rsidRDefault="00A654EA">
      <w:pPr>
        <w:widowControl w:val="0"/>
        <w:autoSpaceDE w:val="0"/>
        <w:autoSpaceDN w:val="0"/>
        <w:adjustRightInd w:val="0"/>
        <w:spacing w:after="0"/>
        <w:jc w:val="right"/>
        <w:rPr>
          <w:rFonts w:cs="Times New Roman"/>
          <w:szCs w:val="24"/>
        </w:rPr>
      </w:pPr>
      <w:r>
        <w:rPr>
          <w:rFonts w:cs="Times New Roman"/>
          <w:szCs w:val="24"/>
        </w:rPr>
        <w:t>к проекту технического</w:t>
      </w:r>
    </w:p>
    <w:p w:rsidR="00A654EA" w:rsidRDefault="00A654EA">
      <w:pPr>
        <w:widowControl w:val="0"/>
        <w:autoSpaceDE w:val="0"/>
        <w:autoSpaceDN w:val="0"/>
        <w:adjustRightInd w:val="0"/>
        <w:spacing w:after="0"/>
        <w:jc w:val="right"/>
        <w:rPr>
          <w:rFonts w:cs="Times New Roman"/>
          <w:szCs w:val="24"/>
        </w:rPr>
      </w:pPr>
      <w:r>
        <w:rPr>
          <w:rFonts w:cs="Times New Roman"/>
          <w:szCs w:val="24"/>
        </w:rPr>
        <w:t>регламента Таможенного союза</w:t>
      </w:r>
    </w:p>
    <w:p w:rsidR="00A654EA" w:rsidRDefault="00A654EA">
      <w:pPr>
        <w:widowControl w:val="0"/>
        <w:autoSpaceDE w:val="0"/>
        <w:autoSpaceDN w:val="0"/>
        <w:adjustRightInd w:val="0"/>
        <w:spacing w:after="0"/>
        <w:jc w:val="right"/>
        <w:rPr>
          <w:rFonts w:cs="Times New Roman"/>
          <w:szCs w:val="24"/>
        </w:rPr>
      </w:pPr>
      <w:r>
        <w:rPr>
          <w:rFonts w:cs="Times New Roman"/>
          <w:szCs w:val="24"/>
        </w:rPr>
        <w:t>"О безопасности продукции,</w:t>
      </w:r>
    </w:p>
    <w:p w:rsidR="00A654EA" w:rsidRDefault="00A654EA">
      <w:pPr>
        <w:widowControl w:val="0"/>
        <w:autoSpaceDE w:val="0"/>
        <w:autoSpaceDN w:val="0"/>
        <w:adjustRightInd w:val="0"/>
        <w:spacing w:after="0"/>
        <w:jc w:val="right"/>
        <w:rPr>
          <w:rFonts w:cs="Times New Roman"/>
          <w:szCs w:val="24"/>
        </w:rPr>
      </w:pPr>
      <w:r>
        <w:rPr>
          <w:rFonts w:cs="Times New Roman"/>
          <w:szCs w:val="24"/>
        </w:rPr>
        <w:t>предназначенной для детей</w:t>
      </w:r>
    </w:p>
    <w:p w:rsidR="00A654EA" w:rsidRDefault="00A654EA">
      <w:pPr>
        <w:widowControl w:val="0"/>
        <w:autoSpaceDE w:val="0"/>
        <w:autoSpaceDN w:val="0"/>
        <w:adjustRightInd w:val="0"/>
        <w:spacing w:after="0"/>
        <w:jc w:val="right"/>
        <w:rPr>
          <w:rFonts w:cs="Times New Roman"/>
          <w:szCs w:val="24"/>
        </w:rPr>
      </w:pPr>
      <w:r>
        <w:rPr>
          <w:rFonts w:cs="Times New Roman"/>
          <w:szCs w:val="24"/>
        </w:rPr>
        <w:t>и подростков"</w:t>
      </w: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jc w:val="center"/>
        <w:rPr>
          <w:rFonts w:cs="Times New Roman"/>
          <w:szCs w:val="24"/>
        </w:rPr>
      </w:pPr>
      <w:bookmarkStart w:id="19" w:name="Par1361"/>
      <w:bookmarkEnd w:id="19"/>
      <w:r>
        <w:rPr>
          <w:rFonts w:cs="Times New Roman"/>
          <w:szCs w:val="24"/>
        </w:rPr>
        <w:t>ТРЕБОВАНИЯ,</w:t>
      </w:r>
    </w:p>
    <w:p w:rsidR="00A654EA" w:rsidRDefault="00A654EA">
      <w:pPr>
        <w:widowControl w:val="0"/>
        <w:autoSpaceDE w:val="0"/>
        <w:autoSpaceDN w:val="0"/>
        <w:adjustRightInd w:val="0"/>
        <w:spacing w:after="0"/>
        <w:jc w:val="center"/>
        <w:rPr>
          <w:rFonts w:cs="Times New Roman"/>
          <w:szCs w:val="24"/>
        </w:rPr>
      </w:pPr>
      <w:r>
        <w:rPr>
          <w:rFonts w:cs="Times New Roman"/>
          <w:szCs w:val="24"/>
        </w:rPr>
        <w:t>БИОЛОГИЧЕСКОЙ И ХИМИЧЕСКОЙ БЕЗОПАСНОСТИ, ПРЕДЪЯВЛЯЕМЫЕ</w:t>
      </w:r>
    </w:p>
    <w:p w:rsidR="00A654EA" w:rsidRDefault="00A654EA">
      <w:pPr>
        <w:widowControl w:val="0"/>
        <w:autoSpaceDE w:val="0"/>
        <w:autoSpaceDN w:val="0"/>
        <w:adjustRightInd w:val="0"/>
        <w:spacing w:after="0"/>
        <w:jc w:val="center"/>
        <w:rPr>
          <w:rFonts w:cs="Times New Roman"/>
          <w:szCs w:val="24"/>
        </w:rPr>
      </w:pPr>
      <w:r>
        <w:rPr>
          <w:rFonts w:cs="Times New Roman"/>
          <w:szCs w:val="24"/>
        </w:rPr>
        <w:t>К ОДЕЖДЕ И ШВЕЙНЫМ ИЗДЕЛИЯМ ИЗ ТЕКСТИЛЬНЫХ МАТЕРИАЛОВ</w:t>
      </w:r>
    </w:p>
    <w:p w:rsidR="00A654EA" w:rsidRDefault="00A654EA">
      <w:pPr>
        <w:widowControl w:val="0"/>
        <w:autoSpaceDE w:val="0"/>
        <w:autoSpaceDN w:val="0"/>
        <w:adjustRightInd w:val="0"/>
        <w:spacing w:after="0"/>
        <w:jc w:val="both"/>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08"/>
        <w:gridCol w:w="2052"/>
        <w:gridCol w:w="2592"/>
        <w:gridCol w:w="1944"/>
      </w:tblGrid>
      <w:tr w:rsidR="00A654EA">
        <w:tblPrEx>
          <w:tblCellMar>
            <w:top w:w="0" w:type="dxa"/>
            <w:bottom w:w="0" w:type="dxa"/>
          </w:tblCellMar>
        </w:tblPrEx>
        <w:trPr>
          <w:trHeight w:val="900"/>
          <w:tblCellSpacing w:w="5" w:type="nil"/>
        </w:trPr>
        <w:tc>
          <w:tcPr>
            <w:tcW w:w="2808" w:type="dxa"/>
            <w:tcBorders>
              <w:top w:val="single" w:sz="4" w:space="0" w:color="auto"/>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Возрастная группа,   </w:t>
            </w:r>
            <w:r>
              <w:rPr>
                <w:rFonts w:ascii="Courier New" w:hAnsi="Courier New" w:cs="Courier New"/>
                <w:sz w:val="18"/>
                <w:szCs w:val="18"/>
              </w:rPr>
              <w:br/>
              <w:t xml:space="preserve">  возраст пользователя  </w:t>
            </w:r>
          </w:p>
        </w:tc>
        <w:tc>
          <w:tcPr>
            <w:tcW w:w="2052" w:type="dxa"/>
            <w:tcBorders>
              <w:top w:val="single" w:sz="4" w:space="0" w:color="auto"/>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Гигроскопичность </w:t>
            </w:r>
            <w:r>
              <w:rPr>
                <w:rFonts w:ascii="Courier New" w:hAnsi="Courier New" w:cs="Courier New"/>
                <w:sz w:val="18"/>
                <w:szCs w:val="18"/>
              </w:rPr>
              <w:br/>
              <w:t xml:space="preserve">  (процентов,    </w:t>
            </w:r>
            <w:r>
              <w:rPr>
                <w:rFonts w:ascii="Courier New" w:hAnsi="Courier New" w:cs="Courier New"/>
                <w:sz w:val="18"/>
                <w:szCs w:val="18"/>
              </w:rPr>
              <w:br/>
              <w:t xml:space="preserve">    не менее)    </w:t>
            </w:r>
          </w:p>
        </w:tc>
        <w:tc>
          <w:tcPr>
            <w:tcW w:w="2592" w:type="dxa"/>
            <w:tcBorders>
              <w:top w:val="single" w:sz="4" w:space="0" w:color="auto"/>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Воздухопроницаемость </w:t>
            </w:r>
            <w:r>
              <w:rPr>
                <w:rFonts w:ascii="Courier New" w:hAnsi="Courier New" w:cs="Courier New"/>
                <w:sz w:val="18"/>
                <w:szCs w:val="18"/>
              </w:rPr>
              <w:br/>
              <w:t xml:space="preserve"> (дм3/м2с, не менее)  </w:t>
            </w:r>
          </w:p>
        </w:tc>
        <w:tc>
          <w:tcPr>
            <w:tcW w:w="1944" w:type="dxa"/>
            <w:tcBorders>
              <w:top w:val="single" w:sz="4" w:space="0" w:color="auto"/>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Массовая доля  </w:t>
            </w:r>
            <w:r>
              <w:rPr>
                <w:rFonts w:ascii="Courier New" w:hAnsi="Courier New" w:cs="Courier New"/>
                <w:sz w:val="18"/>
                <w:szCs w:val="18"/>
              </w:rPr>
              <w:br/>
              <w:t xml:space="preserve">   свободного   </w:t>
            </w:r>
            <w:r>
              <w:rPr>
                <w:rFonts w:ascii="Courier New" w:hAnsi="Courier New" w:cs="Courier New"/>
                <w:sz w:val="18"/>
                <w:szCs w:val="18"/>
              </w:rPr>
              <w:br/>
              <w:t xml:space="preserve"> формальдегида  </w:t>
            </w:r>
            <w:r>
              <w:rPr>
                <w:rFonts w:ascii="Courier New" w:hAnsi="Courier New" w:cs="Courier New"/>
                <w:sz w:val="18"/>
                <w:szCs w:val="18"/>
              </w:rPr>
              <w:br/>
              <w:t xml:space="preserve">    (мкг/г,     </w:t>
            </w:r>
            <w:r>
              <w:rPr>
                <w:rFonts w:ascii="Courier New" w:hAnsi="Courier New" w:cs="Courier New"/>
                <w:sz w:val="18"/>
                <w:szCs w:val="18"/>
              </w:rPr>
              <w:br/>
              <w:t xml:space="preserve">   не более)    </w:t>
            </w:r>
          </w:p>
        </w:tc>
      </w:tr>
      <w:tr w:rsidR="00A654EA">
        <w:tblPrEx>
          <w:tblCellMar>
            <w:top w:w="0" w:type="dxa"/>
            <w:bottom w:w="0" w:type="dxa"/>
          </w:tblCellMar>
        </w:tblPrEx>
        <w:trPr>
          <w:trHeight w:val="360"/>
          <w:tblCellSpacing w:w="5" w:type="nil"/>
        </w:trPr>
        <w:tc>
          <w:tcPr>
            <w:tcW w:w="9396" w:type="dxa"/>
            <w:gridSpan w:val="4"/>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1. Одежда 1-го слоя, постельное белье, платки, головные уборы (летние),      </w:t>
            </w:r>
            <w:r>
              <w:rPr>
                <w:rFonts w:ascii="Courier New" w:hAnsi="Courier New" w:cs="Courier New"/>
                <w:sz w:val="18"/>
                <w:szCs w:val="18"/>
              </w:rPr>
              <w:br/>
              <w:t xml:space="preserve">               купальные изделия </w:t>
            </w:r>
            <w:hyperlink w:anchor="Par1505" w:history="1">
              <w:r>
                <w:rPr>
                  <w:rFonts w:ascii="Courier New" w:hAnsi="Courier New" w:cs="Courier New"/>
                  <w:color w:val="0000FF"/>
                  <w:sz w:val="18"/>
                  <w:szCs w:val="18"/>
                </w:rPr>
                <w:t>&lt;1&gt;</w:t>
              </w:r>
            </w:hyperlink>
            <w:r>
              <w:rPr>
                <w:rFonts w:ascii="Courier New" w:hAnsi="Courier New" w:cs="Courier New"/>
                <w:sz w:val="18"/>
                <w:szCs w:val="18"/>
              </w:rPr>
              <w:t xml:space="preserve"> и чулочно-носочные </w:t>
            </w:r>
            <w:hyperlink w:anchor="Par1505" w:history="1">
              <w:r>
                <w:rPr>
                  <w:rFonts w:ascii="Courier New" w:hAnsi="Courier New" w:cs="Courier New"/>
                  <w:color w:val="0000FF"/>
                  <w:sz w:val="18"/>
                  <w:szCs w:val="18"/>
                </w:rPr>
                <w:t>&lt;1&gt;</w:t>
              </w:r>
            </w:hyperlink>
            <w:r>
              <w:rPr>
                <w:rFonts w:ascii="Courier New" w:hAnsi="Courier New" w:cs="Courier New"/>
                <w:sz w:val="18"/>
                <w:szCs w:val="18"/>
              </w:rPr>
              <w:t xml:space="preserve"> изделия               </w:t>
            </w:r>
          </w:p>
        </w:tc>
      </w:tr>
      <w:tr w:rsidR="00A654EA">
        <w:tblPrEx>
          <w:tblCellMar>
            <w:top w:w="0" w:type="dxa"/>
            <w:bottom w:w="0" w:type="dxa"/>
          </w:tblCellMar>
        </w:tblPrEx>
        <w:trPr>
          <w:trHeight w:val="1260"/>
          <w:tblCellSpacing w:w="5" w:type="nil"/>
        </w:trPr>
        <w:tc>
          <w:tcPr>
            <w:tcW w:w="2808"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Ясельная группа,        </w:t>
            </w:r>
            <w:r>
              <w:rPr>
                <w:rFonts w:ascii="Courier New" w:hAnsi="Courier New" w:cs="Courier New"/>
                <w:sz w:val="18"/>
                <w:szCs w:val="18"/>
              </w:rPr>
              <w:br/>
              <w:t xml:space="preserve">от 1 года до 3 лет      </w:t>
            </w:r>
          </w:p>
        </w:tc>
        <w:tc>
          <w:tcPr>
            <w:tcW w:w="205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9        </w:t>
            </w:r>
            <w:r>
              <w:rPr>
                <w:rFonts w:ascii="Courier New" w:hAnsi="Courier New" w:cs="Courier New"/>
                <w:sz w:val="18"/>
                <w:szCs w:val="18"/>
              </w:rPr>
              <w:br/>
              <w:t xml:space="preserve"> (допускается не </w:t>
            </w:r>
            <w:r>
              <w:rPr>
                <w:rFonts w:ascii="Courier New" w:hAnsi="Courier New" w:cs="Courier New"/>
                <w:sz w:val="18"/>
                <w:szCs w:val="18"/>
              </w:rPr>
              <w:br/>
              <w:t xml:space="preserve">   менее 7 для   </w:t>
            </w:r>
            <w:r>
              <w:rPr>
                <w:rFonts w:ascii="Courier New" w:hAnsi="Courier New" w:cs="Courier New"/>
                <w:sz w:val="18"/>
                <w:szCs w:val="18"/>
              </w:rPr>
              <w:br/>
              <w:t xml:space="preserve">чулочно-носочных </w:t>
            </w:r>
            <w:r>
              <w:rPr>
                <w:rFonts w:ascii="Courier New" w:hAnsi="Courier New" w:cs="Courier New"/>
                <w:sz w:val="18"/>
                <w:szCs w:val="18"/>
              </w:rPr>
              <w:br/>
              <w:t xml:space="preserve">     изделий     </w:t>
            </w:r>
            <w:r>
              <w:rPr>
                <w:rFonts w:ascii="Courier New" w:hAnsi="Courier New" w:cs="Courier New"/>
                <w:sz w:val="18"/>
                <w:szCs w:val="18"/>
              </w:rPr>
              <w:br/>
              <w:t xml:space="preserve"> эпизодического  </w:t>
            </w:r>
            <w:r>
              <w:rPr>
                <w:rFonts w:ascii="Courier New" w:hAnsi="Courier New" w:cs="Courier New"/>
                <w:sz w:val="18"/>
                <w:szCs w:val="18"/>
              </w:rPr>
              <w:br/>
              <w:t xml:space="preserve"> использования)  </w:t>
            </w:r>
          </w:p>
        </w:tc>
        <w:tc>
          <w:tcPr>
            <w:tcW w:w="259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150          </w:t>
            </w:r>
            <w:r>
              <w:rPr>
                <w:rFonts w:ascii="Courier New" w:hAnsi="Courier New" w:cs="Courier New"/>
                <w:sz w:val="18"/>
                <w:szCs w:val="18"/>
              </w:rPr>
              <w:br/>
              <w:t xml:space="preserve">(допускается не менее </w:t>
            </w:r>
            <w:r>
              <w:rPr>
                <w:rFonts w:ascii="Courier New" w:hAnsi="Courier New" w:cs="Courier New"/>
                <w:sz w:val="18"/>
                <w:szCs w:val="18"/>
              </w:rPr>
              <w:br/>
              <w:t xml:space="preserve">  70 для изделий из   </w:t>
            </w:r>
            <w:r>
              <w:rPr>
                <w:rFonts w:ascii="Courier New" w:hAnsi="Courier New" w:cs="Courier New"/>
                <w:sz w:val="18"/>
                <w:szCs w:val="18"/>
              </w:rPr>
              <w:br/>
              <w:t xml:space="preserve">  фланели, бумазеи,   </w:t>
            </w:r>
            <w:r>
              <w:rPr>
                <w:rFonts w:ascii="Courier New" w:hAnsi="Courier New" w:cs="Courier New"/>
                <w:sz w:val="18"/>
                <w:szCs w:val="18"/>
              </w:rPr>
              <w:br/>
              <w:t xml:space="preserve">     футерованных     </w:t>
            </w:r>
            <w:r>
              <w:rPr>
                <w:rFonts w:ascii="Courier New" w:hAnsi="Courier New" w:cs="Courier New"/>
                <w:sz w:val="18"/>
                <w:szCs w:val="18"/>
              </w:rPr>
              <w:br/>
              <w:t xml:space="preserve">    (ворсованных)     </w:t>
            </w:r>
            <w:r>
              <w:rPr>
                <w:rFonts w:ascii="Courier New" w:hAnsi="Courier New" w:cs="Courier New"/>
                <w:sz w:val="18"/>
                <w:szCs w:val="18"/>
              </w:rPr>
              <w:br/>
              <w:t xml:space="preserve"> трикотажных полотен) </w:t>
            </w:r>
          </w:p>
        </w:tc>
        <w:tc>
          <w:tcPr>
            <w:tcW w:w="194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20       </w:t>
            </w:r>
          </w:p>
        </w:tc>
      </w:tr>
      <w:tr w:rsidR="00A654EA">
        <w:tblPrEx>
          <w:tblCellMar>
            <w:top w:w="0" w:type="dxa"/>
            <w:bottom w:w="0" w:type="dxa"/>
          </w:tblCellMar>
        </w:tblPrEx>
        <w:trPr>
          <w:trHeight w:val="1260"/>
          <w:tblCellSpacing w:w="5" w:type="nil"/>
        </w:trPr>
        <w:tc>
          <w:tcPr>
            <w:tcW w:w="2808"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Дошкольная группа,      </w:t>
            </w:r>
            <w:r>
              <w:rPr>
                <w:rFonts w:ascii="Courier New" w:hAnsi="Courier New" w:cs="Courier New"/>
                <w:sz w:val="18"/>
                <w:szCs w:val="18"/>
              </w:rPr>
              <w:br/>
              <w:t xml:space="preserve">от 3 до 7 лет           </w:t>
            </w:r>
          </w:p>
        </w:tc>
        <w:tc>
          <w:tcPr>
            <w:tcW w:w="205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9        </w:t>
            </w:r>
            <w:r>
              <w:rPr>
                <w:rFonts w:ascii="Courier New" w:hAnsi="Courier New" w:cs="Courier New"/>
                <w:sz w:val="18"/>
                <w:szCs w:val="18"/>
              </w:rPr>
              <w:br/>
              <w:t xml:space="preserve"> (допускается не </w:t>
            </w:r>
            <w:r>
              <w:rPr>
                <w:rFonts w:ascii="Courier New" w:hAnsi="Courier New" w:cs="Courier New"/>
                <w:sz w:val="18"/>
                <w:szCs w:val="18"/>
              </w:rPr>
              <w:br/>
              <w:t xml:space="preserve">   менее 7 для   </w:t>
            </w:r>
            <w:r>
              <w:rPr>
                <w:rFonts w:ascii="Courier New" w:hAnsi="Courier New" w:cs="Courier New"/>
                <w:sz w:val="18"/>
                <w:szCs w:val="18"/>
              </w:rPr>
              <w:br/>
              <w:t xml:space="preserve">чулочно-носочных </w:t>
            </w:r>
            <w:r>
              <w:rPr>
                <w:rFonts w:ascii="Courier New" w:hAnsi="Courier New" w:cs="Courier New"/>
                <w:sz w:val="18"/>
                <w:szCs w:val="18"/>
              </w:rPr>
              <w:br/>
              <w:t xml:space="preserve">     изделий     </w:t>
            </w:r>
            <w:r>
              <w:rPr>
                <w:rFonts w:ascii="Courier New" w:hAnsi="Courier New" w:cs="Courier New"/>
                <w:sz w:val="18"/>
                <w:szCs w:val="18"/>
              </w:rPr>
              <w:br/>
              <w:t xml:space="preserve"> эпизодического  </w:t>
            </w:r>
            <w:r>
              <w:rPr>
                <w:rFonts w:ascii="Courier New" w:hAnsi="Courier New" w:cs="Courier New"/>
                <w:sz w:val="18"/>
                <w:szCs w:val="18"/>
              </w:rPr>
              <w:br/>
              <w:t xml:space="preserve"> использования)  </w:t>
            </w:r>
          </w:p>
        </w:tc>
        <w:tc>
          <w:tcPr>
            <w:tcW w:w="259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100          </w:t>
            </w:r>
            <w:r>
              <w:rPr>
                <w:rFonts w:ascii="Courier New" w:hAnsi="Courier New" w:cs="Courier New"/>
                <w:sz w:val="18"/>
                <w:szCs w:val="18"/>
              </w:rPr>
              <w:br/>
              <w:t xml:space="preserve">(допускается не менее </w:t>
            </w:r>
            <w:r>
              <w:rPr>
                <w:rFonts w:ascii="Courier New" w:hAnsi="Courier New" w:cs="Courier New"/>
                <w:sz w:val="18"/>
                <w:szCs w:val="18"/>
              </w:rPr>
              <w:br/>
              <w:t xml:space="preserve">  70 для изделий из   </w:t>
            </w:r>
            <w:r>
              <w:rPr>
                <w:rFonts w:ascii="Courier New" w:hAnsi="Courier New" w:cs="Courier New"/>
                <w:sz w:val="18"/>
                <w:szCs w:val="18"/>
              </w:rPr>
              <w:br/>
              <w:t xml:space="preserve">  фланели, бумазеи,   </w:t>
            </w:r>
            <w:r>
              <w:rPr>
                <w:rFonts w:ascii="Courier New" w:hAnsi="Courier New" w:cs="Courier New"/>
                <w:sz w:val="18"/>
                <w:szCs w:val="18"/>
              </w:rPr>
              <w:br/>
              <w:t xml:space="preserve">     футерованных     </w:t>
            </w:r>
            <w:r>
              <w:rPr>
                <w:rFonts w:ascii="Courier New" w:hAnsi="Courier New" w:cs="Courier New"/>
                <w:sz w:val="18"/>
                <w:szCs w:val="18"/>
              </w:rPr>
              <w:br/>
              <w:t xml:space="preserve">    (ворсованных)     </w:t>
            </w:r>
            <w:r>
              <w:rPr>
                <w:rFonts w:ascii="Courier New" w:hAnsi="Courier New" w:cs="Courier New"/>
                <w:sz w:val="18"/>
                <w:szCs w:val="18"/>
              </w:rPr>
              <w:br/>
              <w:t xml:space="preserve"> трикотажных полотен) </w:t>
            </w:r>
          </w:p>
        </w:tc>
        <w:tc>
          <w:tcPr>
            <w:tcW w:w="194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75       </w:t>
            </w:r>
          </w:p>
        </w:tc>
      </w:tr>
      <w:tr w:rsidR="00A654EA">
        <w:tblPrEx>
          <w:tblCellMar>
            <w:top w:w="0" w:type="dxa"/>
            <w:bottom w:w="0" w:type="dxa"/>
          </w:tblCellMar>
        </w:tblPrEx>
        <w:trPr>
          <w:trHeight w:val="1260"/>
          <w:tblCellSpacing w:w="5" w:type="nil"/>
        </w:trPr>
        <w:tc>
          <w:tcPr>
            <w:tcW w:w="2808"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xml:space="preserve">Школьная группа,        </w:t>
            </w:r>
            <w:r>
              <w:rPr>
                <w:rFonts w:ascii="Courier New" w:hAnsi="Courier New" w:cs="Courier New"/>
                <w:sz w:val="18"/>
                <w:szCs w:val="18"/>
              </w:rPr>
              <w:br/>
              <w:t xml:space="preserve">от 7 до 14 лет          </w:t>
            </w:r>
          </w:p>
        </w:tc>
        <w:tc>
          <w:tcPr>
            <w:tcW w:w="205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9        </w:t>
            </w:r>
            <w:r>
              <w:rPr>
                <w:rFonts w:ascii="Courier New" w:hAnsi="Courier New" w:cs="Courier New"/>
                <w:sz w:val="18"/>
                <w:szCs w:val="18"/>
              </w:rPr>
              <w:br/>
              <w:t xml:space="preserve"> (допускается не </w:t>
            </w:r>
            <w:r>
              <w:rPr>
                <w:rFonts w:ascii="Courier New" w:hAnsi="Courier New" w:cs="Courier New"/>
                <w:sz w:val="18"/>
                <w:szCs w:val="18"/>
              </w:rPr>
              <w:br/>
              <w:t xml:space="preserve">   менее 7 для   </w:t>
            </w:r>
            <w:r>
              <w:rPr>
                <w:rFonts w:ascii="Courier New" w:hAnsi="Courier New" w:cs="Courier New"/>
                <w:sz w:val="18"/>
                <w:szCs w:val="18"/>
              </w:rPr>
              <w:br/>
              <w:t xml:space="preserve">чулочно-носочных </w:t>
            </w:r>
            <w:r>
              <w:rPr>
                <w:rFonts w:ascii="Courier New" w:hAnsi="Courier New" w:cs="Courier New"/>
                <w:sz w:val="18"/>
                <w:szCs w:val="18"/>
              </w:rPr>
              <w:br/>
              <w:t xml:space="preserve">    изделий)     </w:t>
            </w:r>
          </w:p>
        </w:tc>
        <w:tc>
          <w:tcPr>
            <w:tcW w:w="259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100          </w:t>
            </w:r>
            <w:r>
              <w:rPr>
                <w:rFonts w:ascii="Courier New" w:hAnsi="Courier New" w:cs="Courier New"/>
                <w:sz w:val="18"/>
                <w:szCs w:val="18"/>
              </w:rPr>
              <w:br/>
              <w:t xml:space="preserve">(допускается не менее </w:t>
            </w:r>
            <w:r>
              <w:rPr>
                <w:rFonts w:ascii="Courier New" w:hAnsi="Courier New" w:cs="Courier New"/>
                <w:sz w:val="18"/>
                <w:szCs w:val="18"/>
              </w:rPr>
              <w:br/>
              <w:t xml:space="preserve">  70 для изделий из   </w:t>
            </w:r>
            <w:r>
              <w:rPr>
                <w:rFonts w:ascii="Courier New" w:hAnsi="Courier New" w:cs="Courier New"/>
                <w:sz w:val="18"/>
                <w:szCs w:val="18"/>
              </w:rPr>
              <w:br/>
              <w:t xml:space="preserve">  фланели, бумазеи,   </w:t>
            </w:r>
            <w:r>
              <w:rPr>
                <w:rFonts w:ascii="Courier New" w:hAnsi="Courier New" w:cs="Courier New"/>
                <w:sz w:val="18"/>
                <w:szCs w:val="18"/>
              </w:rPr>
              <w:br/>
              <w:t xml:space="preserve">     футерованных     </w:t>
            </w:r>
            <w:r>
              <w:rPr>
                <w:rFonts w:ascii="Courier New" w:hAnsi="Courier New" w:cs="Courier New"/>
                <w:sz w:val="18"/>
                <w:szCs w:val="18"/>
              </w:rPr>
              <w:br/>
              <w:t xml:space="preserve">    (ворсованных)     </w:t>
            </w:r>
            <w:r>
              <w:rPr>
                <w:rFonts w:ascii="Courier New" w:hAnsi="Courier New" w:cs="Courier New"/>
                <w:sz w:val="18"/>
                <w:szCs w:val="18"/>
              </w:rPr>
              <w:br/>
              <w:t xml:space="preserve"> трикотажных полотен) </w:t>
            </w:r>
          </w:p>
        </w:tc>
        <w:tc>
          <w:tcPr>
            <w:tcW w:w="194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75       </w:t>
            </w:r>
          </w:p>
        </w:tc>
      </w:tr>
      <w:tr w:rsidR="00A654EA">
        <w:tblPrEx>
          <w:tblCellMar>
            <w:top w:w="0" w:type="dxa"/>
            <w:bottom w:w="0" w:type="dxa"/>
          </w:tblCellMar>
        </w:tblPrEx>
        <w:trPr>
          <w:trHeight w:val="1440"/>
          <w:tblCellSpacing w:w="5" w:type="nil"/>
        </w:trPr>
        <w:tc>
          <w:tcPr>
            <w:tcW w:w="2808"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Подростковая группа,    </w:t>
            </w:r>
            <w:r>
              <w:rPr>
                <w:rFonts w:ascii="Courier New" w:hAnsi="Courier New" w:cs="Courier New"/>
                <w:sz w:val="18"/>
                <w:szCs w:val="18"/>
              </w:rPr>
              <w:br/>
              <w:t xml:space="preserve">от 14 до 18 лет         </w:t>
            </w:r>
          </w:p>
        </w:tc>
        <w:tc>
          <w:tcPr>
            <w:tcW w:w="205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6        </w:t>
            </w:r>
            <w:r>
              <w:rPr>
                <w:rFonts w:ascii="Courier New" w:hAnsi="Courier New" w:cs="Courier New"/>
                <w:sz w:val="18"/>
                <w:szCs w:val="18"/>
              </w:rPr>
              <w:br/>
              <w:t xml:space="preserve"> (допускается не </w:t>
            </w:r>
            <w:r>
              <w:rPr>
                <w:rFonts w:ascii="Courier New" w:hAnsi="Courier New" w:cs="Courier New"/>
                <w:sz w:val="18"/>
                <w:szCs w:val="18"/>
              </w:rPr>
              <w:br/>
              <w:t xml:space="preserve">  менее 2 - для  </w:t>
            </w:r>
            <w:r>
              <w:rPr>
                <w:rFonts w:ascii="Courier New" w:hAnsi="Courier New" w:cs="Courier New"/>
                <w:sz w:val="18"/>
                <w:szCs w:val="18"/>
              </w:rPr>
              <w:br/>
              <w:t xml:space="preserve">чулочно-носочных </w:t>
            </w:r>
            <w:r>
              <w:rPr>
                <w:rFonts w:ascii="Courier New" w:hAnsi="Courier New" w:cs="Courier New"/>
                <w:sz w:val="18"/>
                <w:szCs w:val="18"/>
              </w:rPr>
              <w:br/>
              <w:t xml:space="preserve">    изделий)     </w:t>
            </w:r>
          </w:p>
        </w:tc>
        <w:tc>
          <w:tcPr>
            <w:tcW w:w="259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100          </w:t>
            </w:r>
            <w:r>
              <w:rPr>
                <w:rFonts w:ascii="Courier New" w:hAnsi="Courier New" w:cs="Courier New"/>
                <w:sz w:val="18"/>
                <w:szCs w:val="18"/>
              </w:rPr>
              <w:br/>
              <w:t xml:space="preserve">(допускается не менее </w:t>
            </w:r>
            <w:r>
              <w:rPr>
                <w:rFonts w:ascii="Courier New" w:hAnsi="Courier New" w:cs="Courier New"/>
                <w:sz w:val="18"/>
                <w:szCs w:val="18"/>
              </w:rPr>
              <w:br/>
              <w:t xml:space="preserve">  70 для изделий из   </w:t>
            </w:r>
            <w:r>
              <w:rPr>
                <w:rFonts w:ascii="Courier New" w:hAnsi="Courier New" w:cs="Courier New"/>
                <w:sz w:val="18"/>
                <w:szCs w:val="18"/>
              </w:rPr>
              <w:br/>
              <w:t xml:space="preserve">  фланели, бумазеи,   </w:t>
            </w:r>
            <w:r>
              <w:rPr>
                <w:rFonts w:ascii="Courier New" w:hAnsi="Courier New" w:cs="Courier New"/>
                <w:sz w:val="18"/>
                <w:szCs w:val="18"/>
              </w:rPr>
              <w:br/>
              <w:t xml:space="preserve">     футерованных     </w:t>
            </w:r>
            <w:r>
              <w:rPr>
                <w:rFonts w:ascii="Courier New" w:hAnsi="Courier New" w:cs="Courier New"/>
                <w:sz w:val="18"/>
                <w:szCs w:val="18"/>
              </w:rPr>
              <w:br/>
              <w:t xml:space="preserve">    (ворсованных)     </w:t>
            </w:r>
            <w:r>
              <w:rPr>
                <w:rFonts w:ascii="Courier New" w:hAnsi="Courier New" w:cs="Courier New"/>
                <w:sz w:val="18"/>
                <w:szCs w:val="18"/>
              </w:rPr>
              <w:br/>
              <w:t xml:space="preserve"> трикотажных полотен, </w:t>
            </w:r>
            <w:r>
              <w:rPr>
                <w:rFonts w:ascii="Courier New" w:hAnsi="Courier New" w:cs="Courier New"/>
                <w:sz w:val="18"/>
                <w:szCs w:val="18"/>
              </w:rPr>
              <w:br/>
              <w:t xml:space="preserve">  постельного белья)  </w:t>
            </w:r>
          </w:p>
        </w:tc>
        <w:tc>
          <w:tcPr>
            <w:tcW w:w="194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75       </w:t>
            </w:r>
          </w:p>
        </w:tc>
      </w:tr>
      <w:tr w:rsidR="00A654EA">
        <w:tblPrEx>
          <w:tblCellMar>
            <w:top w:w="0" w:type="dxa"/>
            <w:bottom w:w="0" w:type="dxa"/>
          </w:tblCellMar>
        </w:tblPrEx>
        <w:trPr>
          <w:trHeight w:val="360"/>
          <w:tblCellSpacing w:w="5" w:type="nil"/>
        </w:trPr>
        <w:tc>
          <w:tcPr>
            <w:tcW w:w="9396" w:type="dxa"/>
            <w:gridSpan w:val="4"/>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2. Одежда 2-го слоя, перчатки </w:t>
            </w:r>
            <w:hyperlink w:anchor="Par1506" w:history="1">
              <w:r>
                <w:rPr>
                  <w:rFonts w:ascii="Courier New" w:hAnsi="Courier New" w:cs="Courier New"/>
                  <w:color w:val="0000FF"/>
                  <w:sz w:val="18"/>
                  <w:szCs w:val="18"/>
                </w:rPr>
                <w:t>&lt;2&gt;</w:t>
              </w:r>
            </w:hyperlink>
            <w:r>
              <w:rPr>
                <w:rFonts w:ascii="Courier New" w:hAnsi="Courier New" w:cs="Courier New"/>
                <w:sz w:val="18"/>
                <w:szCs w:val="18"/>
              </w:rPr>
              <w:t xml:space="preserve">, рукавицы </w:t>
            </w:r>
            <w:hyperlink w:anchor="Par1506" w:history="1">
              <w:r>
                <w:rPr>
                  <w:rFonts w:ascii="Courier New" w:hAnsi="Courier New" w:cs="Courier New"/>
                  <w:color w:val="0000FF"/>
                  <w:sz w:val="18"/>
                  <w:szCs w:val="18"/>
                </w:rPr>
                <w:t>&lt;2&gt;</w:t>
              </w:r>
            </w:hyperlink>
            <w:r>
              <w:rPr>
                <w:rFonts w:ascii="Courier New" w:hAnsi="Courier New" w:cs="Courier New"/>
                <w:sz w:val="18"/>
                <w:szCs w:val="18"/>
              </w:rPr>
              <w:t xml:space="preserve"> и головные уборы </w:t>
            </w:r>
            <w:hyperlink w:anchor="Par1506" w:history="1">
              <w:r>
                <w:rPr>
                  <w:rFonts w:ascii="Courier New" w:hAnsi="Courier New" w:cs="Courier New"/>
                  <w:color w:val="0000FF"/>
                  <w:sz w:val="18"/>
                  <w:szCs w:val="18"/>
                </w:rPr>
                <w:t>&lt;2&gt;</w:t>
              </w:r>
            </w:hyperlink>
            <w:r>
              <w:rPr>
                <w:rFonts w:ascii="Courier New" w:hAnsi="Courier New" w:cs="Courier New"/>
                <w:sz w:val="18"/>
                <w:szCs w:val="18"/>
              </w:rPr>
              <w:t xml:space="preserve">,         </w:t>
            </w:r>
            <w:r>
              <w:rPr>
                <w:rFonts w:ascii="Courier New" w:hAnsi="Courier New" w:cs="Courier New"/>
                <w:sz w:val="18"/>
                <w:szCs w:val="18"/>
              </w:rPr>
              <w:br/>
              <w:t xml:space="preserve">             чулочно-носочные изделия осенне-зимнего ассортимента </w:t>
            </w:r>
            <w:hyperlink w:anchor="Par1505" w:history="1">
              <w:r>
                <w:rPr>
                  <w:rFonts w:ascii="Courier New" w:hAnsi="Courier New" w:cs="Courier New"/>
                  <w:color w:val="0000FF"/>
                  <w:sz w:val="18"/>
                  <w:szCs w:val="18"/>
                </w:rPr>
                <w:t>&lt;1&gt;</w:t>
              </w:r>
            </w:hyperlink>
          </w:p>
        </w:tc>
      </w:tr>
      <w:tr w:rsidR="00A654EA">
        <w:tblPrEx>
          <w:tblCellMar>
            <w:top w:w="0" w:type="dxa"/>
            <w:bottom w:w="0" w:type="dxa"/>
          </w:tblCellMar>
        </w:tblPrEx>
        <w:trPr>
          <w:trHeight w:val="1980"/>
          <w:tblCellSpacing w:w="5" w:type="nil"/>
        </w:trPr>
        <w:tc>
          <w:tcPr>
            <w:tcW w:w="2808"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Ясельная группа         </w:t>
            </w:r>
            <w:r>
              <w:rPr>
                <w:rFonts w:ascii="Courier New" w:hAnsi="Courier New" w:cs="Courier New"/>
                <w:sz w:val="18"/>
                <w:szCs w:val="18"/>
              </w:rPr>
              <w:br/>
              <w:t xml:space="preserve">от 1 года до 3 лет      </w:t>
            </w:r>
          </w:p>
        </w:tc>
        <w:tc>
          <w:tcPr>
            <w:tcW w:w="205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8        </w:t>
            </w:r>
            <w:r>
              <w:rPr>
                <w:rFonts w:ascii="Courier New" w:hAnsi="Courier New" w:cs="Courier New"/>
                <w:sz w:val="18"/>
                <w:szCs w:val="18"/>
              </w:rPr>
              <w:br/>
              <w:t xml:space="preserve"> (допускается не </w:t>
            </w:r>
            <w:r>
              <w:rPr>
                <w:rFonts w:ascii="Courier New" w:hAnsi="Courier New" w:cs="Courier New"/>
                <w:sz w:val="18"/>
                <w:szCs w:val="18"/>
              </w:rPr>
              <w:br/>
              <w:t xml:space="preserve">   менее 6 для   </w:t>
            </w:r>
            <w:r>
              <w:rPr>
                <w:rFonts w:ascii="Courier New" w:hAnsi="Courier New" w:cs="Courier New"/>
                <w:sz w:val="18"/>
                <w:szCs w:val="18"/>
              </w:rPr>
              <w:br/>
              <w:t xml:space="preserve">   трикотажных   </w:t>
            </w:r>
            <w:r>
              <w:rPr>
                <w:rFonts w:ascii="Courier New" w:hAnsi="Courier New" w:cs="Courier New"/>
                <w:sz w:val="18"/>
                <w:szCs w:val="18"/>
              </w:rPr>
              <w:br/>
              <w:t xml:space="preserve">    изделий)     </w:t>
            </w:r>
          </w:p>
        </w:tc>
        <w:tc>
          <w:tcPr>
            <w:tcW w:w="259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100          </w:t>
            </w:r>
            <w:r>
              <w:rPr>
                <w:rFonts w:ascii="Courier New" w:hAnsi="Courier New" w:cs="Courier New"/>
                <w:sz w:val="18"/>
                <w:szCs w:val="18"/>
              </w:rPr>
              <w:br/>
              <w:t xml:space="preserve">(допускается не менее </w:t>
            </w:r>
            <w:r>
              <w:rPr>
                <w:rFonts w:ascii="Courier New" w:hAnsi="Courier New" w:cs="Courier New"/>
                <w:sz w:val="18"/>
                <w:szCs w:val="18"/>
              </w:rPr>
              <w:br/>
              <w:t xml:space="preserve">  70 для изделий из   </w:t>
            </w:r>
            <w:r>
              <w:rPr>
                <w:rFonts w:ascii="Courier New" w:hAnsi="Courier New" w:cs="Courier New"/>
                <w:sz w:val="18"/>
                <w:szCs w:val="18"/>
              </w:rPr>
              <w:br/>
              <w:t xml:space="preserve">  фланели, бумазеи,   </w:t>
            </w:r>
            <w:r>
              <w:rPr>
                <w:rFonts w:ascii="Courier New" w:hAnsi="Courier New" w:cs="Courier New"/>
                <w:sz w:val="18"/>
                <w:szCs w:val="18"/>
              </w:rPr>
              <w:br/>
              <w:t xml:space="preserve"> футерованных (ворсо- </w:t>
            </w:r>
            <w:r>
              <w:rPr>
                <w:rFonts w:ascii="Courier New" w:hAnsi="Courier New" w:cs="Courier New"/>
                <w:sz w:val="18"/>
                <w:szCs w:val="18"/>
              </w:rPr>
              <w:br/>
              <w:t xml:space="preserve"> ванных) трикотажных  </w:t>
            </w:r>
            <w:r>
              <w:rPr>
                <w:rFonts w:ascii="Courier New" w:hAnsi="Courier New" w:cs="Courier New"/>
                <w:sz w:val="18"/>
                <w:szCs w:val="18"/>
              </w:rPr>
              <w:br/>
              <w:t xml:space="preserve"> полотен, джинсовых и </w:t>
            </w:r>
            <w:r>
              <w:rPr>
                <w:rFonts w:ascii="Courier New" w:hAnsi="Courier New" w:cs="Courier New"/>
                <w:sz w:val="18"/>
                <w:szCs w:val="18"/>
              </w:rPr>
              <w:br/>
              <w:t xml:space="preserve"> вельветовых тканей и </w:t>
            </w:r>
            <w:r>
              <w:rPr>
                <w:rFonts w:ascii="Courier New" w:hAnsi="Courier New" w:cs="Courier New"/>
                <w:sz w:val="18"/>
                <w:szCs w:val="18"/>
              </w:rPr>
              <w:br/>
              <w:t xml:space="preserve">     материалов с     </w:t>
            </w:r>
            <w:r>
              <w:rPr>
                <w:rFonts w:ascii="Courier New" w:hAnsi="Courier New" w:cs="Courier New"/>
                <w:sz w:val="18"/>
                <w:szCs w:val="18"/>
              </w:rPr>
              <w:br/>
              <w:t xml:space="preserve">   полиуретановыми    </w:t>
            </w:r>
            <w:r>
              <w:rPr>
                <w:rFonts w:ascii="Courier New" w:hAnsi="Courier New" w:cs="Courier New"/>
                <w:sz w:val="18"/>
                <w:szCs w:val="18"/>
              </w:rPr>
              <w:br/>
              <w:t xml:space="preserve">       нитями)        </w:t>
            </w:r>
          </w:p>
        </w:tc>
        <w:tc>
          <w:tcPr>
            <w:tcW w:w="194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75       </w:t>
            </w:r>
          </w:p>
        </w:tc>
      </w:tr>
      <w:tr w:rsidR="00A654EA">
        <w:tblPrEx>
          <w:tblCellMar>
            <w:top w:w="0" w:type="dxa"/>
            <w:bottom w:w="0" w:type="dxa"/>
          </w:tblCellMar>
        </w:tblPrEx>
        <w:trPr>
          <w:trHeight w:val="1980"/>
          <w:tblCellSpacing w:w="5" w:type="nil"/>
        </w:trPr>
        <w:tc>
          <w:tcPr>
            <w:tcW w:w="2808"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Дошкольная группа,      </w:t>
            </w:r>
            <w:r>
              <w:rPr>
                <w:rFonts w:ascii="Courier New" w:hAnsi="Courier New" w:cs="Courier New"/>
                <w:sz w:val="18"/>
                <w:szCs w:val="18"/>
              </w:rPr>
              <w:br/>
              <w:t xml:space="preserve">от 3 до 7 лет           </w:t>
            </w:r>
          </w:p>
        </w:tc>
        <w:tc>
          <w:tcPr>
            <w:tcW w:w="205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8        </w:t>
            </w:r>
            <w:r>
              <w:rPr>
                <w:rFonts w:ascii="Courier New" w:hAnsi="Courier New" w:cs="Courier New"/>
                <w:sz w:val="18"/>
                <w:szCs w:val="18"/>
              </w:rPr>
              <w:br/>
              <w:t xml:space="preserve">(допускается: не </w:t>
            </w:r>
            <w:r>
              <w:rPr>
                <w:rFonts w:ascii="Courier New" w:hAnsi="Courier New" w:cs="Courier New"/>
                <w:sz w:val="18"/>
                <w:szCs w:val="18"/>
              </w:rPr>
              <w:br/>
              <w:t xml:space="preserve">   менее 6 для   </w:t>
            </w:r>
            <w:r>
              <w:rPr>
                <w:rFonts w:ascii="Courier New" w:hAnsi="Courier New" w:cs="Courier New"/>
                <w:sz w:val="18"/>
                <w:szCs w:val="18"/>
              </w:rPr>
              <w:br/>
              <w:t xml:space="preserve">   трикотажных   </w:t>
            </w:r>
            <w:r>
              <w:rPr>
                <w:rFonts w:ascii="Courier New" w:hAnsi="Courier New" w:cs="Courier New"/>
                <w:sz w:val="18"/>
                <w:szCs w:val="18"/>
              </w:rPr>
              <w:br/>
              <w:t xml:space="preserve">    изделий;     </w:t>
            </w:r>
            <w:r>
              <w:rPr>
                <w:rFonts w:ascii="Courier New" w:hAnsi="Courier New" w:cs="Courier New"/>
                <w:sz w:val="18"/>
                <w:szCs w:val="18"/>
              </w:rPr>
              <w:br/>
              <w:t xml:space="preserve">  не менее 4 -   </w:t>
            </w:r>
            <w:r>
              <w:rPr>
                <w:rFonts w:ascii="Courier New" w:hAnsi="Courier New" w:cs="Courier New"/>
                <w:sz w:val="18"/>
                <w:szCs w:val="18"/>
              </w:rPr>
              <w:br/>
              <w:t xml:space="preserve">   для изделий   </w:t>
            </w:r>
            <w:r>
              <w:rPr>
                <w:rFonts w:ascii="Courier New" w:hAnsi="Courier New" w:cs="Courier New"/>
                <w:sz w:val="18"/>
                <w:szCs w:val="18"/>
              </w:rPr>
              <w:br/>
              <w:t xml:space="preserve"> эпизодического  </w:t>
            </w:r>
            <w:r>
              <w:rPr>
                <w:rFonts w:ascii="Courier New" w:hAnsi="Courier New" w:cs="Courier New"/>
                <w:sz w:val="18"/>
                <w:szCs w:val="18"/>
              </w:rPr>
              <w:br/>
              <w:t xml:space="preserve"> использования)  </w:t>
            </w:r>
          </w:p>
        </w:tc>
        <w:tc>
          <w:tcPr>
            <w:tcW w:w="259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100          </w:t>
            </w:r>
            <w:r>
              <w:rPr>
                <w:rFonts w:ascii="Courier New" w:hAnsi="Courier New" w:cs="Courier New"/>
                <w:sz w:val="18"/>
                <w:szCs w:val="18"/>
              </w:rPr>
              <w:br/>
              <w:t xml:space="preserve">(допускается не менее </w:t>
            </w:r>
            <w:r>
              <w:rPr>
                <w:rFonts w:ascii="Courier New" w:hAnsi="Courier New" w:cs="Courier New"/>
                <w:sz w:val="18"/>
                <w:szCs w:val="18"/>
              </w:rPr>
              <w:br/>
              <w:t xml:space="preserve">  70 для изделий из   </w:t>
            </w:r>
            <w:r>
              <w:rPr>
                <w:rFonts w:ascii="Courier New" w:hAnsi="Courier New" w:cs="Courier New"/>
                <w:sz w:val="18"/>
                <w:szCs w:val="18"/>
              </w:rPr>
              <w:br/>
              <w:t xml:space="preserve">  фланели, бумазеи,   </w:t>
            </w:r>
            <w:r>
              <w:rPr>
                <w:rFonts w:ascii="Courier New" w:hAnsi="Courier New" w:cs="Courier New"/>
                <w:sz w:val="18"/>
                <w:szCs w:val="18"/>
              </w:rPr>
              <w:br/>
              <w:t xml:space="preserve"> футерованных (ворсо- </w:t>
            </w:r>
            <w:r>
              <w:rPr>
                <w:rFonts w:ascii="Courier New" w:hAnsi="Courier New" w:cs="Courier New"/>
                <w:sz w:val="18"/>
                <w:szCs w:val="18"/>
              </w:rPr>
              <w:br/>
              <w:t xml:space="preserve"> ванных) трикотажных  </w:t>
            </w:r>
            <w:r>
              <w:rPr>
                <w:rFonts w:ascii="Courier New" w:hAnsi="Courier New" w:cs="Courier New"/>
                <w:sz w:val="18"/>
                <w:szCs w:val="18"/>
              </w:rPr>
              <w:br/>
              <w:t xml:space="preserve"> полотен, джинсовых   </w:t>
            </w:r>
            <w:r>
              <w:rPr>
                <w:rFonts w:ascii="Courier New" w:hAnsi="Courier New" w:cs="Courier New"/>
                <w:sz w:val="18"/>
                <w:szCs w:val="18"/>
              </w:rPr>
              <w:br/>
              <w:t xml:space="preserve"> и вельветовых тканей </w:t>
            </w:r>
            <w:r>
              <w:rPr>
                <w:rFonts w:ascii="Courier New" w:hAnsi="Courier New" w:cs="Courier New"/>
                <w:sz w:val="18"/>
                <w:szCs w:val="18"/>
              </w:rPr>
              <w:br/>
              <w:t xml:space="preserve">    и материалов      </w:t>
            </w:r>
            <w:r>
              <w:rPr>
                <w:rFonts w:ascii="Courier New" w:hAnsi="Courier New" w:cs="Courier New"/>
                <w:sz w:val="18"/>
                <w:szCs w:val="18"/>
              </w:rPr>
              <w:br/>
              <w:t xml:space="preserve">  с полиуретановыми   </w:t>
            </w:r>
            <w:r>
              <w:rPr>
                <w:rFonts w:ascii="Courier New" w:hAnsi="Courier New" w:cs="Courier New"/>
                <w:sz w:val="18"/>
                <w:szCs w:val="18"/>
              </w:rPr>
              <w:br/>
              <w:t xml:space="preserve">       нитями)        </w:t>
            </w:r>
          </w:p>
        </w:tc>
        <w:tc>
          <w:tcPr>
            <w:tcW w:w="194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75       </w:t>
            </w:r>
          </w:p>
        </w:tc>
      </w:tr>
      <w:tr w:rsidR="00A654EA">
        <w:tblPrEx>
          <w:tblCellMar>
            <w:top w:w="0" w:type="dxa"/>
            <w:bottom w:w="0" w:type="dxa"/>
          </w:tblCellMar>
        </w:tblPrEx>
        <w:trPr>
          <w:trHeight w:val="2160"/>
          <w:tblCellSpacing w:w="5" w:type="nil"/>
        </w:trPr>
        <w:tc>
          <w:tcPr>
            <w:tcW w:w="2808"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Школьная группа,        </w:t>
            </w:r>
            <w:r>
              <w:rPr>
                <w:rFonts w:ascii="Courier New" w:hAnsi="Courier New" w:cs="Courier New"/>
                <w:sz w:val="18"/>
                <w:szCs w:val="18"/>
              </w:rPr>
              <w:br/>
              <w:t xml:space="preserve">от 7 до 14 лет          </w:t>
            </w:r>
          </w:p>
        </w:tc>
        <w:tc>
          <w:tcPr>
            <w:tcW w:w="205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7        </w:t>
            </w:r>
            <w:r>
              <w:rPr>
                <w:rFonts w:ascii="Courier New" w:hAnsi="Courier New" w:cs="Courier New"/>
                <w:sz w:val="18"/>
                <w:szCs w:val="18"/>
              </w:rPr>
              <w:br/>
              <w:t xml:space="preserve"> (допускается не </w:t>
            </w:r>
            <w:r>
              <w:rPr>
                <w:rFonts w:ascii="Courier New" w:hAnsi="Courier New" w:cs="Courier New"/>
                <w:sz w:val="18"/>
                <w:szCs w:val="18"/>
              </w:rPr>
              <w:br/>
              <w:t xml:space="preserve">   менее 4 для   </w:t>
            </w:r>
            <w:r>
              <w:rPr>
                <w:rFonts w:ascii="Courier New" w:hAnsi="Courier New" w:cs="Courier New"/>
                <w:sz w:val="18"/>
                <w:szCs w:val="18"/>
              </w:rPr>
              <w:br/>
              <w:t xml:space="preserve">   трикотажных   </w:t>
            </w:r>
            <w:r>
              <w:rPr>
                <w:rFonts w:ascii="Courier New" w:hAnsi="Courier New" w:cs="Courier New"/>
                <w:sz w:val="18"/>
                <w:szCs w:val="18"/>
              </w:rPr>
              <w:br/>
              <w:t>изделий и изделий</w:t>
            </w:r>
            <w:r>
              <w:rPr>
                <w:rFonts w:ascii="Courier New" w:hAnsi="Courier New" w:cs="Courier New"/>
                <w:sz w:val="18"/>
                <w:szCs w:val="18"/>
              </w:rPr>
              <w:br/>
              <w:t xml:space="preserve"> эпизодического  </w:t>
            </w:r>
            <w:r>
              <w:rPr>
                <w:rFonts w:ascii="Courier New" w:hAnsi="Courier New" w:cs="Courier New"/>
                <w:sz w:val="18"/>
                <w:szCs w:val="18"/>
              </w:rPr>
              <w:br/>
              <w:t xml:space="preserve"> использования)  </w:t>
            </w:r>
          </w:p>
        </w:tc>
        <w:tc>
          <w:tcPr>
            <w:tcW w:w="259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100          </w:t>
            </w:r>
            <w:r>
              <w:rPr>
                <w:rFonts w:ascii="Courier New" w:hAnsi="Courier New" w:cs="Courier New"/>
                <w:sz w:val="18"/>
                <w:szCs w:val="18"/>
              </w:rPr>
              <w:br/>
              <w:t xml:space="preserve">(допускается не менее </w:t>
            </w:r>
            <w:r>
              <w:rPr>
                <w:rFonts w:ascii="Courier New" w:hAnsi="Courier New" w:cs="Courier New"/>
                <w:sz w:val="18"/>
                <w:szCs w:val="18"/>
              </w:rPr>
              <w:br/>
              <w:t xml:space="preserve">  70 - для изделий    </w:t>
            </w:r>
            <w:r>
              <w:rPr>
                <w:rFonts w:ascii="Courier New" w:hAnsi="Courier New" w:cs="Courier New"/>
                <w:sz w:val="18"/>
                <w:szCs w:val="18"/>
              </w:rPr>
              <w:br/>
              <w:t xml:space="preserve"> из фланели, бумазеи, </w:t>
            </w:r>
            <w:r>
              <w:rPr>
                <w:rFonts w:ascii="Courier New" w:hAnsi="Courier New" w:cs="Courier New"/>
                <w:sz w:val="18"/>
                <w:szCs w:val="18"/>
              </w:rPr>
              <w:br/>
              <w:t xml:space="preserve">     футерованных     </w:t>
            </w:r>
            <w:r>
              <w:rPr>
                <w:rFonts w:ascii="Courier New" w:hAnsi="Courier New" w:cs="Courier New"/>
                <w:sz w:val="18"/>
                <w:szCs w:val="18"/>
              </w:rPr>
              <w:br/>
              <w:t xml:space="preserve">    (ворсованных)     </w:t>
            </w:r>
            <w:r>
              <w:rPr>
                <w:rFonts w:ascii="Courier New" w:hAnsi="Courier New" w:cs="Courier New"/>
                <w:sz w:val="18"/>
                <w:szCs w:val="18"/>
              </w:rPr>
              <w:br/>
              <w:t xml:space="preserve"> трикотажных полотен  </w:t>
            </w:r>
            <w:r>
              <w:rPr>
                <w:rFonts w:ascii="Courier New" w:hAnsi="Courier New" w:cs="Courier New"/>
                <w:sz w:val="18"/>
                <w:szCs w:val="18"/>
              </w:rPr>
              <w:br/>
              <w:t xml:space="preserve">    и материалов      </w:t>
            </w:r>
            <w:r>
              <w:rPr>
                <w:rFonts w:ascii="Courier New" w:hAnsi="Courier New" w:cs="Courier New"/>
                <w:sz w:val="18"/>
                <w:szCs w:val="18"/>
              </w:rPr>
              <w:br/>
              <w:t xml:space="preserve">  с полиуретановыми   </w:t>
            </w:r>
            <w:r>
              <w:rPr>
                <w:rFonts w:ascii="Courier New" w:hAnsi="Courier New" w:cs="Courier New"/>
                <w:sz w:val="18"/>
                <w:szCs w:val="18"/>
              </w:rPr>
              <w:br/>
              <w:t xml:space="preserve">нитями; не менее 50 - </w:t>
            </w:r>
            <w:r>
              <w:rPr>
                <w:rFonts w:ascii="Courier New" w:hAnsi="Courier New" w:cs="Courier New"/>
                <w:sz w:val="18"/>
                <w:szCs w:val="18"/>
              </w:rPr>
              <w:br/>
              <w:t xml:space="preserve">   для джинсовых и    </w:t>
            </w:r>
            <w:r>
              <w:rPr>
                <w:rFonts w:ascii="Courier New" w:hAnsi="Courier New" w:cs="Courier New"/>
                <w:sz w:val="18"/>
                <w:szCs w:val="18"/>
              </w:rPr>
              <w:br/>
              <w:t xml:space="preserve"> вельветовых тканей)  </w:t>
            </w:r>
          </w:p>
        </w:tc>
        <w:tc>
          <w:tcPr>
            <w:tcW w:w="194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75       </w:t>
            </w:r>
          </w:p>
        </w:tc>
      </w:tr>
      <w:tr w:rsidR="00A654EA">
        <w:tblPrEx>
          <w:tblCellMar>
            <w:top w:w="0" w:type="dxa"/>
            <w:bottom w:w="0" w:type="dxa"/>
          </w:tblCellMar>
        </w:tblPrEx>
        <w:trPr>
          <w:trHeight w:val="2160"/>
          <w:tblCellSpacing w:w="5" w:type="nil"/>
        </w:trPr>
        <w:tc>
          <w:tcPr>
            <w:tcW w:w="2808"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Подростковая группа,    </w:t>
            </w:r>
            <w:r>
              <w:rPr>
                <w:rFonts w:ascii="Courier New" w:hAnsi="Courier New" w:cs="Courier New"/>
                <w:sz w:val="18"/>
                <w:szCs w:val="18"/>
              </w:rPr>
              <w:br/>
              <w:t xml:space="preserve">от 14 до 18 лет         </w:t>
            </w:r>
          </w:p>
        </w:tc>
        <w:tc>
          <w:tcPr>
            <w:tcW w:w="205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4        </w:t>
            </w:r>
            <w:r>
              <w:rPr>
                <w:rFonts w:ascii="Courier New" w:hAnsi="Courier New" w:cs="Courier New"/>
                <w:sz w:val="18"/>
                <w:szCs w:val="18"/>
              </w:rPr>
              <w:br/>
              <w:t xml:space="preserve"> (допускается не </w:t>
            </w:r>
            <w:r>
              <w:rPr>
                <w:rFonts w:ascii="Courier New" w:hAnsi="Courier New" w:cs="Courier New"/>
                <w:sz w:val="18"/>
                <w:szCs w:val="18"/>
              </w:rPr>
              <w:br/>
              <w:t xml:space="preserve">  менее 2 - для  </w:t>
            </w:r>
            <w:r>
              <w:rPr>
                <w:rFonts w:ascii="Courier New" w:hAnsi="Courier New" w:cs="Courier New"/>
                <w:sz w:val="18"/>
                <w:szCs w:val="18"/>
              </w:rPr>
              <w:br/>
              <w:t xml:space="preserve">   трикотажных   </w:t>
            </w:r>
            <w:r>
              <w:rPr>
                <w:rFonts w:ascii="Courier New" w:hAnsi="Courier New" w:cs="Courier New"/>
                <w:sz w:val="18"/>
                <w:szCs w:val="18"/>
              </w:rPr>
              <w:br/>
              <w:t>изделий и изделий</w:t>
            </w:r>
            <w:r>
              <w:rPr>
                <w:rFonts w:ascii="Courier New" w:hAnsi="Courier New" w:cs="Courier New"/>
                <w:sz w:val="18"/>
                <w:szCs w:val="18"/>
              </w:rPr>
              <w:br/>
              <w:t xml:space="preserve"> эпизодического  </w:t>
            </w:r>
            <w:r>
              <w:rPr>
                <w:rFonts w:ascii="Courier New" w:hAnsi="Courier New" w:cs="Courier New"/>
                <w:sz w:val="18"/>
                <w:szCs w:val="18"/>
              </w:rPr>
              <w:br/>
              <w:t xml:space="preserve"> использования)  </w:t>
            </w:r>
          </w:p>
        </w:tc>
        <w:tc>
          <w:tcPr>
            <w:tcW w:w="259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100          </w:t>
            </w:r>
            <w:r>
              <w:rPr>
                <w:rFonts w:ascii="Courier New" w:hAnsi="Courier New" w:cs="Courier New"/>
                <w:sz w:val="18"/>
                <w:szCs w:val="18"/>
              </w:rPr>
              <w:br/>
              <w:t xml:space="preserve">(допускается не менее </w:t>
            </w:r>
            <w:r>
              <w:rPr>
                <w:rFonts w:ascii="Courier New" w:hAnsi="Courier New" w:cs="Courier New"/>
                <w:sz w:val="18"/>
                <w:szCs w:val="18"/>
              </w:rPr>
              <w:br/>
              <w:t xml:space="preserve"> 70 - для изделий из  </w:t>
            </w:r>
            <w:r>
              <w:rPr>
                <w:rFonts w:ascii="Courier New" w:hAnsi="Courier New" w:cs="Courier New"/>
                <w:sz w:val="18"/>
                <w:szCs w:val="18"/>
              </w:rPr>
              <w:br/>
              <w:t xml:space="preserve">  фланели, бумазеи,   </w:t>
            </w:r>
            <w:r>
              <w:rPr>
                <w:rFonts w:ascii="Courier New" w:hAnsi="Courier New" w:cs="Courier New"/>
                <w:sz w:val="18"/>
                <w:szCs w:val="18"/>
              </w:rPr>
              <w:br/>
              <w:t xml:space="preserve">     футерованных     </w:t>
            </w:r>
            <w:r>
              <w:rPr>
                <w:rFonts w:ascii="Courier New" w:hAnsi="Courier New" w:cs="Courier New"/>
                <w:sz w:val="18"/>
                <w:szCs w:val="18"/>
              </w:rPr>
              <w:br/>
              <w:t xml:space="preserve">    (ворсованных)     </w:t>
            </w:r>
            <w:r>
              <w:rPr>
                <w:rFonts w:ascii="Courier New" w:hAnsi="Courier New" w:cs="Courier New"/>
                <w:sz w:val="18"/>
                <w:szCs w:val="18"/>
              </w:rPr>
              <w:br/>
              <w:t xml:space="preserve">трикотажных полотен и </w:t>
            </w:r>
            <w:r>
              <w:rPr>
                <w:rFonts w:ascii="Courier New" w:hAnsi="Courier New" w:cs="Courier New"/>
                <w:sz w:val="18"/>
                <w:szCs w:val="18"/>
              </w:rPr>
              <w:br/>
              <w:t xml:space="preserve">     материалов с     </w:t>
            </w:r>
            <w:r>
              <w:rPr>
                <w:rFonts w:ascii="Courier New" w:hAnsi="Courier New" w:cs="Courier New"/>
                <w:sz w:val="18"/>
                <w:szCs w:val="18"/>
              </w:rPr>
              <w:br/>
              <w:t xml:space="preserve">   полиуретановыми    </w:t>
            </w:r>
            <w:r>
              <w:rPr>
                <w:rFonts w:ascii="Courier New" w:hAnsi="Courier New" w:cs="Courier New"/>
                <w:sz w:val="18"/>
                <w:szCs w:val="18"/>
              </w:rPr>
              <w:br/>
              <w:t xml:space="preserve">нитями; не менее 50 - </w:t>
            </w:r>
            <w:r>
              <w:rPr>
                <w:rFonts w:ascii="Courier New" w:hAnsi="Courier New" w:cs="Courier New"/>
                <w:sz w:val="18"/>
                <w:szCs w:val="18"/>
              </w:rPr>
              <w:br/>
              <w:t xml:space="preserve">   для джинсовых и    </w:t>
            </w:r>
            <w:r>
              <w:rPr>
                <w:rFonts w:ascii="Courier New" w:hAnsi="Courier New" w:cs="Courier New"/>
                <w:sz w:val="18"/>
                <w:szCs w:val="18"/>
              </w:rPr>
              <w:br/>
              <w:t xml:space="preserve"> вельветовых тканей)  </w:t>
            </w:r>
          </w:p>
        </w:tc>
        <w:tc>
          <w:tcPr>
            <w:tcW w:w="194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75       </w:t>
            </w:r>
          </w:p>
        </w:tc>
      </w:tr>
      <w:tr w:rsidR="00A654EA">
        <w:tblPrEx>
          <w:tblCellMar>
            <w:top w:w="0" w:type="dxa"/>
            <w:bottom w:w="0" w:type="dxa"/>
          </w:tblCellMar>
        </w:tblPrEx>
        <w:trPr>
          <w:tblCellSpacing w:w="5" w:type="nil"/>
        </w:trPr>
        <w:tc>
          <w:tcPr>
            <w:tcW w:w="9396" w:type="dxa"/>
            <w:gridSpan w:val="4"/>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3. Одежда 3-го слоя                                </w:t>
            </w:r>
          </w:p>
        </w:tc>
      </w:tr>
      <w:tr w:rsidR="00A654EA">
        <w:tblPrEx>
          <w:tblCellMar>
            <w:top w:w="0" w:type="dxa"/>
            <w:bottom w:w="0" w:type="dxa"/>
          </w:tblCellMar>
        </w:tblPrEx>
        <w:trPr>
          <w:trHeight w:val="360"/>
          <w:tblCellSpacing w:w="5" w:type="nil"/>
        </w:trPr>
        <w:tc>
          <w:tcPr>
            <w:tcW w:w="2808"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Ясельная группа         </w:t>
            </w:r>
            <w:r>
              <w:rPr>
                <w:rFonts w:ascii="Courier New" w:hAnsi="Courier New" w:cs="Courier New"/>
                <w:sz w:val="18"/>
                <w:szCs w:val="18"/>
              </w:rPr>
              <w:br/>
              <w:t xml:space="preserve">от 1 года до 3 лет      </w:t>
            </w:r>
          </w:p>
        </w:tc>
        <w:tc>
          <w:tcPr>
            <w:tcW w:w="205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6        </w:t>
            </w:r>
            <w:r>
              <w:rPr>
                <w:rFonts w:ascii="Courier New" w:hAnsi="Courier New" w:cs="Courier New"/>
                <w:sz w:val="18"/>
                <w:szCs w:val="18"/>
              </w:rPr>
              <w:br/>
              <w:t xml:space="preserve"> (для подкладки) </w:t>
            </w:r>
          </w:p>
        </w:tc>
        <w:tc>
          <w:tcPr>
            <w:tcW w:w="259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70          </w:t>
            </w:r>
            <w:r>
              <w:rPr>
                <w:rFonts w:ascii="Courier New" w:hAnsi="Courier New" w:cs="Courier New"/>
                <w:sz w:val="18"/>
                <w:szCs w:val="18"/>
              </w:rPr>
              <w:br/>
              <w:t xml:space="preserve">   (для подкладки)    </w:t>
            </w:r>
          </w:p>
        </w:tc>
        <w:tc>
          <w:tcPr>
            <w:tcW w:w="194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300       </w:t>
            </w:r>
          </w:p>
        </w:tc>
      </w:tr>
      <w:tr w:rsidR="00A654EA">
        <w:tblPrEx>
          <w:tblCellMar>
            <w:top w:w="0" w:type="dxa"/>
            <w:bottom w:w="0" w:type="dxa"/>
          </w:tblCellMar>
        </w:tblPrEx>
        <w:trPr>
          <w:trHeight w:val="720"/>
          <w:tblCellSpacing w:w="5" w:type="nil"/>
        </w:trPr>
        <w:tc>
          <w:tcPr>
            <w:tcW w:w="2808"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Дошкольная и школьная   </w:t>
            </w:r>
            <w:r>
              <w:rPr>
                <w:rFonts w:ascii="Courier New" w:hAnsi="Courier New" w:cs="Courier New"/>
                <w:sz w:val="18"/>
                <w:szCs w:val="18"/>
              </w:rPr>
              <w:br/>
              <w:t xml:space="preserve">возрастные группы,      </w:t>
            </w:r>
            <w:r>
              <w:rPr>
                <w:rFonts w:ascii="Courier New" w:hAnsi="Courier New" w:cs="Courier New"/>
                <w:sz w:val="18"/>
                <w:szCs w:val="18"/>
              </w:rPr>
              <w:br/>
              <w:t xml:space="preserve">от 3 до 14 лет          </w:t>
            </w:r>
          </w:p>
        </w:tc>
        <w:tc>
          <w:tcPr>
            <w:tcW w:w="205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6        </w:t>
            </w:r>
            <w:r>
              <w:rPr>
                <w:rFonts w:ascii="Courier New" w:hAnsi="Courier New" w:cs="Courier New"/>
                <w:sz w:val="18"/>
                <w:szCs w:val="18"/>
              </w:rPr>
              <w:br/>
              <w:t xml:space="preserve"> (для подкладки  </w:t>
            </w:r>
            <w:r>
              <w:rPr>
                <w:rFonts w:ascii="Courier New" w:hAnsi="Courier New" w:cs="Courier New"/>
                <w:sz w:val="18"/>
                <w:szCs w:val="18"/>
              </w:rPr>
              <w:br/>
              <w:t xml:space="preserve">    костюмных    </w:t>
            </w:r>
            <w:r>
              <w:rPr>
                <w:rFonts w:ascii="Courier New" w:hAnsi="Courier New" w:cs="Courier New"/>
                <w:sz w:val="18"/>
                <w:szCs w:val="18"/>
              </w:rPr>
              <w:br/>
              <w:t xml:space="preserve">    изделий)     </w:t>
            </w:r>
          </w:p>
        </w:tc>
        <w:tc>
          <w:tcPr>
            <w:tcW w:w="259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70          </w:t>
            </w:r>
            <w:r>
              <w:rPr>
                <w:rFonts w:ascii="Courier New" w:hAnsi="Courier New" w:cs="Courier New"/>
                <w:sz w:val="18"/>
                <w:szCs w:val="18"/>
              </w:rPr>
              <w:br/>
              <w:t xml:space="preserve">   (для подкладки)    </w:t>
            </w:r>
          </w:p>
        </w:tc>
        <w:tc>
          <w:tcPr>
            <w:tcW w:w="194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300       </w:t>
            </w:r>
          </w:p>
        </w:tc>
      </w:tr>
      <w:tr w:rsidR="00A654EA">
        <w:tblPrEx>
          <w:tblCellMar>
            <w:top w:w="0" w:type="dxa"/>
            <w:bottom w:w="0" w:type="dxa"/>
          </w:tblCellMar>
        </w:tblPrEx>
        <w:trPr>
          <w:trHeight w:val="360"/>
          <w:tblCellSpacing w:w="5" w:type="nil"/>
        </w:trPr>
        <w:tc>
          <w:tcPr>
            <w:tcW w:w="2808"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xml:space="preserve">Подростковая группа,    </w:t>
            </w:r>
            <w:r>
              <w:rPr>
                <w:rFonts w:ascii="Courier New" w:hAnsi="Courier New" w:cs="Courier New"/>
                <w:sz w:val="18"/>
                <w:szCs w:val="18"/>
              </w:rPr>
              <w:br/>
              <w:t xml:space="preserve">от 14 до 18 лет         </w:t>
            </w:r>
          </w:p>
        </w:tc>
        <w:tc>
          <w:tcPr>
            <w:tcW w:w="205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        </w:t>
            </w:r>
          </w:p>
        </w:tc>
        <w:tc>
          <w:tcPr>
            <w:tcW w:w="259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70          </w:t>
            </w:r>
            <w:r>
              <w:rPr>
                <w:rFonts w:ascii="Courier New" w:hAnsi="Courier New" w:cs="Courier New"/>
                <w:sz w:val="18"/>
                <w:szCs w:val="18"/>
              </w:rPr>
              <w:br/>
              <w:t xml:space="preserve">   (для подкладки)    </w:t>
            </w:r>
          </w:p>
        </w:tc>
        <w:tc>
          <w:tcPr>
            <w:tcW w:w="194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300       </w:t>
            </w:r>
          </w:p>
        </w:tc>
      </w:tr>
      <w:tr w:rsidR="00A654EA">
        <w:tblPrEx>
          <w:tblCellMar>
            <w:top w:w="0" w:type="dxa"/>
            <w:bottom w:w="0" w:type="dxa"/>
          </w:tblCellMar>
        </w:tblPrEx>
        <w:trPr>
          <w:trHeight w:val="360"/>
          <w:tblCellSpacing w:w="5" w:type="nil"/>
        </w:trPr>
        <w:tc>
          <w:tcPr>
            <w:tcW w:w="9396" w:type="dxa"/>
            <w:gridSpan w:val="4"/>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4. Одеяла стеганые, подушки, постельные принадлежности, шарфы           </w:t>
            </w:r>
            <w:r>
              <w:rPr>
                <w:rFonts w:ascii="Courier New" w:hAnsi="Courier New" w:cs="Courier New"/>
                <w:sz w:val="18"/>
                <w:szCs w:val="18"/>
              </w:rPr>
              <w:br/>
              <w:t xml:space="preserve">                        и другие аналогичные изделия </w:t>
            </w:r>
            <w:hyperlink w:anchor="Par1507" w:history="1">
              <w:r>
                <w:rPr>
                  <w:rFonts w:ascii="Courier New" w:hAnsi="Courier New" w:cs="Courier New"/>
                  <w:color w:val="0000FF"/>
                  <w:sz w:val="18"/>
                  <w:szCs w:val="18"/>
                </w:rPr>
                <w:t>&lt;3&gt;</w:t>
              </w:r>
            </w:hyperlink>
          </w:p>
        </w:tc>
      </w:tr>
      <w:tr w:rsidR="00A654EA">
        <w:tblPrEx>
          <w:tblCellMar>
            <w:top w:w="0" w:type="dxa"/>
            <w:bottom w:w="0" w:type="dxa"/>
          </w:tblCellMar>
        </w:tblPrEx>
        <w:trPr>
          <w:trHeight w:val="360"/>
          <w:tblCellSpacing w:w="5" w:type="nil"/>
        </w:trPr>
        <w:tc>
          <w:tcPr>
            <w:tcW w:w="2808"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Одеяла детские          </w:t>
            </w:r>
          </w:p>
        </w:tc>
        <w:tc>
          <w:tcPr>
            <w:tcW w:w="205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4        </w:t>
            </w:r>
            <w:r>
              <w:rPr>
                <w:rFonts w:ascii="Courier New" w:hAnsi="Courier New" w:cs="Courier New"/>
                <w:sz w:val="18"/>
                <w:szCs w:val="18"/>
              </w:rPr>
              <w:br/>
              <w:t xml:space="preserve"> (для подкладки) </w:t>
            </w:r>
          </w:p>
        </w:tc>
        <w:tc>
          <w:tcPr>
            <w:tcW w:w="259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70          </w:t>
            </w:r>
            <w:r>
              <w:rPr>
                <w:rFonts w:ascii="Courier New" w:hAnsi="Courier New" w:cs="Courier New"/>
                <w:sz w:val="18"/>
                <w:szCs w:val="18"/>
              </w:rPr>
              <w:br/>
              <w:t xml:space="preserve">   (для подкладки)    </w:t>
            </w:r>
          </w:p>
        </w:tc>
        <w:tc>
          <w:tcPr>
            <w:tcW w:w="194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75       </w:t>
            </w:r>
            <w:r>
              <w:rPr>
                <w:rFonts w:ascii="Courier New" w:hAnsi="Courier New" w:cs="Courier New"/>
                <w:sz w:val="18"/>
                <w:szCs w:val="18"/>
              </w:rPr>
              <w:br/>
              <w:t xml:space="preserve"> (для подкладки)</w:t>
            </w:r>
          </w:p>
        </w:tc>
      </w:tr>
      <w:tr w:rsidR="00A654EA">
        <w:tblPrEx>
          <w:tblCellMar>
            <w:top w:w="0" w:type="dxa"/>
            <w:bottom w:w="0" w:type="dxa"/>
          </w:tblCellMar>
        </w:tblPrEx>
        <w:trPr>
          <w:tblCellSpacing w:w="5" w:type="nil"/>
        </w:trPr>
        <w:tc>
          <w:tcPr>
            <w:tcW w:w="2808"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Детские подушки         </w:t>
            </w:r>
          </w:p>
        </w:tc>
        <w:tc>
          <w:tcPr>
            <w:tcW w:w="205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        </w:t>
            </w:r>
          </w:p>
        </w:tc>
        <w:tc>
          <w:tcPr>
            <w:tcW w:w="259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           </w:t>
            </w:r>
          </w:p>
        </w:tc>
        <w:tc>
          <w:tcPr>
            <w:tcW w:w="194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75       </w:t>
            </w:r>
          </w:p>
        </w:tc>
      </w:tr>
      <w:tr w:rsidR="00A654EA">
        <w:tblPrEx>
          <w:tblCellMar>
            <w:top w:w="0" w:type="dxa"/>
            <w:bottom w:w="0" w:type="dxa"/>
          </w:tblCellMar>
        </w:tblPrEx>
        <w:trPr>
          <w:trHeight w:val="900"/>
          <w:tblCellSpacing w:w="5" w:type="nil"/>
        </w:trPr>
        <w:tc>
          <w:tcPr>
            <w:tcW w:w="2808"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Постельные              </w:t>
            </w:r>
            <w:r>
              <w:rPr>
                <w:rFonts w:ascii="Courier New" w:hAnsi="Courier New" w:cs="Courier New"/>
                <w:sz w:val="18"/>
                <w:szCs w:val="18"/>
              </w:rPr>
              <w:br/>
              <w:t xml:space="preserve">принадлежности, в том   </w:t>
            </w:r>
            <w:r>
              <w:rPr>
                <w:rFonts w:ascii="Courier New" w:hAnsi="Courier New" w:cs="Courier New"/>
                <w:sz w:val="18"/>
                <w:szCs w:val="18"/>
              </w:rPr>
              <w:br/>
              <w:t xml:space="preserve">числе для детских       </w:t>
            </w:r>
            <w:r>
              <w:rPr>
                <w:rFonts w:ascii="Courier New" w:hAnsi="Courier New" w:cs="Courier New"/>
                <w:sz w:val="18"/>
                <w:szCs w:val="18"/>
              </w:rPr>
              <w:br/>
              <w:t xml:space="preserve">кроваток (балдахины,    </w:t>
            </w:r>
            <w:r>
              <w:rPr>
                <w:rFonts w:ascii="Courier New" w:hAnsi="Courier New" w:cs="Courier New"/>
                <w:sz w:val="18"/>
                <w:szCs w:val="18"/>
              </w:rPr>
              <w:br/>
              <w:t xml:space="preserve">валики и др.)           </w:t>
            </w:r>
          </w:p>
        </w:tc>
        <w:tc>
          <w:tcPr>
            <w:tcW w:w="205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        </w:t>
            </w:r>
          </w:p>
        </w:tc>
        <w:tc>
          <w:tcPr>
            <w:tcW w:w="259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           </w:t>
            </w:r>
          </w:p>
        </w:tc>
        <w:tc>
          <w:tcPr>
            <w:tcW w:w="194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75       </w:t>
            </w:r>
          </w:p>
        </w:tc>
      </w:tr>
      <w:tr w:rsidR="00A654EA">
        <w:tblPrEx>
          <w:tblCellMar>
            <w:top w:w="0" w:type="dxa"/>
            <w:bottom w:w="0" w:type="dxa"/>
          </w:tblCellMar>
        </w:tblPrEx>
        <w:trPr>
          <w:tblCellSpacing w:w="5" w:type="nil"/>
        </w:trPr>
        <w:tc>
          <w:tcPr>
            <w:tcW w:w="2808"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Детские шарфы           </w:t>
            </w:r>
          </w:p>
        </w:tc>
        <w:tc>
          <w:tcPr>
            <w:tcW w:w="205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        </w:t>
            </w:r>
          </w:p>
        </w:tc>
        <w:tc>
          <w:tcPr>
            <w:tcW w:w="259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           </w:t>
            </w:r>
          </w:p>
        </w:tc>
        <w:tc>
          <w:tcPr>
            <w:tcW w:w="194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75       </w:t>
            </w:r>
          </w:p>
        </w:tc>
      </w:tr>
      <w:tr w:rsidR="00A654EA">
        <w:tblPrEx>
          <w:tblCellMar>
            <w:top w:w="0" w:type="dxa"/>
            <w:bottom w:w="0" w:type="dxa"/>
          </w:tblCellMar>
        </w:tblPrEx>
        <w:trPr>
          <w:trHeight w:val="360"/>
          <w:tblCellSpacing w:w="5" w:type="nil"/>
        </w:trPr>
        <w:tc>
          <w:tcPr>
            <w:tcW w:w="2808"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Конверты детские        </w:t>
            </w:r>
          </w:p>
        </w:tc>
        <w:tc>
          <w:tcPr>
            <w:tcW w:w="205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10       </w:t>
            </w:r>
            <w:r>
              <w:rPr>
                <w:rFonts w:ascii="Courier New" w:hAnsi="Courier New" w:cs="Courier New"/>
                <w:sz w:val="18"/>
                <w:szCs w:val="18"/>
              </w:rPr>
              <w:br/>
              <w:t xml:space="preserve"> (для подкладки) </w:t>
            </w:r>
          </w:p>
        </w:tc>
        <w:tc>
          <w:tcPr>
            <w:tcW w:w="259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70          </w:t>
            </w:r>
            <w:r>
              <w:rPr>
                <w:rFonts w:ascii="Courier New" w:hAnsi="Courier New" w:cs="Courier New"/>
                <w:sz w:val="18"/>
                <w:szCs w:val="18"/>
              </w:rPr>
              <w:br/>
              <w:t xml:space="preserve">   (для подкладки)    </w:t>
            </w:r>
          </w:p>
        </w:tc>
        <w:tc>
          <w:tcPr>
            <w:tcW w:w="194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20       </w:t>
            </w:r>
          </w:p>
        </w:tc>
      </w:tr>
      <w:tr w:rsidR="00A654EA">
        <w:tblPrEx>
          <w:tblCellMar>
            <w:top w:w="0" w:type="dxa"/>
            <w:bottom w:w="0" w:type="dxa"/>
          </w:tblCellMar>
        </w:tblPrEx>
        <w:trPr>
          <w:trHeight w:val="360"/>
          <w:tblCellSpacing w:w="5" w:type="nil"/>
        </w:trPr>
        <w:tc>
          <w:tcPr>
            <w:tcW w:w="9396" w:type="dxa"/>
            <w:gridSpan w:val="4"/>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5. Готовые штучные текстильные изделия (полотенца, одеяла             </w:t>
            </w:r>
            <w:r>
              <w:rPr>
                <w:rFonts w:ascii="Courier New" w:hAnsi="Courier New" w:cs="Courier New"/>
                <w:sz w:val="18"/>
                <w:szCs w:val="18"/>
              </w:rPr>
              <w:br/>
              <w:t xml:space="preserve">                           и аналогичные изделия) </w:t>
            </w:r>
            <w:hyperlink w:anchor="Par1507" w:history="1">
              <w:r>
                <w:rPr>
                  <w:rFonts w:ascii="Courier New" w:hAnsi="Courier New" w:cs="Courier New"/>
                  <w:color w:val="0000FF"/>
                  <w:sz w:val="18"/>
                  <w:szCs w:val="18"/>
                </w:rPr>
                <w:t>&lt;3&gt;</w:t>
              </w:r>
            </w:hyperlink>
          </w:p>
        </w:tc>
      </w:tr>
      <w:tr w:rsidR="00A654EA">
        <w:tblPrEx>
          <w:tblCellMar>
            <w:top w:w="0" w:type="dxa"/>
            <w:bottom w:w="0" w:type="dxa"/>
          </w:tblCellMar>
        </w:tblPrEx>
        <w:trPr>
          <w:trHeight w:val="720"/>
          <w:tblCellSpacing w:w="5" w:type="nil"/>
        </w:trPr>
        <w:tc>
          <w:tcPr>
            <w:tcW w:w="2808"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Полотенца детские       </w:t>
            </w:r>
          </w:p>
        </w:tc>
        <w:tc>
          <w:tcPr>
            <w:tcW w:w="205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водопоглощение  </w:t>
            </w:r>
            <w:r>
              <w:rPr>
                <w:rFonts w:ascii="Courier New" w:hAnsi="Courier New" w:cs="Courier New"/>
                <w:sz w:val="18"/>
                <w:szCs w:val="18"/>
              </w:rPr>
              <w:br/>
              <w:t xml:space="preserve">   - не менее    </w:t>
            </w:r>
            <w:r>
              <w:rPr>
                <w:rFonts w:ascii="Courier New" w:hAnsi="Courier New" w:cs="Courier New"/>
                <w:sz w:val="18"/>
                <w:szCs w:val="18"/>
              </w:rPr>
              <w:br/>
              <w:t xml:space="preserve">  300 процентов  </w:t>
            </w:r>
            <w:r>
              <w:rPr>
                <w:rFonts w:ascii="Courier New" w:hAnsi="Courier New" w:cs="Courier New"/>
                <w:sz w:val="18"/>
                <w:szCs w:val="18"/>
              </w:rPr>
              <w:br/>
              <w:t xml:space="preserve">    за 10 мин.   </w:t>
            </w:r>
          </w:p>
        </w:tc>
        <w:tc>
          <w:tcPr>
            <w:tcW w:w="259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           </w:t>
            </w:r>
          </w:p>
        </w:tc>
        <w:tc>
          <w:tcPr>
            <w:tcW w:w="194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75       </w:t>
            </w:r>
          </w:p>
        </w:tc>
      </w:tr>
      <w:tr w:rsidR="00A654EA">
        <w:tblPrEx>
          <w:tblCellMar>
            <w:top w:w="0" w:type="dxa"/>
            <w:bottom w:w="0" w:type="dxa"/>
          </w:tblCellMar>
        </w:tblPrEx>
        <w:trPr>
          <w:tblCellSpacing w:w="5" w:type="nil"/>
        </w:trPr>
        <w:tc>
          <w:tcPr>
            <w:tcW w:w="2808"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Одеяла детские          </w:t>
            </w:r>
          </w:p>
        </w:tc>
        <w:tc>
          <w:tcPr>
            <w:tcW w:w="205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        </w:t>
            </w:r>
          </w:p>
        </w:tc>
        <w:tc>
          <w:tcPr>
            <w:tcW w:w="259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70          </w:t>
            </w:r>
          </w:p>
        </w:tc>
        <w:tc>
          <w:tcPr>
            <w:tcW w:w="194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75       </w:t>
            </w:r>
          </w:p>
        </w:tc>
      </w:tr>
    </w:tbl>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w:t>
      </w:r>
    </w:p>
    <w:p w:rsidR="00A654EA" w:rsidRDefault="00A654EA">
      <w:pPr>
        <w:widowControl w:val="0"/>
        <w:autoSpaceDE w:val="0"/>
        <w:autoSpaceDN w:val="0"/>
        <w:adjustRightInd w:val="0"/>
        <w:spacing w:after="0"/>
        <w:ind w:firstLine="540"/>
        <w:jc w:val="both"/>
        <w:rPr>
          <w:rFonts w:cs="Times New Roman"/>
          <w:szCs w:val="24"/>
        </w:rPr>
      </w:pPr>
      <w:bookmarkStart w:id="20" w:name="Par1505"/>
      <w:bookmarkEnd w:id="20"/>
      <w:r>
        <w:rPr>
          <w:rFonts w:cs="Times New Roman"/>
          <w:szCs w:val="24"/>
        </w:rPr>
        <w:t>&lt;1&gt; В купальных изделиях не определяют гигроскопичность, в чулочно-носочных изделиях - воздухопроницаемость.</w:t>
      </w:r>
    </w:p>
    <w:p w:rsidR="00A654EA" w:rsidRDefault="00A654EA">
      <w:pPr>
        <w:widowControl w:val="0"/>
        <w:autoSpaceDE w:val="0"/>
        <w:autoSpaceDN w:val="0"/>
        <w:adjustRightInd w:val="0"/>
        <w:spacing w:after="0"/>
        <w:ind w:firstLine="540"/>
        <w:jc w:val="both"/>
        <w:rPr>
          <w:rFonts w:cs="Times New Roman"/>
          <w:szCs w:val="24"/>
        </w:rPr>
      </w:pPr>
      <w:bookmarkStart w:id="21" w:name="Par1506"/>
      <w:bookmarkEnd w:id="21"/>
      <w:r>
        <w:rPr>
          <w:rFonts w:cs="Times New Roman"/>
          <w:szCs w:val="24"/>
        </w:rPr>
        <w:t>&lt;2&gt; В рукавицах, перчатках и в головных уборах не определяют гигроскопичность и воздухопроницаемость.</w:t>
      </w:r>
    </w:p>
    <w:p w:rsidR="00A654EA" w:rsidRDefault="00A654EA">
      <w:pPr>
        <w:widowControl w:val="0"/>
        <w:autoSpaceDE w:val="0"/>
        <w:autoSpaceDN w:val="0"/>
        <w:adjustRightInd w:val="0"/>
        <w:spacing w:after="0"/>
        <w:ind w:firstLine="540"/>
        <w:jc w:val="both"/>
        <w:rPr>
          <w:rFonts w:cs="Times New Roman"/>
          <w:szCs w:val="24"/>
        </w:rPr>
      </w:pPr>
      <w:bookmarkStart w:id="22" w:name="Par1507"/>
      <w:bookmarkEnd w:id="22"/>
      <w:r>
        <w:rPr>
          <w:rFonts w:cs="Times New Roman"/>
          <w:szCs w:val="24"/>
        </w:rPr>
        <w:t>&lt;3&gt; Для детей всех возрастных групп, включая детей до 1 года.</w:t>
      </w: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Не проводятся испытания по показателю воздухопроницаемость в изделиях, которые по конструкции (сарафаны, юбки, жилеты) или по структуре материала (с рыхлым плетением, ажурные) предполагают высокую воздухопроницаемость, а также в изделиях, имеющих конструктивные элементы, обеспечивающие воздухообмен.</w:t>
      </w: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jc w:val="right"/>
        <w:outlineLvl w:val="1"/>
        <w:rPr>
          <w:rFonts w:cs="Times New Roman"/>
          <w:szCs w:val="24"/>
        </w:rPr>
      </w:pPr>
      <w:r>
        <w:rPr>
          <w:rFonts w:cs="Times New Roman"/>
          <w:szCs w:val="24"/>
        </w:rPr>
        <w:t>Приложение N 9</w:t>
      </w:r>
    </w:p>
    <w:p w:rsidR="00A654EA" w:rsidRDefault="00A654EA">
      <w:pPr>
        <w:widowControl w:val="0"/>
        <w:autoSpaceDE w:val="0"/>
        <w:autoSpaceDN w:val="0"/>
        <w:adjustRightInd w:val="0"/>
        <w:spacing w:after="0"/>
        <w:jc w:val="right"/>
        <w:rPr>
          <w:rFonts w:cs="Times New Roman"/>
          <w:szCs w:val="24"/>
        </w:rPr>
      </w:pPr>
      <w:r>
        <w:rPr>
          <w:rFonts w:cs="Times New Roman"/>
          <w:szCs w:val="24"/>
        </w:rPr>
        <w:t>к проекту технического</w:t>
      </w:r>
    </w:p>
    <w:p w:rsidR="00A654EA" w:rsidRDefault="00A654EA">
      <w:pPr>
        <w:widowControl w:val="0"/>
        <w:autoSpaceDE w:val="0"/>
        <w:autoSpaceDN w:val="0"/>
        <w:adjustRightInd w:val="0"/>
        <w:spacing w:after="0"/>
        <w:jc w:val="right"/>
        <w:rPr>
          <w:rFonts w:cs="Times New Roman"/>
          <w:szCs w:val="24"/>
        </w:rPr>
      </w:pPr>
      <w:r>
        <w:rPr>
          <w:rFonts w:cs="Times New Roman"/>
          <w:szCs w:val="24"/>
        </w:rPr>
        <w:t>регламента Таможенного союза</w:t>
      </w:r>
    </w:p>
    <w:p w:rsidR="00A654EA" w:rsidRDefault="00A654EA">
      <w:pPr>
        <w:widowControl w:val="0"/>
        <w:autoSpaceDE w:val="0"/>
        <w:autoSpaceDN w:val="0"/>
        <w:adjustRightInd w:val="0"/>
        <w:spacing w:after="0"/>
        <w:jc w:val="right"/>
        <w:rPr>
          <w:rFonts w:cs="Times New Roman"/>
          <w:szCs w:val="24"/>
        </w:rPr>
      </w:pPr>
      <w:r>
        <w:rPr>
          <w:rFonts w:cs="Times New Roman"/>
          <w:szCs w:val="24"/>
        </w:rPr>
        <w:t>"О безопасности продукции,</w:t>
      </w:r>
    </w:p>
    <w:p w:rsidR="00A654EA" w:rsidRDefault="00A654EA">
      <w:pPr>
        <w:widowControl w:val="0"/>
        <w:autoSpaceDE w:val="0"/>
        <w:autoSpaceDN w:val="0"/>
        <w:adjustRightInd w:val="0"/>
        <w:spacing w:after="0"/>
        <w:jc w:val="right"/>
        <w:rPr>
          <w:rFonts w:cs="Times New Roman"/>
          <w:szCs w:val="24"/>
        </w:rPr>
      </w:pPr>
      <w:r>
        <w:rPr>
          <w:rFonts w:cs="Times New Roman"/>
          <w:szCs w:val="24"/>
        </w:rPr>
        <w:t>предназначенной для детей</w:t>
      </w:r>
    </w:p>
    <w:p w:rsidR="00A654EA" w:rsidRDefault="00A654EA">
      <w:pPr>
        <w:widowControl w:val="0"/>
        <w:autoSpaceDE w:val="0"/>
        <w:autoSpaceDN w:val="0"/>
        <w:adjustRightInd w:val="0"/>
        <w:spacing w:after="0"/>
        <w:jc w:val="right"/>
        <w:rPr>
          <w:rFonts w:cs="Times New Roman"/>
          <w:szCs w:val="24"/>
        </w:rPr>
      </w:pPr>
      <w:r>
        <w:rPr>
          <w:rFonts w:cs="Times New Roman"/>
          <w:szCs w:val="24"/>
        </w:rPr>
        <w:t>и подростков"</w:t>
      </w: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jc w:val="center"/>
        <w:rPr>
          <w:rFonts w:cs="Times New Roman"/>
          <w:szCs w:val="24"/>
        </w:rPr>
      </w:pPr>
      <w:bookmarkStart w:id="23" w:name="Par1522"/>
      <w:bookmarkEnd w:id="23"/>
      <w:r>
        <w:rPr>
          <w:rFonts w:cs="Times New Roman"/>
          <w:szCs w:val="24"/>
        </w:rPr>
        <w:t>ТРЕБОВАНИЯ,</w:t>
      </w:r>
    </w:p>
    <w:p w:rsidR="00A654EA" w:rsidRDefault="00A654EA">
      <w:pPr>
        <w:widowControl w:val="0"/>
        <w:autoSpaceDE w:val="0"/>
        <w:autoSpaceDN w:val="0"/>
        <w:adjustRightInd w:val="0"/>
        <w:spacing w:after="0"/>
        <w:jc w:val="center"/>
        <w:rPr>
          <w:rFonts w:cs="Times New Roman"/>
          <w:szCs w:val="24"/>
        </w:rPr>
      </w:pPr>
      <w:r>
        <w:rPr>
          <w:rFonts w:cs="Times New Roman"/>
          <w:szCs w:val="24"/>
        </w:rPr>
        <w:t>ПРЕДЪЯВЛЯЕМЫЕ К УСТОЙЧИВОСТИ ОКРАСКИ ТЕКСТИЛЬНЫХ МАТЕРИАЛОВ</w:t>
      </w:r>
    </w:p>
    <w:p w:rsidR="00A654EA" w:rsidRDefault="00A654EA">
      <w:pPr>
        <w:widowControl w:val="0"/>
        <w:autoSpaceDE w:val="0"/>
        <w:autoSpaceDN w:val="0"/>
        <w:adjustRightInd w:val="0"/>
        <w:spacing w:after="0"/>
        <w:jc w:val="center"/>
        <w:rPr>
          <w:rFonts w:cs="Times New Roman"/>
          <w:szCs w:val="24"/>
        </w:rPr>
      </w:pPr>
      <w:r>
        <w:rPr>
          <w:rFonts w:cs="Times New Roman"/>
          <w:szCs w:val="24"/>
        </w:rPr>
        <w:t>ДЛЯ ОДЕЖДЫ</w:t>
      </w: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  Наименование продукции  │  Устойчивость окраски (закрашивание белого   │</w:t>
      </w:r>
    </w:p>
    <w:p w:rsidR="00A654EA" w:rsidRDefault="00A654EA">
      <w:pPr>
        <w:pStyle w:val="ConsPlusCell"/>
        <w:rPr>
          <w:rFonts w:ascii="Courier New" w:hAnsi="Courier New" w:cs="Courier New"/>
          <w:sz w:val="20"/>
          <w:szCs w:val="20"/>
        </w:rPr>
      </w:pPr>
      <w:r>
        <w:rPr>
          <w:rFonts w:ascii="Courier New" w:hAnsi="Courier New" w:cs="Courier New"/>
          <w:sz w:val="20"/>
          <w:szCs w:val="20"/>
        </w:rPr>
        <w:t>│                          │ материала) к воздействиям (баллов, не менее)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 стирка │  пот   │трение │вода       │  вода  │</w:t>
      </w:r>
    </w:p>
    <w:p w:rsidR="00A654EA" w:rsidRDefault="00A654EA">
      <w:pPr>
        <w:pStyle w:val="ConsPlusCell"/>
        <w:rPr>
          <w:rFonts w:ascii="Courier New" w:hAnsi="Courier New" w:cs="Courier New"/>
          <w:sz w:val="20"/>
          <w:szCs w:val="20"/>
        </w:rPr>
      </w:pPr>
      <w:r>
        <w:rPr>
          <w:rFonts w:ascii="Courier New" w:hAnsi="Courier New" w:cs="Courier New"/>
          <w:sz w:val="20"/>
          <w:szCs w:val="20"/>
        </w:rPr>
        <w:t>│                          │        │        │ сухое │дистилли-  │морская │</w:t>
      </w:r>
    </w:p>
    <w:p w:rsidR="00A654EA" w:rsidRDefault="00A654EA">
      <w:pPr>
        <w:pStyle w:val="ConsPlusCell"/>
        <w:rPr>
          <w:rFonts w:ascii="Courier New" w:hAnsi="Courier New" w:cs="Courier New"/>
          <w:sz w:val="20"/>
          <w:szCs w:val="20"/>
        </w:rPr>
      </w:pPr>
      <w:r>
        <w:rPr>
          <w:rFonts w:ascii="Courier New" w:hAnsi="Courier New" w:cs="Courier New"/>
          <w:sz w:val="20"/>
          <w:szCs w:val="20"/>
        </w:rPr>
        <w:t>│                          │        │        │       │рованная   │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│Одежда 1-го слоя и швейные│3 </w:t>
      </w:r>
      <w:hyperlink w:anchor="Par1559" w:history="1">
        <w:r>
          <w:rPr>
            <w:rFonts w:ascii="Courier New" w:hAnsi="Courier New" w:cs="Courier New"/>
            <w:color w:val="0000FF"/>
            <w:sz w:val="20"/>
            <w:szCs w:val="20"/>
          </w:rPr>
          <w:t>&lt;1&gt;</w:t>
        </w:r>
      </w:hyperlink>
      <w:r>
        <w:rPr>
          <w:rFonts w:ascii="Courier New" w:hAnsi="Courier New" w:cs="Courier New"/>
          <w:sz w:val="20"/>
          <w:szCs w:val="20"/>
        </w:rPr>
        <w:t xml:space="preserve"> - │3 </w:t>
      </w:r>
      <w:hyperlink w:anchor="Par1559" w:history="1">
        <w:r>
          <w:rPr>
            <w:rFonts w:ascii="Courier New" w:hAnsi="Courier New" w:cs="Courier New"/>
            <w:color w:val="0000FF"/>
            <w:sz w:val="20"/>
            <w:szCs w:val="20"/>
          </w:rPr>
          <w:t>&lt;1&gt;</w:t>
        </w:r>
      </w:hyperlink>
      <w:r>
        <w:rPr>
          <w:rFonts w:ascii="Courier New" w:hAnsi="Courier New" w:cs="Courier New"/>
          <w:sz w:val="20"/>
          <w:szCs w:val="20"/>
        </w:rPr>
        <w:t xml:space="preserve"> - │   3   │     -     │   -    │</w:t>
      </w:r>
    </w:p>
    <w:p w:rsidR="00A654EA" w:rsidRDefault="00A654EA">
      <w:pPr>
        <w:pStyle w:val="ConsPlusCell"/>
        <w:rPr>
          <w:rFonts w:ascii="Courier New" w:hAnsi="Courier New" w:cs="Courier New"/>
          <w:sz w:val="20"/>
          <w:szCs w:val="20"/>
        </w:rPr>
      </w:pPr>
      <w:r>
        <w:rPr>
          <w:rFonts w:ascii="Courier New" w:hAnsi="Courier New" w:cs="Courier New"/>
          <w:sz w:val="20"/>
          <w:szCs w:val="20"/>
        </w:rPr>
        <w:lastRenderedPageBreak/>
        <w:t xml:space="preserve">│изделия, в том числе      │ 4 </w:t>
      </w:r>
      <w:hyperlink w:anchor="Par1560" w:history="1">
        <w:r>
          <w:rPr>
            <w:rFonts w:ascii="Courier New" w:hAnsi="Courier New" w:cs="Courier New"/>
            <w:color w:val="0000FF"/>
            <w:sz w:val="20"/>
            <w:szCs w:val="20"/>
          </w:rPr>
          <w:t>&lt;2&gt;</w:t>
        </w:r>
      </w:hyperlink>
      <w:r>
        <w:rPr>
          <w:rFonts w:ascii="Courier New" w:hAnsi="Courier New" w:cs="Courier New"/>
          <w:sz w:val="20"/>
          <w:szCs w:val="20"/>
        </w:rPr>
        <w:t xml:space="preserve">  │ 4 </w:t>
      </w:r>
      <w:hyperlink w:anchor="Par1560" w:history="1">
        <w:r>
          <w:rPr>
            <w:rFonts w:ascii="Courier New" w:hAnsi="Courier New" w:cs="Courier New"/>
            <w:color w:val="0000FF"/>
            <w:sz w:val="20"/>
            <w:szCs w:val="20"/>
          </w:rPr>
          <w:t>&lt;2&gt;</w:t>
        </w:r>
      </w:hyperlink>
      <w:r>
        <w:rPr>
          <w:rFonts w:ascii="Courier New" w:hAnsi="Courier New" w:cs="Courier New"/>
          <w:sz w:val="20"/>
          <w:szCs w:val="20"/>
        </w:rPr>
        <w:t xml:space="preserve">  │       │           │        │</w:t>
      </w:r>
    </w:p>
    <w:p w:rsidR="00A654EA" w:rsidRDefault="00A654EA">
      <w:pPr>
        <w:pStyle w:val="ConsPlusCell"/>
        <w:rPr>
          <w:rFonts w:ascii="Courier New" w:hAnsi="Courier New" w:cs="Courier New"/>
          <w:sz w:val="20"/>
          <w:szCs w:val="20"/>
        </w:rPr>
      </w:pPr>
      <w:r>
        <w:rPr>
          <w:rFonts w:ascii="Courier New" w:hAnsi="Courier New" w:cs="Courier New"/>
          <w:sz w:val="20"/>
          <w:szCs w:val="20"/>
        </w:rPr>
        <w:t>│бельевые изделия,         │        │        │       │           │        │</w:t>
      </w:r>
    </w:p>
    <w:p w:rsidR="00A654EA" w:rsidRDefault="00A654EA">
      <w:pPr>
        <w:pStyle w:val="ConsPlusCell"/>
        <w:rPr>
          <w:rFonts w:ascii="Courier New" w:hAnsi="Courier New" w:cs="Courier New"/>
          <w:sz w:val="20"/>
          <w:szCs w:val="20"/>
        </w:rPr>
      </w:pPr>
      <w:r>
        <w:rPr>
          <w:rFonts w:ascii="Courier New" w:hAnsi="Courier New" w:cs="Courier New"/>
          <w:sz w:val="20"/>
          <w:szCs w:val="20"/>
        </w:rPr>
        <w:t>│постельное белье и        │        │        │       │           │        │</w:t>
      </w:r>
    </w:p>
    <w:p w:rsidR="00A654EA" w:rsidRDefault="00A654EA">
      <w:pPr>
        <w:pStyle w:val="ConsPlusCell"/>
        <w:rPr>
          <w:rFonts w:ascii="Courier New" w:hAnsi="Courier New" w:cs="Courier New"/>
          <w:sz w:val="20"/>
          <w:szCs w:val="20"/>
        </w:rPr>
      </w:pPr>
      <w:r>
        <w:rPr>
          <w:rFonts w:ascii="Courier New" w:hAnsi="Courier New" w:cs="Courier New"/>
          <w:sz w:val="20"/>
          <w:szCs w:val="20"/>
        </w:rPr>
        <w:t>│аналогичные изделия       │        │        │       │           │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│Одежда 2-го слоя и швейные│   3    │   3    │ 3 </w:t>
      </w:r>
      <w:hyperlink w:anchor="Par1561" w:history="1">
        <w:r>
          <w:rPr>
            <w:rFonts w:ascii="Courier New" w:hAnsi="Courier New" w:cs="Courier New"/>
            <w:color w:val="0000FF"/>
            <w:sz w:val="20"/>
            <w:szCs w:val="20"/>
          </w:rPr>
          <w:t>&lt;3&gt;</w:t>
        </w:r>
      </w:hyperlink>
      <w:r>
        <w:rPr>
          <w:rFonts w:ascii="Courier New" w:hAnsi="Courier New" w:cs="Courier New"/>
          <w:sz w:val="20"/>
          <w:szCs w:val="20"/>
        </w:rPr>
        <w:t xml:space="preserve"> │     -     │   -    │</w:t>
      </w:r>
    </w:p>
    <w:p w:rsidR="00A654EA" w:rsidRDefault="00A654EA">
      <w:pPr>
        <w:pStyle w:val="ConsPlusCell"/>
        <w:rPr>
          <w:rFonts w:ascii="Courier New" w:hAnsi="Courier New" w:cs="Courier New"/>
          <w:sz w:val="20"/>
          <w:szCs w:val="20"/>
        </w:rPr>
      </w:pPr>
      <w:r>
        <w:rPr>
          <w:rFonts w:ascii="Courier New" w:hAnsi="Courier New" w:cs="Courier New"/>
          <w:sz w:val="20"/>
          <w:szCs w:val="20"/>
        </w:rPr>
        <w:t>│изделия                   │        │        │       │           │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│Одежда 3-го слоя          │        │        │       │           │        │</w:t>
      </w:r>
    </w:p>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│материал верха            │ 3 </w:t>
      </w:r>
      <w:hyperlink w:anchor="Par1562" w:history="1">
        <w:r>
          <w:rPr>
            <w:rFonts w:ascii="Courier New" w:hAnsi="Courier New" w:cs="Courier New"/>
            <w:color w:val="0000FF"/>
            <w:sz w:val="20"/>
            <w:szCs w:val="20"/>
          </w:rPr>
          <w:t>&lt;4&gt;</w:t>
        </w:r>
      </w:hyperlink>
      <w:r>
        <w:rPr>
          <w:rFonts w:ascii="Courier New" w:hAnsi="Courier New" w:cs="Courier New"/>
          <w:sz w:val="20"/>
          <w:szCs w:val="20"/>
        </w:rPr>
        <w:t xml:space="preserve">  │ 3 </w:t>
      </w:r>
      <w:hyperlink w:anchor="Par1562" w:history="1">
        <w:r>
          <w:rPr>
            <w:rFonts w:ascii="Courier New" w:hAnsi="Courier New" w:cs="Courier New"/>
            <w:color w:val="0000FF"/>
            <w:sz w:val="20"/>
            <w:szCs w:val="20"/>
          </w:rPr>
          <w:t>&lt;4&gt;</w:t>
        </w:r>
      </w:hyperlink>
      <w:r>
        <w:rPr>
          <w:rFonts w:ascii="Courier New" w:hAnsi="Courier New" w:cs="Courier New"/>
          <w:sz w:val="20"/>
          <w:szCs w:val="20"/>
        </w:rPr>
        <w:t xml:space="preserve">  │ 3 </w:t>
      </w:r>
      <w:hyperlink w:anchor="Par1561" w:history="1">
        <w:r>
          <w:rPr>
            <w:rFonts w:ascii="Courier New" w:hAnsi="Courier New" w:cs="Courier New"/>
            <w:color w:val="0000FF"/>
            <w:sz w:val="20"/>
            <w:szCs w:val="20"/>
          </w:rPr>
          <w:t>&lt;3&gt;</w:t>
        </w:r>
      </w:hyperlink>
      <w:r>
        <w:rPr>
          <w:rFonts w:ascii="Courier New" w:hAnsi="Courier New" w:cs="Courier New"/>
          <w:sz w:val="20"/>
          <w:szCs w:val="20"/>
        </w:rPr>
        <w:t xml:space="preserve"> │     3     │   -    │</w:t>
      </w:r>
    </w:p>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│подкладка                 │ 4 </w:t>
      </w:r>
      <w:hyperlink w:anchor="Par1562" w:history="1">
        <w:r>
          <w:rPr>
            <w:rFonts w:ascii="Courier New" w:hAnsi="Courier New" w:cs="Courier New"/>
            <w:color w:val="0000FF"/>
            <w:sz w:val="20"/>
            <w:szCs w:val="20"/>
          </w:rPr>
          <w:t>&lt;4&gt;</w:t>
        </w:r>
      </w:hyperlink>
      <w:r>
        <w:rPr>
          <w:rFonts w:ascii="Courier New" w:hAnsi="Courier New" w:cs="Courier New"/>
          <w:sz w:val="20"/>
          <w:szCs w:val="20"/>
        </w:rPr>
        <w:t xml:space="preserve">  │   4    │   4   │     -     │   -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│Чулочно-носочные изделия, │3 </w:t>
      </w:r>
      <w:hyperlink w:anchor="Par1563" w:history="1">
        <w:r>
          <w:rPr>
            <w:rFonts w:ascii="Courier New" w:hAnsi="Courier New" w:cs="Courier New"/>
            <w:color w:val="0000FF"/>
            <w:sz w:val="20"/>
            <w:szCs w:val="20"/>
          </w:rPr>
          <w:t>&lt;5&gt;</w:t>
        </w:r>
      </w:hyperlink>
      <w:r>
        <w:rPr>
          <w:rFonts w:ascii="Courier New" w:hAnsi="Courier New" w:cs="Courier New"/>
          <w:sz w:val="20"/>
          <w:szCs w:val="20"/>
        </w:rPr>
        <w:t xml:space="preserve"> - │3 </w:t>
      </w:r>
      <w:hyperlink w:anchor="Par1563" w:history="1">
        <w:r>
          <w:rPr>
            <w:rFonts w:ascii="Courier New" w:hAnsi="Courier New" w:cs="Courier New"/>
            <w:color w:val="0000FF"/>
            <w:sz w:val="20"/>
            <w:szCs w:val="20"/>
          </w:rPr>
          <w:t>&lt;5&gt;</w:t>
        </w:r>
      </w:hyperlink>
      <w:r>
        <w:rPr>
          <w:rFonts w:ascii="Courier New" w:hAnsi="Courier New" w:cs="Courier New"/>
          <w:sz w:val="20"/>
          <w:szCs w:val="20"/>
        </w:rPr>
        <w:t xml:space="preserve"> - │   3   │     -     │   -    │</w:t>
      </w:r>
    </w:p>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│головные уборы, шарфы и   │ 4 </w:t>
      </w:r>
      <w:hyperlink w:anchor="Par1564" w:history="1">
        <w:r>
          <w:rPr>
            <w:rFonts w:ascii="Courier New" w:hAnsi="Courier New" w:cs="Courier New"/>
            <w:color w:val="0000FF"/>
            <w:sz w:val="20"/>
            <w:szCs w:val="20"/>
          </w:rPr>
          <w:t>&lt;6&gt;</w:t>
        </w:r>
      </w:hyperlink>
      <w:r>
        <w:rPr>
          <w:rFonts w:ascii="Courier New" w:hAnsi="Courier New" w:cs="Courier New"/>
          <w:sz w:val="20"/>
          <w:szCs w:val="20"/>
        </w:rPr>
        <w:t xml:space="preserve">  │ 4 </w:t>
      </w:r>
      <w:hyperlink w:anchor="Par1564" w:history="1">
        <w:r>
          <w:rPr>
            <w:rFonts w:ascii="Courier New" w:hAnsi="Courier New" w:cs="Courier New"/>
            <w:color w:val="0000FF"/>
            <w:sz w:val="20"/>
            <w:szCs w:val="20"/>
          </w:rPr>
          <w:t>&lt;6&gt;</w:t>
        </w:r>
      </w:hyperlink>
      <w:r>
        <w:rPr>
          <w:rFonts w:ascii="Courier New" w:hAnsi="Courier New" w:cs="Courier New"/>
          <w:sz w:val="20"/>
          <w:szCs w:val="20"/>
        </w:rPr>
        <w:t xml:space="preserve">  │       │           │        │</w:t>
      </w:r>
    </w:p>
    <w:p w:rsidR="00A654EA" w:rsidRDefault="00A654EA">
      <w:pPr>
        <w:pStyle w:val="ConsPlusCell"/>
        <w:rPr>
          <w:rFonts w:ascii="Courier New" w:hAnsi="Courier New" w:cs="Courier New"/>
          <w:sz w:val="20"/>
          <w:szCs w:val="20"/>
        </w:rPr>
      </w:pPr>
      <w:r>
        <w:rPr>
          <w:rFonts w:ascii="Courier New" w:hAnsi="Courier New" w:cs="Courier New"/>
          <w:sz w:val="20"/>
          <w:szCs w:val="20"/>
        </w:rPr>
        <w:t>│другие аналогичные изделия│        │        │       │           │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│Купальники и аналогичные  │3 </w:t>
      </w:r>
      <w:hyperlink w:anchor="Par1563" w:history="1">
        <w:r>
          <w:rPr>
            <w:rFonts w:ascii="Courier New" w:hAnsi="Courier New" w:cs="Courier New"/>
            <w:color w:val="0000FF"/>
            <w:sz w:val="20"/>
            <w:szCs w:val="20"/>
          </w:rPr>
          <w:t>&lt;5&gt;</w:t>
        </w:r>
      </w:hyperlink>
      <w:r>
        <w:rPr>
          <w:rFonts w:ascii="Courier New" w:hAnsi="Courier New" w:cs="Courier New"/>
          <w:sz w:val="20"/>
          <w:szCs w:val="20"/>
        </w:rPr>
        <w:t xml:space="preserve"> - │3 </w:t>
      </w:r>
      <w:hyperlink w:anchor="Par1563" w:history="1">
        <w:r>
          <w:rPr>
            <w:rFonts w:ascii="Courier New" w:hAnsi="Courier New" w:cs="Courier New"/>
            <w:color w:val="0000FF"/>
            <w:sz w:val="20"/>
            <w:szCs w:val="20"/>
          </w:rPr>
          <w:t>&lt;5&gt;</w:t>
        </w:r>
      </w:hyperlink>
      <w:r>
        <w:rPr>
          <w:rFonts w:ascii="Courier New" w:hAnsi="Courier New" w:cs="Courier New"/>
          <w:sz w:val="20"/>
          <w:szCs w:val="20"/>
        </w:rPr>
        <w:t xml:space="preserve"> - │   3   │     -     │3 </w:t>
      </w:r>
      <w:hyperlink w:anchor="Par1565" w:history="1">
        <w:r>
          <w:rPr>
            <w:rFonts w:ascii="Courier New" w:hAnsi="Courier New" w:cs="Courier New"/>
            <w:color w:val="0000FF"/>
            <w:sz w:val="20"/>
            <w:szCs w:val="20"/>
          </w:rPr>
          <w:t>&lt;7&gt;</w:t>
        </w:r>
      </w:hyperlink>
      <w:r>
        <w:rPr>
          <w:rFonts w:ascii="Courier New" w:hAnsi="Courier New" w:cs="Courier New"/>
          <w:sz w:val="20"/>
          <w:szCs w:val="20"/>
        </w:rPr>
        <w:t xml:space="preserve"> - │</w:t>
      </w:r>
    </w:p>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│изделия                   │ 4 </w:t>
      </w:r>
      <w:hyperlink w:anchor="Par1564" w:history="1">
        <w:r>
          <w:rPr>
            <w:rFonts w:ascii="Courier New" w:hAnsi="Courier New" w:cs="Courier New"/>
            <w:color w:val="0000FF"/>
            <w:sz w:val="20"/>
            <w:szCs w:val="20"/>
          </w:rPr>
          <w:t>&lt;6&gt;</w:t>
        </w:r>
      </w:hyperlink>
      <w:r>
        <w:rPr>
          <w:rFonts w:ascii="Courier New" w:hAnsi="Courier New" w:cs="Courier New"/>
          <w:sz w:val="20"/>
          <w:szCs w:val="20"/>
        </w:rPr>
        <w:t xml:space="preserve">  │ 4 </w:t>
      </w:r>
      <w:hyperlink w:anchor="Par1564" w:history="1">
        <w:r>
          <w:rPr>
            <w:rFonts w:ascii="Courier New" w:hAnsi="Courier New" w:cs="Courier New"/>
            <w:color w:val="0000FF"/>
            <w:sz w:val="20"/>
            <w:szCs w:val="20"/>
          </w:rPr>
          <w:t>&lt;6&gt;</w:t>
        </w:r>
      </w:hyperlink>
      <w:r>
        <w:rPr>
          <w:rFonts w:ascii="Courier New" w:hAnsi="Courier New" w:cs="Courier New"/>
          <w:sz w:val="20"/>
          <w:szCs w:val="20"/>
        </w:rPr>
        <w:t xml:space="preserve">  │       │           │ 4 </w:t>
      </w:r>
      <w:hyperlink w:anchor="Par1566" w:history="1">
        <w:r>
          <w:rPr>
            <w:rFonts w:ascii="Courier New" w:hAnsi="Courier New" w:cs="Courier New"/>
            <w:color w:val="0000FF"/>
            <w:sz w:val="20"/>
            <w:szCs w:val="20"/>
          </w:rPr>
          <w:t>&lt;8&gt;</w:t>
        </w:r>
      </w:hyperlink>
      <w:r>
        <w:rPr>
          <w:rFonts w:ascii="Courier New" w:hAnsi="Courier New" w:cs="Courier New"/>
          <w:sz w:val="20"/>
          <w:szCs w:val="20"/>
        </w:rPr>
        <w:t xml:space="preserve">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│Одеяла и аналогичные      │ 3 </w:t>
      </w:r>
      <w:hyperlink w:anchor="Par1567" w:history="1">
        <w:r>
          <w:rPr>
            <w:rFonts w:ascii="Courier New" w:hAnsi="Courier New" w:cs="Courier New"/>
            <w:color w:val="0000FF"/>
            <w:sz w:val="20"/>
            <w:szCs w:val="20"/>
          </w:rPr>
          <w:t>&lt;9&gt;</w:t>
        </w:r>
      </w:hyperlink>
      <w:r>
        <w:rPr>
          <w:rFonts w:ascii="Courier New" w:hAnsi="Courier New" w:cs="Courier New"/>
          <w:sz w:val="20"/>
          <w:szCs w:val="20"/>
        </w:rPr>
        <w:t xml:space="preserve">  │   -    │   3   │     -     │   -    │</w:t>
      </w:r>
    </w:p>
    <w:p w:rsidR="00A654EA" w:rsidRDefault="00A654EA">
      <w:pPr>
        <w:pStyle w:val="ConsPlusCell"/>
        <w:rPr>
          <w:rFonts w:ascii="Courier New" w:hAnsi="Courier New" w:cs="Courier New"/>
          <w:sz w:val="20"/>
          <w:szCs w:val="20"/>
        </w:rPr>
      </w:pPr>
      <w:r>
        <w:rPr>
          <w:rFonts w:ascii="Courier New" w:hAnsi="Courier New" w:cs="Courier New"/>
          <w:sz w:val="20"/>
          <w:szCs w:val="20"/>
        </w:rPr>
        <w:t>│изделия                   │        │        │       │           │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widowControl w:val="0"/>
        <w:autoSpaceDE w:val="0"/>
        <w:autoSpaceDN w:val="0"/>
        <w:adjustRightInd w:val="0"/>
        <w:spacing w:after="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w:t>
      </w:r>
    </w:p>
    <w:p w:rsidR="00A654EA" w:rsidRDefault="00A654EA">
      <w:pPr>
        <w:widowControl w:val="0"/>
        <w:autoSpaceDE w:val="0"/>
        <w:autoSpaceDN w:val="0"/>
        <w:adjustRightInd w:val="0"/>
        <w:spacing w:after="0"/>
        <w:ind w:firstLine="540"/>
        <w:jc w:val="both"/>
        <w:rPr>
          <w:rFonts w:cs="Times New Roman"/>
          <w:szCs w:val="24"/>
        </w:rPr>
      </w:pPr>
      <w:bookmarkStart w:id="24" w:name="Par1559"/>
      <w:bookmarkEnd w:id="24"/>
      <w:r>
        <w:rPr>
          <w:rFonts w:cs="Times New Roman"/>
          <w:szCs w:val="24"/>
        </w:rPr>
        <w:t>&lt;1&gt; Относится к изделиям из трикотажных полотен темной окраски.</w:t>
      </w:r>
    </w:p>
    <w:p w:rsidR="00A654EA" w:rsidRDefault="00A654EA">
      <w:pPr>
        <w:widowControl w:val="0"/>
        <w:autoSpaceDE w:val="0"/>
        <w:autoSpaceDN w:val="0"/>
        <w:adjustRightInd w:val="0"/>
        <w:spacing w:after="0"/>
        <w:ind w:firstLine="540"/>
        <w:jc w:val="both"/>
        <w:rPr>
          <w:rFonts w:cs="Times New Roman"/>
          <w:szCs w:val="24"/>
        </w:rPr>
      </w:pPr>
      <w:bookmarkStart w:id="25" w:name="Par1560"/>
      <w:bookmarkEnd w:id="25"/>
      <w:r>
        <w:rPr>
          <w:rFonts w:cs="Times New Roman"/>
          <w:szCs w:val="24"/>
        </w:rPr>
        <w:t>&lt;2&gt; Относится к текстильным материалам, кроме трикотажных полотен темной окраски.</w:t>
      </w:r>
    </w:p>
    <w:p w:rsidR="00A654EA" w:rsidRDefault="00A654EA">
      <w:pPr>
        <w:widowControl w:val="0"/>
        <w:autoSpaceDE w:val="0"/>
        <w:autoSpaceDN w:val="0"/>
        <w:adjustRightInd w:val="0"/>
        <w:spacing w:after="0"/>
        <w:ind w:firstLine="540"/>
        <w:jc w:val="both"/>
        <w:rPr>
          <w:rFonts w:cs="Times New Roman"/>
          <w:szCs w:val="24"/>
        </w:rPr>
      </w:pPr>
      <w:bookmarkStart w:id="26" w:name="Par1561"/>
      <w:bookmarkEnd w:id="26"/>
      <w:r>
        <w:rPr>
          <w:rFonts w:cs="Times New Roman"/>
          <w:szCs w:val="24"/>
        </w:rPr>
        <w:t>&lt;3&gt; Допускается снижение на один балл для джинсовых тканей, окрашенных индиго.</w:t>
      </w:r>
    </w:p>
    <w:p w:rsidR="00A654EA" w:rsidRDefault="00A654EA">
      <w:pPr>
        <w:widowControl w:val="0"/>
        <w:autoSpaceDE w:val="0"/>
        <w:autoSpaceDN w:val="0"/>
        <w:adjustRightInd w:val="0"/>
        <w:spacing w:after="0"/>
        <w:ind w:firstLine="540"/>
        <w:jc w:val="both"/>
        <w:rPr>
          <w:rFonts w:cs="Times New Roman"/>
          <w:szCs w:val="24"/>
        </w:rPr>
      </w:pPr>
      <w:bookmarkStart w:id="27" w:name="Par1562"/>
      <w:bookmarkEnd w:id="27"/>
      <w:r>
        <w:rPr>
          <w:rFonts w:cs="Times New Roman"/>
          <w:szCs w:val="24"/>
        </w:rPr>
        <w:t>&lt;4&gt; Не определяется для изделий из чистошерстяных, шерстяных, полушерстяных костюмных и пальтовых тканей.</w:t>
      </w:r>
    </w:p>
    <w:p w:rsidR="00A654EA" w:rsidRDefault="00A654EA">
      <w:pPr>
        <w:widowControl w:val="0"/>
        <w:autoSpaceDE w:val="0"/>
        <w:autoSpaceDN w:val="0"/>
        <w:adjustRightInd w:val="0"/>
        <w:spacing w:after="0"/>
        <w:ind w:firstLine="540"/>
        <w:jc w:val="both"/>
        <w:rPr>
          <w:rFonts w:cs="Times New Roman"/>
          <w:szCs w:val="24"/>
        </w:rPr>
      </w:pPr>
      <w:bookmarkStart w:id="28" w:name="Par1563"/>
      <w:bookmarkEnd w:id="28"/>
      <w:r>
        <w:rPr>
          <w:rFonts w:cs="Times New Roman"/>
          <w:szCs w:val="24"/>
        </w:rPr>
        <w:t>&lt;5&gt; Относится к изделиям из шерстяных, полушерстяных, хлопчатобумажных и смешанных текстильных материалов.</w:t>
      </w:r>
    </w:p>
    <w:p w:rsidR="00A654EA" w:rsidRDefault="00A654EA">
      <w:pPr>
        <w:widowControl w:val="0"/>
        <w:autoSpaceDE w:val="0"/>
        <w:autoSpaceDN w:val="0"/>
        <w:adjustRightInd w:val="0"/>
        <w:spacing w:after="0"/>
        <w:ind w:firstLine="540"/>
        <w:jc w:val="both"/>
        <w:rPr>
          <w:rFonts w:cs="Times New Roman"/>
          <w:szCs w:val="24"/>
        </w:rPr>
      </w:pPr>
      <w:bookmarkStart w:id="29" w:name="Par1564"/>
      <w:bookmarkEnd w:id="29"/>
      <w:r>
        <w:rPr>
          <w:rFonts w:cs="Times New Roman"/>
          <w:szCs w:val="24"/>
        </w:rPr>
        <w:t>&lt;6&gt; Относится к изделиям, кроме изделий из шерстяных, полушерстяных, хлопчатобумажных и смешанных текстильных материалов.</w:t>
      </w:r>
    </w:p>
    <w:p w:rsidR="00A654EA" w:rsidRDefault="00A654EA">
      <w:pPr>
        <w:widowControl w:val="0"/>
        <w:autoSpaceDE w:val="0"/>
        <w:autoSpaceDN w:val="0"/>
        <w:adjustRightInd w:val="0"/>
        <w:spacing w:after="0"/>
        <w:ind w:firstLine="540"/>
        <w:jc w:val="both"/>
        <w:rPr>
          <w:rFonts w:cs="Times New Roman"/>
          <w:szCs w:val="24"/>
        </w:rPr>
      </w:pPr>
      <w:bookmarkStart w:id="30" w:name="Par1565"/>
      <w:bookmarkEnd w:id="30"/>
      <w:r>
        <w:rPr>
          <w:rFonts w:cs="Times New Roman"/>
          <w:szCs w:val="24"/>
        </w:rPr>
        <w:t>&lt;7&gt; Относится к купальникам и аналогичным изделиям из синтетических полотен.</w:t>
      </w:r>
    </w:p>
    <w:p w:rsidR="00A654EA" w:rsidRDefault="00A654EA">
      <w:pPr>
        <w:widowControl w:val="0"/>
        <w:autoSpaceDE w:val="0"/>
        <w:autoSpaceDN w:val="0"/>
        <w:adjustRightInd w:val="0"/>
        <w:spacing w:after="0"/>
        <w:ind w:firstLine="540"/>
        <w:jc w:val="both"/>
        <w:rPr>
          <w:rFonts w:cs="Times New Roman"/>
          <w:szCs w:val="24"/>
        </w:rPr>
      </w:pPr>
      <w:bookmarkStart w:id="31" w:name="Par1566"/>
      <w:bookmarkEnd w:id="31"/>
      <w:r>
        <w:rPr>
          <w:rFonts w:cs="Times New Roman"/>
          <w:szCs w:val="24"/>
        </w:rPr>
        <w:t>&lt;8&gt; Относится к купальникам и аналогичным изделиям из всех полотен, кроме синтетических полотен.</w:t>
      </w:r>
    </w:p>
    <w:p w:rsidR="00A654EA" w:rsidRDefault="00A654EA">
      <w:pPr>
        <w:widowControl w:val="0"/>
        <w:autoSpaceDE w:val="0"/>
        <w:autoSpaceDN w:val="0"/>
        <w:adjustRightInd w:val="0"/>
        <w:spacing w:after="0"/>
        <w:ind w:firstLine="540"/>
        <w:jc w:val="both"/>
        <w:rPr>
          <w:rFonts w:cs="Times New Roman"/>
          <w:szCs w:val="24"/>
        </w:rPr>
      </w:pPr>
      <w:bookmarkStart w:id="32" w:name="Par1567"/>
      <w:bookmarkEnd w:id="32"/>
      <w:r>
        <w:rPr>
          <w:rFonts w:cs="Times New Roman"/>
          <w:szCs w:val="24"/>
        </w:rPr>
        <w:t>&lt;9&gt; Для хлопчатобумажных и смешанных одеял.</w:t>
      </w: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jc w:val="right"/>
        <w:outlineLvl w:val="1"/>
        <w:rPr>
          <w:rFonts w:cs="Times New Roman"/>
          <w:szCs w:val="24"/>
        </w:rPr>
      </w:pPr>
      <w:r>
        <w:rPr>
          <w:rFonts w:cs="Times New Roman"/>
          <w:szCs w:val="24"/>
        </w:rPr>
        <w:t>Приложение N 10</w:t>
      </w:r>
    </w:p>
    <w:p w:rsidR="00A654EA" w:rsidRDefault="00A654EA">
      <w:pPr>
        <w:widowControl w:val="0"/>
        <w:autoSpaceDE w:val="0"/>
        <w:autoSpaceDN w:val="0"/>
        <w:adjustRightInd w:val="0"/>
        <w:spacing w:after="0"/>
        <w:jc w:val="right"/>
        <w:rPr>
          <w:rFonts w:cs="Times New Roman"/>
          <w:szCs w:val="24"/>
        </w:rPr>
      </w:pPr>
      <w:r>
        <w:rPr>
          <w:rFonts w:cs="Times New Roman"/>
          <w:szCs w:val="24"/>
        </w:rPr>
        <w:t>к проекту технического</w:t>
      </w:r>
    </w:p>
    <w:p w:rsidR="00A654EA" w:rsidRDefault="00A654EA">
      <w:pPr>
        <w:widowControl w:val="0"/>
        <w:autoSpaceDE w:val="0"/>
        <w:autoSpaceDN w:val="0"/>
        <w:adjustRightInd w:val="0"/>
        <w:spacing w:after="0"/>
        <w:jc w:val="right"/>
        <w:rPr>
          <w:rFonts w:cs="Times New Roman"/>
          <w:szCs w:val="24"/>
        </w:rPr>
      </w:pPr>
      <w:r>
        <w:rPr>
          <w:rFonts w:cs="Times New Roman"/>
          <w:szCs w:val="24"/>
        </w:rPr>
        <w:t>регламента Таможенного союза</w:t>
      </w:r>
    </w:p>
    <w:p w:rsidR="00A654EA" w:rsidRDefault="00A654EA">
      <w:pPr>
        <w:widowControl w:val="0"/>
        <w:autoSpaceDE w:val="0"/>
        <w:autoSpaceDN w:val="0"/>
        <w:adjustRightInd w:val="0"/>
        <w:spacing w:after="0"/>
        <w:jc w:val="right"/>
        <w:rPr>
          <w:rFonts w:cs="Times New Roman"/>
          <w:szCs w:val="24"/>
        </w:rPr>
      </w:pPr>
      <w:r>
        <w:rPr>
          <w:rFonts w:cs="Times New Roman"/>
          <w:szCs w:val="24"/>
        </w:rPr>
        <w:t>"О безопасности продукции,</w:t>
      </w:r>
    </w:p>
    <w:p w:rsidR="00A654EA" w:rsidRDefault="00A654EA">
      <w:pPr>
        <w:widowControl w:val="0"/>
        <w:autoSpaceDE w:val="0"/>
        <w:autoSpaceDN w:val="0"/>
        <w:adjustRightInd w:val="0"/>
        <w:spacing w:after="0"/>
        <w:jc w:val="right"/>
        <w:rPr>
          <w:rFonts w:cs="Times New Roman"/>
          <w:szCs w:val="24"/>
        </w:rPr>
      </w:pPr>
      <w:r>
        <w:rPr>
          <w:rFonts w:cs="Times New Roman"/>
          <w:szCs w:val="24"/>
        </w:rPr>
        <w:t>предназначенной для детей</w:t>
      </w:r>
    </w:p>
    <w:p w:rsidR="00A654EA" w:rsidRDefault="00A654EA">
      <w:pPr>
        <w:widowControl w:val="0"/>
        <w:autoSpaceDE w:val="0"/>
        <w:autoSpaceDN w:val="0"/>
        <w:adjustRightInd w:val="0"/>
        <w:spacing w:after="0"/>
        <w:jc w:val="right"/>
        <w:rPr>
          <w:rFonts w:cs="Times New Roman"/>
          <w:szCs w:val="24"/>
        </w:rPr>
      </w:pPr>
      <w:r>
        <w:rPr>
          <w:rFonts w:cs="Times New Roman"/>
          <w:szCs w:val="24"/>
        </w:rPr>
        <w:t>и подростков"</w:t>
      </w: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jc w:val="center"/>
        <w:rPr>
          <w:rFonts w:cs="Times New Roman"/>
          <w:szCs w:val="24"/>
        </w:rPr>
      </w:pPr>
      <w:bookmarkStart w:id="33" w:name="Par1580"/>
      <w:bookmarkEnd w:id="33"/>
      <w:r>
        <w:rPr>
          <w:rFonts w:cs="Times New Roman"/>
          <w:szCs w:val="24"/>
        </w:rPr>
        <w:t>ТРЕБОВАНИЯ</w:t>
      </w:r>
    </w:p>
    <w:p w:rsidR="00A654EA" w:rsidRDefault="00A654EA">
      <w:pPr>
        <w:widowControl w:val="0"/>
        <w:autoSpaceDE w:val="0"/>
        <w:autoSpaceDN w:val="0"/>
        <w:adjustRightInd w:val="0"/>
        <w:spacing w:after="0"/>
        <w:jc w:val="center"/>
        <w:rPr>
          <w:rFonts w:cs="Times New Roman"/>
          <w:szCs w:val="24"/>
        </w:rPr>
      </w:pPr>
      <w:r>
        <w:rPr>
          <w:rFonts w:cs="Times New Roman"/>
          <w:szCs w:val="24"/>
        </w:rPr>
        <w:t>ХИМИЧЕСКОЙ БЕЗОПАСНОСТИ, ПРЕДЪЯВЛЯЕМЫЕ</w:t>
      </w:r>
    </w:p>
    <w:p w:rsidR="00A654EA" w:rsidRDefault="00A654EA">
      <w:pPr>
        <w:widowControl w:val="0"/>
        <w:autoSpaceDE w:val="0"/>
        <w:autoSpaceDN w:val="0"/>
        <w:adjustRightInd w:val="0"/>
        <w:spacing w:after="0"/>
        <w:jc w:val="center"/>
        <w:rPr>
          <w:rFonts w:cs="Times New Roman"/>
          <w:szCs w:val="24"/>
        </w:rPr>
      </w:pPr>
      <w:r>
        <w:rPr>
          <w:rFonts w:cs="Times New Roman"/>
          <w:szCs w:val="24"/>
        </w:rPr>
        <w:t>К ТЕКСТИЛЬНЫМ МАТЕРИАЛАМ</w:t>
      </w:r>
    </w:p>
    <w:p w:rsidR="00A654EA" w:rsidRDefault="00A654EA">
      <w:pPr>
        <w:widowControl w:val="0"/>
        <w:autoSpaceDE w:val="0"/>
        <w:autoSpaceDN w:val="0"/>
        <w:adjustRightInd w:val="0"/>
        <w:spacing w:after="0"/>
        <w:jc w:val="center"/>
        <w:rPr>
          <w:rFonts w:cs="Times New Roman"/>
          <w:szCs w:val="24"/>
        </w:rPr>
      </w:pP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     Материалы      │   Наименование   │            Норматив             │</w:t>
      </w:r>
    </w:p>
    <w:p w:rsidR="00A654EA" w:rsidRDefault="00A654EA">
      <w:pPr>
        <w:pStyle w:val="ConsPlusCell"/>
        <w:rPr>
          <w:rFonts w:ascii="Courier New" w:hAnsi="Courier New" w:cs="Courier New"/>
          <w:sz w:val="20"/>
          <w:szCs w:val="20"/>
        </w:rPr>
      </w:pPr>
      <w:r>
        <w:rPr>
          <w:rFonts w:ascii="Courier New" w:hAnsi="Courier New" w:cs="Courier New"/>
          <w:sz w:val="20"/>
          <w:szCs w:val="20"/>
        </w:rPr>
        <w:t>│                    │   выделяющихся   ├───────────────┬─────────────────┤</w:t>
      </w:r>
    </w:p>
    <w:p w:rsidR="00A654EA" w:rsidRDefault="00A654EA">
      <w:pPr>
        <w:pStyle w:val="ConsPlusCell"/>
        <w:rPr>
          <w:rFonts w:ascii="Courier New" w:hAnsi="Courier New" w:cs="Courier New"/>
          <w:sz w:val="20"/>
          <w:szCs w:val="20"/>
        </w:rPr>
      </w:pPr>
      <w:r>
        <w:rPr>
          <w:rFonts w:ascii="Courier New" w:hAnsi="Courier New" w:cs="Courier New"/>
          <w:sz w:val="20"/>
          <w:szCs w:val="20"/>
        </w:rPr>
        <w:lastRenderedPageBreak/>
        <w:t>│                    │     веществ      │ водная среда  │ воздушная среда │</w:t>
      </w:r>
    </w:p>
    <w:p w:rsidR="00A654EA" w:rsidRDefault="00A654EA">
      <w:pPr>
        <w:pStyle w:val="ConsPlusCell"/>
        <w:rPr>
          <w:rFonts w:ascii="Courier New" w:hAnsi="Courier New" w:cs="Courier New"/>
          <w:sz w:val="20"/>
          <w:szCs w:val="20"/>
        </w:rPr>
      </w:pPr>
      <w:r>
        <w:rPr>
          <w:rFonts w:ascii="Courier New" w:hAnsi="Courier New" w:cs="Courier New"/>
          <w:sz w:val="20"/>
          <w:szCs w:val="20"/>
        </w:rPr>
        <w:t>│                    │                  │  (не более)   │   (мг/м3), не   │</w:t>
      </w:r>
    </w:p>
    <w:p w:rsidR="00A654EA" w:rsidRDefault="00A654EA">
      <w:pPr>
        <w:pStyle w:val="ConsPlusCell"/>
        <w:rPr>
          <w:rFonts w:ascii="Courier New" w:hAnsi="Courier New" w:cs="Courier New"/>
          <w:sz w:val="20"/>
          <w:szCs w:val="20"/>
        </w:rPr>
      </w:pPr>
      <w:r>
        <w:rPr>
          <w:rFonts w:ascii="Courier New" w:hAnsi="Courier New" w:cs="Courier New"/>
          <w:sz w:val="20"/>
          <w:szCs w:val="20"/>
        </w:rPr>
        <w:t>│                    │                  │               │      более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│Натуральные из      │формальдегид </w:t>
      </w:r>
      <w:hyperlink w:anchor="Par1648" w:history="1">
        <w:r>
          <w:rPr>
            <w:rFonts w:ascii="Courier New" w:hAnsi="Courier New" w:cs="Courier New"/>
            <w:color w:val="0000FF"/>
            <w:sz w:val="20"/>
            <w:szCs w:val="20"/>
          </w:rPr>
          <w:t>&lt;1&gt;</w:t>
        </w:r>
      </w:hyperlink>
      <w:r>
        <w:rPr>
          <w:rFonts w:ascii="Courier New" w:hAnsi="Courier New" w:cs="Courier New"/>
          <w:sz w:val="20"/>
          <w:szCs w:val="20"/>
        </w:rPr>
        <w:t xml:space="preserve">  │               │      0,003      │</w:t>
      </w:r>
    </w:p>
    <w:p w:rsidR="00A654EA" w:rsidRDefault="00A654EA">
      <w:pPr>
        <w:pStyle w:val="ConsPlusCell"/>
        <w:rPr>
          <w:rFonts w:ascii="Courier New" w:hAnsi="Courier New" w:cs="Courier New"/>
          <w:sz w:val="20"/>
          <w:szCs w:val="20"/>
        </w:rPr>
      </w:pPr>
      <w:r>
        <w:rPr>
          <w:rFonts w:ascii="Courier New" w:hAnsi="Courier New" w:cs="Courier New"/>
          <w:sz w:val="20"/>
          <w:szCs w:val="20"/>
        </w:rPr>
        <w:t>│растительного сырья │                  │               │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│Искусственные       │формальдегид </w:t>
      </w:r>
      <w:hyperlink w:anchor="Par1648" w:history="1">
        <w:r>
          <w:rPr>
            <w:rFonts w:ascii="Courier New" w:hAnsi="Courier New" w:cs="Courier New"/>
            <w:color w:val="0000FF"/>
            <w:sz w:val="20"/>
            <w:szCs w:val="20"/>
          </w:rPr>
          <w:t>&lt;1&gt;</w:t>
        </w:r>
      </w:hyperlink>
      <w:r>
        <w:rPr>
          <w:rFonts w:ascii="Courier New" w:hAnsi="Courier New" w:cs="Courier New"/>
          <w:sz w:val="20"/>
          <w:szCs w:val="20"/>
        </w:rPr>
        <w:t xml:space="preserve">  │               │      0,003      │</w:t>
      </w:r>
    </w:p>
    <w:p w:rsidR="00A654EA" w:rsidRDefault="00A654EA">
      <w:pPr>
        <w:pStyle w:val="ConsPlusCell"/>
        <w:rPr>
          <w:rFonts w:ascii="Courier New" w:hAnsi="Courier New" w:cs="Courier New"/>
          <w:sz w:val="20"/>
          <w:szCs w:val="20"/>
        </w:rPr>
      </w:pPr>
      <w:r>
        <w:rPr>
          <w:rFonts w:ascii="Courier New" w:hAnsi="Courier New" w:cs="Courier New"/>
          <w:sz w:val="20"/>
          <w:szCs w:val="20"/>
        </w:rPr>
        <w:t>│вискозные и         │                  │               │                 │</w:t>
      </w:r>
    </w:p>
    <w:p w:rsidR="00A654EA" w:rsidRDefault="00A654EA">
      <w:pPr>
        <w:pStyle w:val="ConsPlusCell"/>
        <w:rPr>
          <w:rFonts w:ascii="Courier New" w:hAnsi="Courier New" w:cs="Courier New"/>
          <w:sz w:val="20"/>
          <w:szCs w:val="20"/>
        </w:rPr>
      </w:pPr>
      <w:r>
        <w:rPr>
          <w:rFonts w:ascii="Courier New" w:hAnsi="Courier New" w:cs="Courier New"/>
          <w:sz w:val="20"/>
          <w:szCs w:val="20"/>
        </w:rPr>
        <w:t>│ацетатные           │                  │               │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│Полиэфирные         │формальдегид </w:t>
      </w:r>
      <w:hyperlink w:anchor="Par1648" w:history="1">
        <w:r>
          <w:rPr>
            <w:rFonts w:ascii="Courier New" w:hAnsi="Courier New" w:cs="Courier New"/>
            <w:color w:val="0000FF"/>
            <w:sz w:val="20"/>
            <w:szCs w:val="20"/>
          </w:rPr>
          <w:t>&lt;1&gt;</w:t>
        </w:r>
      </w:hyperlink>
      <w:r>
        <w:rPr>
          <w:rFonts w:ascii="Courier New" w:hAnsi="Courier New" w:cs="Courier New"/>
          <w:sz w:val="20"/>
          <w:szCs w:val="20"/>
        </w:rPr>
        <w:t xml:space="preserve">  │               │      0,003      │</w:t>
      </w:r>
    </w:p>
    <w:p w:rsidR="00A654EA" w:rsidRDefault="00A654EA">
      <w:pPr>
        <w:pStyle w:val="ConsPlusCell"/>
        <w:rPr>
          <w:rFonts w:ascii="Courier New" w:hAnsi="Courier New" w:cs="Courier New"/>
          <w:sz w:val="20"/>
          <w:szCs w:val="20"/>
        </w:rPr>
      </w:pPr>
      <w:r>
        <w:rPr>
          <w:rFonts w:ascii="Courier New" w:hAnsi="Courier New" w:cs="Courier New"/>
          <w:sz w:val="20"/>
          <w:szCs w:val="20"/>
        </w:rPr>
        <w:t>│                    │диметилтерефталат │  1,5 мг/дм3   │      0,01       │</w:t>
      </w:r>
    </w:p>
    <w:p w:rsidR="00A654EA" w:rsidRDefault="00A654EA">
      <w:pPr>
        <w:pStyle w:val="ConsPlusCell"/>
        <w:rPr>
          <w:rFonts w:ascii="Courier New" w:hAnsi="Courier New" w:cs="Courier New"/>
          <w:sz w:val="20"/>
          <w:szCs w:val="20"/>
        </w:rPr>
      </w:pPr>
      <w:r>
        <w:rPr>
          <w:rFonts w:ascii="Courier New" w:hAnsi="Courier New" w:cs="Courier New"/>
          <w:sz w:val="20"/>
          <w:szCs w:val="20"/>
        </w:rPr>
        <w:t>│                    │ацетальдегид      │  0,2 мг/дм3   │      0,01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│Полиамидные         │формальдегид </w:t>
      </w:r>
      <w:hyperlink w:anchor="Par1648" w:history="1">
        <w:r>
          <w:rPr>
            <w:rFonts w:ascii="Courier New" w:hAnsi="Courier New" w:cs="Courier New"/>
            <w:color w:val="0000FF"/>
            <w:sz w:val="20"/>
            <w:szCs w:val="20"/>
          </w:rPr>
          <w:t>&lt;1&gt;</w:t>
        </w:r>
      </w:hyperlink>
      <w:r>
        <w:rPr>
          <w:rFonts w:ascii="Courier New" w:hAnsi="Courier New" w:cs="Courier New"/>
          <w:sz w:val="20"/>
          <w:szCs w:val="20"/>
        </w:rPr>
        <w:t xml:space="preserve">  │               │      0,003      │</w:t>
      </w:r>
    </w:p>
    <w:p w:rsidR="00A654EA" w:rsidRDefault="00A654EA">
      <w:pPr>
        <w:pStyle w:val="ConsPlusCell"/>
        <w:rPr>
          <w:rFonts w:ascii="Courier New" w:hAnsi="Courier New" w:cs="Courier New"/>
          <w:sz w:val="20"/>
          <w:szCs w:val="20"/>
        </w:rPr>
      </w:pPr>
      <w:r>
        <w:rPr>
          <w:rFonts w:ascii="Courier New" w:hAnsi="Courier New" w:cs="Courier New"/>
          <w:sz w:val="20"/>
          <w:szCs w:val="20"/>
        </w:rPr>
        <w:t>│                    │капролактам       │  0,5 мг/дм3   │      0,06       │</w:t>
      </w:r>
    </w:p>
    <w:p w:rsidR="00A654EA" w:rsidRDefault="00A654EA">
      <w:pPr>
        <w:pStyle w:val="ConsPlusCell"/>
        <w:rPr>
          <w:rFonts w:ascii="Courier New" w:hAnsi="Courier New" w:cs="Courier New"/>
          <w:sz w:val="20"/>
          <w:szCs w:val="20"/>
        </w:rPr>
      </w:pPr>
      <w:r>
        <w:rPr>
          <w:rFonts w:ascii="Courier New" w:hAnsi="Courier New" w:cs="Courier New"/>
          <w:sz w:val="20"/>
          <w:szCs w:val="20"/>
        </w:rPr>
        <w:t>│                    │гексаметилендиамин│  0,01 мг/дм3  │      0,001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│Полиакрилонитрильные│формальдегид </w:t>
      </w:r>
      <w:hyperlink w:anchor="Par1648" w:history="1">
        <w:r>
          <w:rPr>
            <w:rFonts w:ascii="Courier New" w:hAnsi="Courier New" w:cs="Courier New"/>
            <w:color w:val="0000FF"/>
            <w:sz w:val="20"/>
            <w:szCs w:val="20"/>
          </w:rPr>
          <w:t>&lt;1&gt;</w:t>
        </w:r>
      </w:hyperlink>
      <w:r>
        <w:rPr>
          <w:rFonts w:ascii="Courier New" w:hAnsi="Courier New" w:cs="Courier New"/>
          <w:sz w:val="20"/>
          <w:szCs w:val="20"/>
        </w:rPr>
        <w:t xml:space="preserve">  │               │      0,003      │</w:t>
      </w:r>
    </w:p>
    <w:p w:rsidR="00A654EA" w:rsidRDefault="00A654EA">
      <w:pPr>
        <w:pStyle w:val="ConsPlusCell"/>
        <w:rPr>
          <w:rFonts w:ascii="Courier New" w:hAnsi="Courier New" w:cs="Courier New"/>
          <w:sz w:val="20"/>
          <w:szCs w:val="20"/>
        </w:rPr>
      </w:pPr>
      <w:r>
        <w:rPr>
          <w:rFonts w:ascii="Courier New" w:hAnsi="Courier New" w:cs="Courier New"/>
          <w:sz w:val="20"/>
          <w:szCs w:val="20"/>
        </w:rPr>
        <w:t>│                    │акрилонитрил      │  0,02 мг/дм3  │      0,03       │</w:t>
      </w:r>
    </w:p>
    <w:p w:rsidR="00A654EA" w:rsidRDefault="00A654EA">
      <w:pPr>
        <w:pStyle w:val="ConsPlusCell"/>
        <w:rPr>
          <w:rFonts w:ascii="Courier New" w:hAnsi="Courier New" w:cs="Courier New"/>
          <w:sz w:val="20"/>
          <w:szCs w:val="20"/>
        </w:rPr>
      </w:pPr>
      <w:r>
        <w:rPr>
          <w:rFonts w:ascii="Courier New" w:hAnsi="Courier New" w:cs="Courier New"/>
          <w:sz w:val="20"/>
          <w:szCs w:val="20"/>
        </w:rPr>
        <w:t>│                    │диметилформамид   │   10 мг/дм3   │      0,03       │</w:t>
      </w:r>
    </w:p>
    <w:p w:rsidR="00A654EA" w:rsidRDefault="00A654EA">
      <w:pPr>
        <w:pStyle w:val="ConsPlusCell"/>
        <w:rPr>
          <w:rFonts w:ascii="Courier New" w:hAnsi="Courier New" w:cs="Courier New"/>
          <w:sz w:val="20"/>
          <w:szCs w:val="20"/>
        </w:rPr>
      </w:pPr>
      <w:r>
        <w:rPr>
          <w:rFonts w:ascii="Courier New" w:hAnsi="Courier New" w:cs="Courier New"/>
          <w:sz w:val="20"/>
          <w:szCs w:val="20"/>
        </w:rPr>
        <w:t>│                    │винилацетат       │  0,2 мг/дм3   │      0,15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│Поливинилхлоридные  │формальдегид </w:t>
      </w:r>
      <w:hyperlink w:anchor="Par1648" w:history="1">
        <w:r>
          <w:rPr>
            <w:rFonts w:ascii="Courier New" w:hAnsi="Courier New" w:cs="Courier New"/>
            <w:color w:val="0000FF"/>
            <w:sz w:val="20"/>
            <w:szCs w:val="20"/>
          </w:rPr>
          <w:t>&lt;1&gt;</w:t>
        </w:r>
      </w:hyperlink>
      <w:r>
        <w:rPr>
          <w:rFonts w:ascii="Courier New" w:hAnsi="Courier New" w:cs="Courier New"/>
          <w:sz w:val="20"/>
          <w:szCs w:val="20"/>
        </w:rPr>
        <w:t xml:space="preserve">  │               │      0,003      │</w:t>
      </w:r>
    </w:p>
    <w:p w:rsidR="00A654EA" w:rsidRDefault="00A654EA">
      <w:pPr>
        <w:pStyle w:val="ConsPlusCell"/>
        <w:rPr>
          <w:rFonts w:ascii="Courier New" w:hAnsi="Courier New" w:cs="Courier New"/>
          <w:sz w:val="20"/>
          <w:szCs w:val="20"/>
        </w:rPr>
      </w:pPr>
      <w:r>
        <w:rPr>
          <w:rFonts w:ascii="Courier New" w:hAnsi="Courier New" w:cs="Courier New"/>
          <w:sz w:val="20"/>
          <w:szCs w:val="20"/>
        </w:rPr>
        <w:t>│                    │винилхлорид       │   1,0 мг/кг   │      0,01       │</w:t>
      </w:r>
    </w:p>
    <w:p w:rsidR="00A654EA" w:rsidRDefault="00A654EA">
      <w:pPr>
        <w:pStyle w:val="ConsPlusCell"/>
        <w:rPr>
          <w:rFonts w:ascii="Courier New" w:hAnsi="Courier New" w:cs="Courier New"/>
          <w:sz w:val="20"/>
          <w:szCs w:val="20"/>
        </w:rPr>
      </w:pPr>
      <w:r>
        <w:rPr>
          <w:rFonts w:ascii="Courier New" w:hAnsi="Courier New" w:cs="Courier New"/>
          <w:sz w:val="20"/>
          <w:szCs w:val="20"/>
        </w:rPr>
        <w:t>│                    │ацетон            │  0,1 мг/дм3   │      0,35       │</w:t>
      </w:r>
    </w:p>
    <w:p w:rsidR="00A654EA" w:rsidRDefault="00A654EA">
      <w:pPr>
        <w:pStyle w:val="ConsPlusCell"/>
        <w:rPr>
          <w:rFonts w:ascii="Courier New" w:hAnsi="Courier New" w:cs="Courier New"/>
          <w:sz w:val="20"/>
          <w:szCs w:val="20"/>
        </w:rPr>
      </w:pPr>
      <w:r>
        <w:rPr>
          <w:rFonts w:ascii="Courier New" w:hAnsi="Courier New" w:cs="Courier New"/>
          <w:sz w:val="20"/>
          <w:szCs w:val="20"/>
        </w:rPr>
        <w:t>│                    │бензол            │  0,01 мг/дм3  │       0,1       │</w:t>
      </w:r>
    </w:p>
    <w:p w:rsidR="00A654EA" w:rsidRDefault="00A654EA">
      <w:pPr>
        <w:pStyle w:val="ConsPlusCell"/>
        <w:rPr>
          <w:rFonts w:ascii="Courier New" w:hAnsi="Courier New" w:cs="Courier New"/>
          <w:sz w:val="20"/>
          <w:szCs w:val="20"/>
        </w:rPr>
      </w:pPr>
      <w:r>
        <w:rPr>
          <w:rFonts w:ascii="Courier New" w:hAnsi="Courier New" w:cs="Courier New"/>
          <w:sz w:val="20"/>
          <w:szCs w:val="20"/>
        </w:rPr>
        <w:t>│                    │толуол            │  0,5 мг/дм3   │       0,6       │</w:t>
      </w:r>
    </w:p>
    <w:p w:rsidR="00A654EA" w:rsidRDefault="00A654EA">
      <w:pPr>
        <w:pStyle w:val="ConsPlusCell"/>
        <w:rPr>
          <w:rFonts w:ascii="Courier New" w:hAnsi="Courier New" w:cs="Courier New"/>
          <w:sz w:val="20"/>
          <w:szCs w:val="20"/>
        </w:rPr>
      </w:pPr>
      <w:r>
        <w:rPr>
          <w:rFonts w:ascii="Courier New" w:hAnsi="Courier New" w:cs="Courier New"/>
          <w:sz w:val="20"/>
          <w:szCs w:val="20"/>
        </w:rPr>
        <w:t>│                    │диоктилфталат     │  2,0 мг/дм3   │      0,02       │</w:t>
      </w:r>
    </w:p>
    <w:p w:rsidR="00A654EA" w:rsidRDefault="00A654EA">
      <w:pPr>
        <w:pStyle w:val="ConsPlusCell"/>
        <w:rPr>
          <w:rFonts w:ascii="Courier New" w:hAnsi="Courier New" w:cs="Courier New"/>
          <w:sz w:val="20"/>
          <w:szCs w:val="20"/>
        </w:rPr>
      </w:pPr>
      <w:r>
        <w:rPr>
          <w:rFonts w:ascii="Courier New" w:hAnsi="Courier New" w:cs="Courier New"/>
          <w:sz w:val="20"/>
          <w:szCs w:val="20"/>
        </w:rPr>
        <w:t>│                    │дибутилфталат     │не допускается │ не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                    │фенол             │  0,05 мг/дм3  │      0,003      │</w:t>
      </w:r>
    </w:p>
    <w:p w:rsidR="00A654EA" w:rsidRDefault="00A654EA">
      <w:pPr>
        <w:pStyle w:val="ConsPlusCell"/>
        <w:rPr>
          <w:rFonts w:ascii="Courier New" w:hAnsi="Courier New" w:cs="Courier New"/>
          <w:sz w:val="20"/>
          <w:szCs w:val="20"/>
        </w:rPr>
      </w:pPr>
      <w:r>
        <w:rPr>
          <w:rFonts w:ascii="Courier New" w:hAnsi="Courier New" w:cs="Courier New"/>
          <w:sz w:val="20"/>
          <w:szCs w:val="20"/>
        </w:rPr>
        <w:t>│                    │или сумма общих   │  0,1 мг/дм3   │                 │</w:t>
      </w:r>
    </w:p>
    <w:p w:rsidR="00A654EA" w:rsidRDefault="00A654EA">
      <w:pPr>
        <w:pStyle w:val="ConsPlusCell"/>
        <w:rPr>
          <w:rFonts w:ascii="Courier New" w:hAnsi="Courier New" w:cs="Courier New"/>
          <w:sz w:val="20"/>
          <w:szCs w:val="20"/>
        </w:rPr>
      </w:pPr>
      <w:r>
        <w:rPr>
          <w:rFonts w:ascii="Courier New" w:hAnsi="Courier New" w:cs="Courier New"/>
          <w:sz w:val="20"/>
          <w:szCs w:val="20"/>
        </w:rPr>
        <w:t>│                    │фенолов           │               │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│Винилспиртовые      │формальдегид </w:t>
      </w:r>
      <w:hyperlink w:anchor="Par1648" w:history="1">
        <w:r>
          <w:rPr>
            <w:rFonts w:ascii="Courier New" w:hAnsi="Courier New" w:cs="Courier New"/>
            <w:color w:val="0000FF"/>
            <w:sz w:val="20"/>
            <w:szCs w:val="20"/>
          </w:rPr>
          <w:t>&lt;1&gt;</w:t>
        </w:r>
      </w:hyperlink>
      <w:r>
        <w:rPr>
          <w:rFonts w:ascii="Courier New" w:hAnsi="Courier New" w:cs="Courier New"/>
          <w:sz w:val="20"/>
          <w:szCs w:val="20"/>
        </w:rPr>
        <w:t xml:space="preserve">  │               │     0,003       │</w:t>
      </w:r>
    </w:p>
    <w:p w:rsidR="00A654EA" w:rsidRDefault="00A654EA">
      <w:pPr>
        <w:pStyle w:val="ConsPlusCell"/>
        <w:rPr>
          <w:rFonts w:ascii="Courier New" w:hAnsi="Courier New" w:cs="Courier New"/>
          <w:sz w:val="20"/>
          <w:szCs w:val="20"/>
        </w:rPr>
      </w:pPr>
      <w:r>
        <w:rPr>
          <w:rFonts w:ascii="Courier New" w:hAnsi="Courier New" w:cs="Courier New"/>
          <w:sz w:val="20"/>
          <w:szCs w:val="20"/>
        </w:rPr>
        <w:t>│                    │винилацетат       │  0,2 мг/дм3   │      0,15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│Полиолефиновые      │формальдегид </w:t>
      </w:r>
      <w:hyperlink w:anchor="Par1648" w:history="1">
        <w:r>
          <w:rPr>
            <w:rFonts w:ascii="Courier New" w:hAnsi="Courier New" w:cs="Courier New"/>
            <w:color w:val="0000FF"/>
            <w:sz w:val="20"/>
            <w:szCs w:val="20"/>
          </w:rPr>
          <w:t>&lt;1&gt;</w:t>
        </w:r>
      </w:hyperlink>
      <w:r>
        <w:rPr>
          <w:rFonts w:ascii="Courier New" w:hAnsi="Courier New" w:cs="Courier New"/>
          <w:sz w:val="20"/>
          <w:szCs w:val="20"/>
        </w:rPr>
        <w:t xml:space="preserve">  │               │     0,003       │</w:t>
      </w:r>
    </w:p>
    <w:p w:rsidR="00A654EA" w:rsidRDefault="00A654EA">
      <w:pPr>
        <w:pStyle w:val="ConsPlusCell"/>
        <w:rPr>
          <w:rFonts w:ascii="Courier New" w:hAnsi="Courier New" w:cs="Courier New"/>
          <w:sz w:val="20"/>
          <w:szCs w:val="20"/>
        </w:rPr>
      </w:pPr>
      <w:r>
        <w:rPr>
          <w:rFonts w:ascii="Courier New" w:hAnsi="Courier New" w:cs="Courier New"/>
          <w:sz w:val="20"/>
          <w:szCs w:val="20"/>
        </w:rPr>
        <w:t>│                    │ацетальдегид      │  0,2 мг/дм3   │      0,01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│Полиуретановые      │формальдегид </w:t>
      </w:r>
      <w:hyperlink w:anchor="Par1648" w:history="1">
        <w:r>
          <w:rPr>
            <w:rFonts w:ascii="Courier New" w:hAnsi="Courier New" w:cs="Courier New"/>
            <w:color w:val="0000FF"/>
            <w:sz w:val="20"/>
            <w:szCs w:val="20"/>
          </w:rPr>
          <w:t>&lt;1&gt;</w:t>
        </w:r>
      </w:hyperlink>
      <w:r>
        <w:rPr>
          <w:rFonts w:ascii="Courier New" w:hAnsi="Courier New" w:cs="Courier New"/>
          <w:sz w:val="20"/>
          <w:szCs w:val="20"/>
        </w:rPr>
        <w:t xml:space="preserve">  │               │      0,003      │</w:t>
      </w:r>
    </w:p>
    <w:p w:rsidR="00A654EA" w:rsidRDefault="00A654EA">
      <w:pPr>
        <w:pStyle w:val="ConsPlusCell"/>
        <w:rPr>
          <w:rFonts w:ascii="Courier New" w:hAnsi="Courier New" w:cs="Courier New"/>
          <w:sz w:val="20"/>
          <w:szCs w:val="20"/>
        </w:rPr>
      </w:pPr>
      <w:r>
        <w:rPr>
          <w:rFonts w:ascii="Courier New" w:hAnsi="Courier New" w:cs="Courier New"/>
          <w:sz w:val="20"/>
          <w:szCs w:val="20"/>
        </w:rPr>
        <w:t>│                    │этиленгликоль     │  1,0 мг/дм3   │       1,0       │</w:t>
      </w:r>
    </w:p>
    <w:p w:rsidR="00A654EA" w:rsidRDefault="00A654EA">
      <w:pPr>
        <w:pStyle w:val="ConsPlusCell"/>
        <w:rPr>
          <w:rFonts w:ascii="Courier New" w:hAnsi="Courier New" w:cs="Courier New"/>
          <w:sz w:val="20"/>
          <w:szCs w:val="20"/>
        </w:rPr>
      </w:pPr>
      <w:r>
        <w:rPr>
          <w:rFonts w:ascii="Courier New" w:hAnsi="Courier New" w:cs="Courier New"/>
          <w:sz w:val="20"/>
          <w:szCs w:val="20"/>
        </w:rPr>
        <w:t>│                    │ацетальдегид      │  0,2 мг/дм3   │      0,01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│Экстрагируемые      │ртуть (Hg) </w:t>
      </w:r>
      <w:hyperlink w:anchor="Par1649" w:history="1">
        <w:r>
          <w:rPr>
            <w:rFonts w:ascii="Courier New" w:hAnsi="Courier New" w:cs="Courier New"/>
            <w:color w:val="0000FF"/>
            <w:sz w:val="20"/>
            <w:szCs w:val="20"/>
          </w:rPr>
          <w:t>&lt;2&gt;</w:t>
        </w:r>
      </w:hyperlink>
      <w:r>
        <w:rPr>
          <w:rFonts w:ascii="Courier New" w:hAnsi="Courier New" w:cs="Courier New"/>
          <w:sz w:val="20"/>
          <w:szCs w:val="20"/>
        </w:rPr>
        <w:t xml:space="preserve">    │ 0,0005 мг/дм3 │        -        │</w:t>
      </w:r>
    </w:p>
    <w:p w:rsidR="00A654EA" w:rsidRDefault="00A654EA">
      <w:pPr>
        <w:pStyle w:val="ConsPlusCell"/>
        <w:rPr>
          <w:rFonts w:ascii="Courier New" w:hAnsi="Courier New" w:cs="Courier New"/>
          <w:sz w:val="20"/>
          <w:szCs w:val="20"/>
        </w:rPr>
      </w:pPr>
      <w:r>
        <w:rPr>
          <w:rFonts w:ascii="Courier New" w:hAnsi="Courier New" w:cs="Courier New"/>
          <w:sz w:val="20"/>
          <w:szCs w:val="20"/>
        </w:rPr>
        <w:t>│химические элементы ├──────────────────┼───────────────┼─────────────────┤</w:t>
      </w:r>
    </w:p>
    <w:p w:rsidR="00A654EA" w:rsidRDefault="00A654EA">
      <w:pPr>
        <w:pStyle w:val="ConsPlusCell"/>
        <w:rPr>
          <w:rFonts w:ascii="Courier New" w:hAnsi="Courier New" w:cs="Courier New"/>
          <w:sz w:val="20"/>
          <w:szCs w:val="20"/>
        </w:rPr>
      </w:pPr>
      <w:r>
        <w:rPr>
          <w:rFonts w:ascii="Courier New" w:hAnsi="Courier New" w:cs="Courier New"/>
          <w:sz w:val="20"/>
          <w:szCs w:val="20"/>
        </w:rPr>
        <w:t>│(в зависимости от   │мышьяк (As)       │   1,0 мг/кг   │        -        │</w:t>
      </w:r>
    </w:p>
    <w:p w:rsidR="00A654EA" w:rsidRDefault="00A654EA">
      <w:pPr>
        <w:pStyle w:val="ConsPlusCell"/>
        <w:rPr>
          <w:rFonts w:ascii="Courier New" w:hAnsi="Courier New" w:cs="Courier New"/>
          <w:sz w:val="20"/>
          <w:szCs w:val="20"/>
        </w:rPr>
      </w:pPr>
      <w:r>
        <w:rPr>
          <w:rFonts w:ascii="Courier New" w:hAnsi="Courier New" w:cs="Courier New"/>
          <w:sz w:val="20"/>
          <w:szCs w:val="20"/>
        </w:rPr>
        <w:t>│красителя)          ├──────────────────┼───────────────┼─────────────────┤</w:t>
      </w:r>
    </w:p>
    <w:p w:rsidR="00A654EA" w:rsidRDefault="00A654EA">
      <w:pPr>
        <w:pStyle w:val="ConsPlusCell"/>
        <w:rPr>
          <w:rFonts w:ascii="Courier New" w:hAnsi="Courier New" w:cs="Courier New"/>
          <w:sz w:val="20"/>
          <w:szCs w:val="20"/>
        </w:rPr>
      </w:pPr>
      <w:r>
        <w:rPr>
          <w:rFonts w:ascii="Courier New" w:hAnsi="Courier New" w:cs="Courier New"/>
          <w:sz w:val="20"/>
          <w:szCs w:val="20"/>
        </w:rPr>
        <w:t>│                    │свинец (Pb)       │   1,0 мг/кг   │        -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│хром (Cr)         │   2,0 мг/кг   │        -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│кобальт (Co)      │   4,0 мг/кг   │        -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│медь (Cu)         │  50,0 мг/кг   │        -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│никель (Ni)       │   4,0 мг/кг   │        -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widowControl w:val="0"/>
        <w:autoSpaceDE w:val="0"/>
        <w:autoSpaceDN w:val="0"/>
        <w:adjustRightInd w:val="0"/>
        <w:spacing w:after="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w:t>
      </w:r>
    </w:p>
    <w:p w:rsidR="00A654EA" w:rsidRDefault="00A654EA">
      <w:pPr>
        <w:widowControl w:val="0"/>
        <w:autoSpaceDE w:val="0"/>
        <w:autoSpaceDN w:val="0"/>
        <w:adjustRightInd w:val="0"/>
        <w:spacing w:after="0"/>
        <w:ind w:firstLine="540"/>
        <w:jc w:val="both"/>
        <w:rPr>
          <w:rFonts w:cs="Times New Roman"/>
          <w:szCs w:val="24"/>
        </w:rPr>
      </w:pPr>
      <w:bookmarkStart w:id="34" w:name="Par1648"/>
      <w:bookmarkEnd w:id="34"/>
      <w:r>
        <w:rPr>
          <w:rFonts w:cs="Times New Roman"/>
          <w:szCs w:val="24"/>
        </w:rPr>
        <w:t xml:space="preserve">&lt;1&gt; Водная среда - дистиллированная вода. Массовая доля свободного формальдегида должна соответствовать нормативам, предусмотренным </w:t>
      </w:r>
      <w:hyperlink w:anchor="Par181" w:history="1">
        <w:r>
          <w:rPr>
            <w:rFonts w:cs="Times New Roman"/>
            <w:color w:val="0000FF"/>
            <w:szCs w:val="24"/>
          </w:rPr>
          <w:t>статьей 5</w:t>
        </w:r>
      </w:hyperlink>
      <w:r>
        <w:rPr>
          <w:rFonts w:cs="Times New Roman"/>
          <w:szCs w:val="24"/>
        </w:rPr>
        <w:t xml:space="preserve"> и </w:t>
      </w:r>
      <w:hyperlink w:anchor="Par1361" w:history="1">
        <w:r>
          <w:rPr>
            <w:rFonts w:cs="Times New Roman"/>
            <w:color w:val="0000FF"/>
            <w:szCs w:val="24"/>
          </w:rPr>
          <w:t>приложением N 8</w:t>
        </w:r>
      </w:hyperlink>
      <w:r>
        <w:rPr>
          <w:rFonts w:cs="Times New Roman"/>
          <w:szCs w:val="24"/>
        </w:rPr>
        <w:t xml:space="preserve"> </w:t>
      </w:r>
      <w:r>
        <w:rPr>
          <w:rFonts w:cs="Times New Roman"/>
          <w:szCs w:val="24"/>
        </w:rPr>
        <w:lastRenderedPageBreak/>
        <w:t>настоящего технического регламента.</w:t>
      </w:r>
    </w:p>
    <w:p w:rsidR="00A654EA" w:rsidRDefault="00A654EA">
      <w:pPr>
        <w:widowControl w:val="0"/>
        <w:autoSpaceDE w:val="0"/>
        <w:autoSpaceDN w:val="0"/>
        <w:adjustRightInd w:val="0"/>
        <w:spacing w:after="0"/>
        <w:ind w:firstLine="540"/>
        <w:jc w:val="both"/>
        <w:rPr>
          <w:rFonts w:cs="Times New Roman"/>
          <w:szCs w:val="24"/>
        </w:rPr>
      </w:pPr>
      <w:bookmarkStart w:id="35" w:name="Par1649"/>
      <w:bookmarkEnd w:id="35"/>
      <w:r>
        <w:rPr>
          <w:rFonts w:cs="Times New Roman"/>
          <w:szCs w:val="24"/>
        </w:rPr>
        <w:t>&lt;2&gt; Только для материалов из натуральных волокон.</w:t>
      </w: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jc w:val="right"/>
        <w:outlineLvl w:val="1"/>
        <w:rPr>
          <w:rFonts w:cs="Times New Roman"/>
          <w:szCs w:val="24"/>
        </w:rPr>
      </w:pPr>
      <w:r>
        <w:rPr>
          <w:rFonts w:cs="Times New Roman"/>
          <w:szCs w:val="24"/>
        </w:rPr>
        <w:t>Приложение N 11</w:t>
      </w:r>
    </w:p>
    <w:p w:rsidR="00A654EA" w:rsidRDefault="00A654EA">
      <w:pPr>
        <w:widowControl w:val="0"/>
        <w:autoSpaceDE w:val="0"/>
        <w:autoSpaceDN w:val="0"/>
        <w:adjustRightInd w:val="0"/>
        <w:spacing w:after="0"/>
        <w:jc w:val="right"/>
        <w:rPr>
          <w:rFonts w:cs="Times New Roman"/>
          <w:szCs w:val="24"/>
        </w:rPr>
      </w:pPr>
      <w:r>
        <w:rPr>
          <w:rFonts w:cs="Times New Roman"/>
          <w:szCs w:val="24"/>
        </w:rPr>
        <w:t>к проекту технического</w:t>
      </w:r>
    </w:p>
    <w:p w:rsidR="00A654EA" w:rsidRDefault="00A654EA">
      <w:pPr>
        <w:widowControl w:val="0"/>
        <w:autoSpaceDE w:val="0"/>
        <w:autoSpaceDN w:val="0"/>
        <w:adjustRightInd w:val="0"/>
        <w:spacing w:after="0"/>
        <w:jc w:val="right"/>
        <w:rPr>
          <w:rFonts w:cs="Times New Roman"/>
          <w:szCs w:val="24"/>
        </w:rPr>
      </w:pPr>
      <w:r>
        <w:rPr>
          <w:rFonts w:cs="Times New Roman"/>
          <w:szCs w:val="24"/>
        </w:rPr>
        <w:t>регламента Таможенного союза</w:t>
      </w:r>
    </w:p>
    <w:p w:rsidR="00A654EA" w:rsidRDefault="00A654EA">
      <w:pPr>
        <w:widowControl w:val="0"/>
        <w:autoSpaceDE w:val="0"/>
        <w:autoSpaceDN w:val="0"/>
        <w:adjustRightInd w:val="0"/>
        <w:spacing w:after="0"/>
        <w:jc w:val="right"/>
        <w:rPr>
          <w:rFonts w:cs="Times New Roman"/>
          <w:szCs w:val="24"/>
        </w:rPr>
      </w:pPr>
      <w:r>
        <w:rPr>
          <w:rFonts w:cs="Times New Roman"/>
          <w:szCs w:val="24"/>
        </w:rPr>
        <w:t>"О безопасности продукции,</w:t>
      </w:r>
    </w:p>
    <w:p w:rsidR="00A654EA" w:rsidRDefault="00A654EA">
      <w:pPr>
        <w:widowControl w:val="0"/>
        <w:autoSpaceDE w:val="0"/>
        <w:autoSpaceDN w:val="0"/>
        <w:adjustRightInd w:val="0"/>
        <w:spacing w:after="0"/>
        <w:jc w:val="right"/>
        <w:rPr>
          <w:rFonts w:cs="Times New Roman"/>
          <w:szCs w:val="24"/>
        </w:rPr>
      </w:pPr>
      <w:r>
        <w:rPr>
          <w:rFonts w:cs="Times New Roman"/>
          <w:szCs w:val="24"/>
        </w:rPr>
        <w:t>предназначенной для детей</w:t>
      </w:r>
    </w:p>
    <w:p w:rsidR="00A654EA" w:rsidRDefault="00A654EA">
      <w:pPr>
        <w:widowControl w:val="0"/>
        <w:autoSpaceDE w:val="0"/>
        <w:autoSpaceDN w:val="0"/>
        <w:adjustRightInd w:val="0"/>
        <w:spacing w:after="0"/>
        <w:jc w:val="right"/>
        <w:rPr>
          <w:rFonts w:cs="Times New Roman"/>
          <w:szCs w:val="24"/>
        </w:rPr>
      </w:pPr>
      <w:r>
        <w:rPr>
          <w:rFonts w:cs="Times New Roman"/>
          <w:szCs w:val="24"/>
        </w:rPr>
        <w:t>и подростков"</w:t>
      </w: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jc w:val="center"/>
        <w:rPr>
          <w:rFonts w:cs="Times New Roman"/>
          <w:szCs w:val="24"/>
        </w:rPr>
      </w:pPr>
      <w:bookmarkStart w:id="36" w:name="Par1662"/>
      <w:bookmarkEnd w:id="36"/>
      <w:r>
        <w:rPr>
          <w:rFonts w:cs="Times New Roman"/>
          <w:szCs w:val="24"/>
        </w:rPr>
        <w:t>ДОПОЛНИТЕЛЬНЫЕ ТРЕБОВАНИЯ</w:t>
      </w:r>
    </w:p>
    <w:p w:rsidR="00A654EA" w:rsidRDefault="00A654EA">
      <w:pPr>
        <w:widowControl w:val="0"/>
        <w:autoSpaceDE w:val="0"/>
        <w:autoSpaceDN w:val="0"/>
        <w:adjustRightInd w:val="0"/>
        <w:spacing w:after="0"/>
        <w:jc w:val="center"/>
        <w:rPr>
          <w:rFonts w:cs="Times New Roman"/>
          <w:szCs w:val="24"/>
        </w:rPr>
      </w:pPr>
      <w:r>
        <w:rPr>
          <w:rFonts w:cs="Times New Roman"/>
          <w:szCs w:val="24"/>
        </w:rPr>
        <w:t>ХИМИЧЕСКОЙ БЕЗОПАСНОСТИ К ТЕКСТИЛЬНЫМ МАТЕРИАЛАМ,</w:t>
      </w:r>
    </w:p>
    <w:p w:rsidR="00A654EA" w:rsidRDefault="00A654EA">
      <w:pPr>
        <w:widowControl w:val="0"/>
        <w:autoSpaceDE w:val="0"/>
        <w:autoSpaceDN w:val="0"/>
        <w:adjustRightInd w:val="0"/>
        <w:spacing w:after="0"/>
        <w:jc w:val="center"/>
        <w:rPr>
          <w:rFonts w:cs="Times New Roman"/>
          <w:szCs w:val="24"/>
        </w:rPr>
      </w:pPr>
      <w:r>
        <w:rPr>
          <w:rFonts w:cs="Times New Roman"/>
          <w:szCs w:val="24"/>
        </w:rPr>
        <w:t>ОБРАБОТАННЫМ АППРЕТАМИ &lt;1&gt;</w:t>
      </w:r>
    </w:p>
    <w:p w:rsidR="00A654EA" w:rsidRDefault="00A654EA">
      <w:pPr>
        <w:widowControl w:val="0"/>
        <w:autoSpaceDE w:val="0"/>
        <w:autoSpaceDN w:val="0"/>
        <w:adjustRightInd w:val="0"/>
        <w:spacing w:after="0"/>
        <w:jc w:val="center"/>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&lt;1&gt; Показатели исследуются в зависимости от состава применяемых аппретов.</w:t>
      </w:r>
    </w:p>
    <w:p w:rsidR="00A654EA" w:rsidRDefault="00A654EA">
      <w:pPr>
        <w:widowControl w:val="0"/>
        <w:autoSpaceDE w:val="0"/>
        <w:autoSpaceDN w:val="0"/>
        <w:adjustRightInd w:val="0"/>
        <w:spacing w:after="0"/>
        <w:jc w:val="center"/>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80"/>
        <w:gridCol w:w="4440"/>
      </w:tblGrid>
      <w:tr w:rsidR="00A654EA">
        <w:tblPrEx>
          <w:tblCellMar>
            <w:top w:w="0" w:type="dxa"/>
            <w:bottom w:w="0" w:type="dxa"/>
          </w:tblCellMar>
        </w:tblPrEx>
        <w:trPr>
          <w:tblCellSpacing w:w="5" w:type="nil"/>
        </w:trPr>
        <w:tc>
          <w:tcPr>
            <w:tcW w:w="4680" w:type="dxa"/>
            <w:tcBorders>
              <w:top w:val="single" w:sz="4" w:space="0" w:color="auto"/>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Наименование выделяющихся веществ  </w:t>
            </w:r>
          </w:p>
        </w:tc>
        <w:tc>
          <w:tcPr>
            <w:tcW w:w="4440" w:type="dxa"/>
            <w:tcBorders>
              <w:top w:val="single" w:sz="4" w:space="0" w:color="auto"/>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Водная среда (мг/дм3, не более)  </w:t>
            </w:r>
          </w:p>
        </w:tc>
      </w:tr>
      <w:tr w:rsidR="00A654EA">
        <w:tblPrEx>
          <w:tblCellMar>
            <w:top w:w="0" w:type="dxa"/>
            <w:bottom w:w="0" w:type="dxa"/>
          </w:tblCellMar>
        </w:tblPrEx>
        <w:trPr>
          <w:tblCellSpacing w:w="5" w:type="nil"/>
        </w:trPr>
        <w:tc>
          <w:tcPr>
            <w:tcW w:w="468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Ксилолы (смесь изомеров)             </w:t>
            </w:r>
          </w:p>
        </w:tc>
        <w:tc>
          <w:tcPr>
            <w:tcW w:w="44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0,05                </w:t>
            </w:r>
          </w:p>
        </w:tc>
      </w:tr>
      <w:tr w:rsidR="00A654EA">
        <w:tblPrEx>
          <w:tblCellMar>
            <w:top w:w="0" w:type="dxa"/>
            <w:bottom w:w="0" w:type="dxa"/>
          </w:tblCellMar>
        </w:tblPrEx>
        <w:trPr>
          <w:tblCellSpacing w:w="5" w:type="nil"/>
        </w:trPr>
        <w:tc>
          <w:tcPr>
            <w:tcW w:w="468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Метилакрилат                         </w:t>
            </w:r>
          </w:p>
        </w:tc>
        <w:tc>
          <w:tcPr>
            <w:tcW w:w="44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0,02                </w:t>
            </w:r>
          </w:p>
        </w:tc>
      </w:tr>
      <w:tr w:rsidR="00A654EA">
        <w:tblPrEx>
          <w:tblCellMar>
            <w:top w:w="0" w:type="dxa"/>
            <w:bottom w:w="0" w:type="dxa"/>
          </w:tblCellMar>
        </w:tblPrEx>
        <w:trPr>
          <w:tblCellSpacing w:w="5" w:type="nil"/>
        </w:trPr>
        <w:tc>
          <w:tcPr>
            <w:tcW w:w="468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Метилметакрилат                      </w:t>
            </w:r>
          </w:p>
        </w:tc>
        <w:tc>
          <w:tcPr>
            <w:tcW w:w="44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0,25                </w:t>
            </w:r>
          </w:p>
        </w:tc>
      </w:tr>
      <w:tr w:rsidR="00A654EA">
        <w:tblPrEx>
          <w:tblCellMar>
            <w:top w:w="0" w:type="dxa"/>
            <w:bottom w:w="0" w:type="dxa"/>
          </w:tblCellMar>
        </w:tblPrEx>
        <w:trPr>
          <w:tblCellSpacing w:w="5" w:type="nil"/>
        </w:trPr>
        <w:tc>
          <w:tcPr>
            <w:tcW w:w="468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Стирол                               </w:t>
            </w:r>
          </w:p>
        </w:tc>
        <w:tc>
          <w:tcPr>
            <w:tcW w:w="44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0,02                </w:t>
            </w:r>
          </w:p>
        </w:tc>
      </w:tr>
      <w:tr w:rsidR="00A654EA">
        <w:tblPrEx>
          <w:tblCellMar>
            <w:top w:w="0" w:type="dxa"/>
            <w:bottom w:w="0" w:type="dxa"/>
          </w:tblCellMar>
        </w:tblPrEx>
        <w:trPr>
          <w:tblCellSpacing w:w="5" w:type="nil"/>
        </w:trPr>
        <w:tc>
          <w:tcPr>
            <w:tcW w:w="468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Спирт метиловый                      </w:t>
            </w:r>
          </w:p>
        </w:tc>
        <w:tc>
          <w:tcPr>
            <w:tcW w:w="44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0,2                </w:t>
            </w:r>
          </w:p>
        </w:tc>
      </w:tr>
      <w:tr w:rsidR="00A654EA">
        <w:tblPrEx>
          <w:tblCellMar>
            <w:top w:w="0" w:type="dxa"/>
            <w:bottom w:w="0" w:type="dxa"/>
          </w:tblCellMar>
        </w:tblPrEx>
        <w:trPr>
          <w:tblCellSpacing w:w="5" w:type="nil"/>
        </w:trPr>
        <w:tc>
          <w:tcPr>
            <w:tcW w:w="468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Спирт бутиловый                      </w:t>
            </w:r>
          </w:p>
        </w:tc>
        <w:tc>
          <w:tcPr>
            <w:tcW w:w="44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0,5                </w:t>
            </w:r>
          </w:p>
        </w:tc>
      </w:tr>
      <w:tr w:rsidR="00A654EA">
        <w:tblPrEx>
          <w:tblCellMar>
            <w:top w:w="0" w:type="dxa"/>
            <w:bottom w:w="0" w:type="dxa"/>
          </w:tblCellMar>
        </w:tblPrEx>
        <w:trPr>
          <w:trHeight w:val="400"/>
          <w:tblCellSpacing w:w="5" w:type="nil"/>
        </w:trPr>
        <w:tc>
          <w:tcPr>
            <w:tcW w:w="468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Фенол                                </w:t>
            </w:r>
            <w:r>
              <w:rPr>
                <w:rFonts w:ascii="Courier New" w:hAnsi="Courier New" w:cs="Courier New"/>
                <w:sz w:val="20"/>
                <w:szCs w:val="20"/>
              </w:rPr>
              <w:br/>
              <w:t xml:space="preserve">или сумма общих фенолов              </w:t>
            </w:r>
          </w:p>
        </w:tc>
        <w:tc>
          <w:tcPr>
            <w:tcW w:w="44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hyperlink w:anchor="Par1697" w:history="1">
              <w:r>
                <w:rPr>
                  <w:rFonts w:ascii="Courier New" w:hAnsi="Courier New" w:cs="Courier New"/>
                  <w:color w:val="0000FF"/>
                  <w:sz w:val="20"/>
                  <w:szCs w:val="20"/>
                </w:rPr>
                <w:t>&lt;1&gt;</w:t>
              </w:r>
            </w:hyperlink>
          </w:p>
        </w:tc>
      </w:tr>
      <w:tr w:rsidR="00A654EA">
        <w:tblPrEx>
          <w:tblCellMar>
            <w:top w:w="0" w:type="dxa"/>
            <w:bottom w:w="0" w:type="dxa"/>
          </w:tblCellMar>
        </w:tblPrEx>
        <w:trPr>
          <w:tblCellSpacing w:w="5" w:type="nil"/>
        </w:trPr>
        <w:tc>
          <w:tcPr>
            <w:tcW w:w="468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Ацетальдегид                         </w:t>
            </w:r>
          </w:p>
        </w:tc>
        <w:tc>
          <w:tcPr>
            <w:tcW w:w="44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hyperlink w:anchor="Par1697" w:history="1">
              <w:r>
                <w:rPr>
                  <w:rFonts w:ascii="Courier New" w:hAnsi="Courier New" w:cs="Courier New"/>
                  <w:color w:val="0000FF"/>
                  <w:sz w:val="20"/>
                  <w:szCs w:val="20"/>
                </w:rPr>
                <w:t>&lt;1&gt;</w:t>
              </w:r>
            </w:hyperlink>
          </w:p>
        </w:tc>
      </w:tr>
      <w:tr w:rsidR="00A654EA">
        <w:tblPrEx>
          <w:tblCellMar>
            <w:top w:w="0" w:type="dxa"/>
            <w:bottom w:w="0" w:type="dxa"/>
          </w:tblCellMar>
        </w:tblPrEx>
        <w:trPr>
          <w:tblCellSpacing w:w="5" w:type="nil"/>
        </w:trPr>
        <w:tc>
          <w:tcPr>
            <w:tcW w:w="468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Винилацетат                          </w:t>
            </w:r>
          </w:p>
        </w:tc>
        <w:tc>
          <w:tcPr>
            <w:tcW w:w="44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hyperlink w:anchor="Par1697" w:history="1">
              <w:r>
                <w:rPr>
                  <w:rFonts w:ascii="Courier New" w:hAnsi="Courier New" w:cs="Courier New"/>
                  <w:color w:val="0000FF"/>
                  <w:sz w:val="20"/>
                  <w:szCs w:val="20"/>
                </w:rPr>
                <w:t>&lt;1&gt;</w:t>
              </w:r>
            </w:hyperlink>
          </w:p>
        </w:tc>
      </w:tr>
      <w:tr w:rsidR="00A654EA">
        <w:tblPrEx>
          <w:tblCellMar>
            <w:top w:w="0" w:type="dxa"/>
            <w:bottom w:w="0" w:type="dxa"/>
          </w:tblCellMar>
        </w:tblPrEx>
        <w:trPr>
          <w:tblCellSpacing w:w="5" w:type="nil"/>
        </w:trPr>
        <w:tc>
          <w:tcPr>
            <w:tcW w:w="468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Толуол                               </w:t>
            </w:r>
          </w:p>
        </w:tc>
        <w:tc>
          <w:tcPr>
            <w:tcW w:w="44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hyperlink w:anchor="Par1697" w:history="1">
              <w:r>
                <w:rPr>
                  <w:rFonts w:ascii="Courier New" w:hAnsi="Courier New" w:cs="Courier New"/>
                  <w:color w:val="0000FF"/>
                  <w:sz w:val="20"/>
                  <w:szCs w:val="20"/>
                </w:rPr>
                <w:t>&lt;1&gt;</w:t>
              </w:r>
            </w:hyperlink>
          </w:p>
        </w:tc>
      </w:tr>
      <w:tr w:rsidR="00A654EA">
        <w:tblPrEx>
          <w:tblCellMar>
            <w:top w:w="0" w:type="dxa"/>
            <w:bottom w:w="0" w:type="dxa"/>
          </w:tblCellMar>
        </w:tblPrEx>
        <w:trPr>
          <w:tblCellSpacing w:w="5" w:type="nil"/>
        </w:trPr>
        <w:tc>
          <w:tcPr>
            <w:tcW w:w="468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Формальдегид                         </w:t>
            </w:r>
          </w:p>
        </w:tc>
        <w:tc>
          <w:tcPr>
            <w:tcW w:w="44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hyperlink w:anchor="Par1697" w:history="1">
              <w:r>
                <w:rPr>
                  <w:rFonts w:ascii="Courier New" w:hAnsi="Courier New" w:cs="Courier New"/>
                  <w:color w:val="0000FF"/>
                  <w:sz w:val="20"/>
                  <w:szCs w:val="20"/>
                </w:rPr>
                <w:t>&lt;1&gt;</w:t>
              </w:r>
            </w:hyperlink>
          </w:p>
        </w:tc>
      </w:tr>
    </w:tbl>
    <w:p w:rsidR="00A654EA" w:rsidRDefault="00A654EA">
      <w:pPr>
        <w:widowControl w:val="0"/>
        <w:autoSpaceDE w:val="0"/>
        <w:autoSpaceDN w:val="0"/>
        <w:adjustRightInd w:val="0"/>
        <w:spacing w:after="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w:t>
      </w:r>
    </w:p>
    <w:p w:rsidR="00A654EA" w:rsidRDefault="00A654EA">
      <w:pPr>
        <w:widowControl w:val="0"/>
        <w:autoSpaceDE w:val="0"/>
        <w:autoSpaceDN w:val="0"/>
        <w:adjustRightInd w:val="0"/>
        <w:spacing w:after="0"/>
        <w:ind w:firstLine="540"/>
        <w:jc w:val="both"/>
        <w:rPr>
          <w:rFonts w:cs="Times New Roman"/>
          <w:szCs w:val="24"/>
        </w:rPr>
      </w:pPr>
      <w:bookmarkStart w:id="37" w:name="Par1697"/>
      <w:bookmarkEnd w:id="37"/>
      <w:r>
        <w:rPr>
          <w:rFonts w:cs="Times New Roman"/>
          <w:szCs w:val="24"/>
        </w:rPr>
        <w:t>&lt;1&gt; Нормативы данных показателей должны соответствовать требованиям приложения 10 настоящего технического регламента.</w:t>
      </w: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jc w:val="right"/>
        <w:outlineLvl w:val="1"/>
        <w:rPr>
          <w:rFonts w:cs="Times New Roman"/>
          <w:szCs w:val="24"/>
        </w:rPr>
      </w:pPr>
      <w:r>
        <w:rPr>
          <w:rFonts w:cs="Times New Roman"/>
          <w:szCs w:val="24"/>
        </w:rPr>
        <w:t>Приложение N 12</w:t>
      </w:r>
    </w:p>
    <w:p w:rsidR="00A654EA" w:rsidRDefault="00A654EA">
      <w:pPr>
        <w:widowControl w:val="0"/>
        <w:autoSpaceDE w:val="0"/>
        <w:autoSpaceDN w:val="0"/>
        <w:adjustRightInd w:val="0"/>
        <w:spacing w:after="0"/>
        <w:jc w:val="right"/>
        <w:rPr>
          <w:rFonts w:cs="Times New Roman"/>
          <w:szCs w:val="24"/>
        </w:rPr>
      </w:pPr>
      <w:r>
        <w:rPr>
          <w:rFonts w:cs="Times New Roman"/>
          <w:szCs w:val="24"/>
        </w:rPr>
        <w:t>к проекту технического</w:t>
      </w:r>
    </w:p>
    <w:p w:rsidR="00A654EA" w:rsidRDefault="00A654EA">
      <w:pPr>
        <w:widowControl w:val="0"/>
        <w:autoSpaceDE w:val="0"/>
        <w:autoSpaceDN w:val="0"/>
        <w:adjustRightInd w:val="0"/>
        <w:spacing w:after="0"/>
        <w:jc w:val="right"/>
        <w:rPr>
          <w:rFonts w:cs="Times New Roman"/>
          <w:szCs w:val="24"/>
        </w:rPr>
      </w:pPr>
      <w:r>
        <w:rPr>
          <w:rFonts w:cs="Times New Roman"/>
          <w:szCs w:val="24"/>
        </w:rPr>
        <w:t>регламента Таможенного союза</w:t>
      </w:r>
    </w:p>
    <w:p w:rsidR="00A654EA" w:rsidRDefault="00A654EA">
      <w:pPr>
        <w:widowControl w:val="0"/>
        <w:autoSpaceDE w:val="0"/>
        <w:autoSpaceDN w:val="0"/>
        <w:adjustRightInd w:val="0"/>
        <w:spacing w:after="0"/>
        <w:jc w:val="right"/>
        <w:rPr>
          <w:rFonts w:cs="Times New Roman"/>
          <w:szCs w:val="24"/>
        </w:rPr>
      </w:pPr>
      <w:r>
        <w:rPr>
          <w:rFonts w:cs="Times New Roman"/>
          <w:szCs w:val="24"/>
        </w:rPr>
        <w:t>"О безопасности продукции,</w:t>
      </w:r>
    </w:p>
    <w:p w:rsidR="00A654EA" w:rsidRDefault="00A654EA">
      <w:pPr>
        <w:widowControl w:val="0"/>
        <w:autoSpaceDE w:val="0"/>
        <w:autoSpaceDN w:val="0"/>
        <w:adjustRightInd w:val="0"/>
        <w:spacing w:after="0"/>
        <w:jc w:val="right"/>
        <w:rPr>
          <w:rFonts w:cs="Times New Roman"/>
          <w:szCs w:val="24"/>
        </w:rPr>
      </w:pPr>
      <w:r>
        <w:rPr>
          <w:rFonts w:cs="Times New Roman"/>
          <w:szCs w:val="24"/>
        </w:rPr>
        <w:t>предназначенной для детей</w:t>
      </w:r>
    </w:p>
    <w:p w:rsidR="00A654EA" w:rsidRDefault="00A654EA">
      <w:pPr>
        <w:widowControl w:val="0"/>
        <w:autoSpaceDE w:val="0"/>
        <w:autoSpaceDN w:val="0"/>
        <w:adjustRightInd w:val="0"/>
        <w:spacing w:after="0"/>
        <w:jc w:val="right"/>
        <w:rPr>
          <w:rFonts w:cs="Times New Roman"/>
          <w:szCs w:val="24"/>
        </w:rPr>
      </w:pPr>
      <w:r>
        <w:rPr>
          <w:rFonts w:cs="Times New Roman"/>
          <w:szCs w:val="24"/>
        </w:rPr>
        <w:t>и подростков"</w:t>
      </w: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jc w:val="center"/>
        <w:rPr>
          <w:rFonts w:cs="Times New Roman"/>
          <w:szCs w:val="24"/>
        </w:rPr>
      </w:pPr>
      <w:bookmarkStart w:id="38" w:name="Par1710"/>
      <w:bookmarkEnd w:id="38"/>
      <w:r>
        <w:rPr>
          <w:rFonts w:cs="Times New Roman"/>
          <w:szCs w:val="24"/>
        </w:rPr>
        <w:t>ТРЕБОВАНИЯ</w:t>
      </w:r>
    </w:p>
    <w:p w:rsidR="00A654EA" w:rsidRDefault="00A654EA">
      <w:pPr>
        <w:widowControl w:val="0"/>
        <w:autoSpaceDE w:val="0"/>
        <w:autoSpaceDN w:val="0"/>
        <w:adjustRightInd w:val="0"/>
        <w:spacing w:after="0"/>
        <w:jc w:val="center"/>
        <w:rPr>
          <w:rFonts w:cs="Times New Roman"/>
          <w:szCs w:val="24"/>
        </w:rPr>
      </w:pPr>
      <w:r>
        <w:rPr>
          <w:rFonts w:cs="Times New Roman"/>
          <w:szCs w:val="24"/>
        </w:rPr>
        <w:t>БЕЗОПАСНОСТИ, ПРЕДЪЯВЛЯЕМЫЕ К ОДЕЖДЕ И ИЗДЕЛИЯМ ИЗ МЕХА</w:t>
      </w: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     Возраст      │   Наименование показателя    │ Нормируемое значение  │</w:t>
      </w:r>
    </w:p>
    <w:p w:rsidR="00A654EA" w:rsidRDefault="00A654EA">
      <w:pPr>
        <w:pStyle w:val="ConsPlusCell"/>
        <w:rPr>
          <w:rFonts w:ascii="Courier New" w:hAnsi="Courier New" w:cs="Courier New"/>
          <w:sz w:val="20"/>
          <w:szCs w:val="20"/>
        </w:rPr>
      </w:pPr>
      <w:r>
        <w:rPr>
          <w:rFonts w:ascii="Courier New" w:hAnsi="Courier New" w:cs="Courier New"/>
          <w:sz w:val="20"/>
          <w:szCs w:val="20"/>
        </w:rPr>
        <w:lastRenderedPageBreak/>
        <w:t>│   пользователя   │                              │      показателя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│Для детей старше 1│устойчивость окраски к        │                       │</w:t>
      </w:r>
    </w:p>
    <w:p w:rsidR="00A654EA" w:rsidRDefault="00A654EA">
      <w:pPr>
        <w:pStyle w:val="ConsPlusCell"/>
        <w:rPr>
          <w:rFonts w:ascii="Courier New" w:hAnsi="Courier New" w:cs="Courier New"/>
          <w:sz w:val="20"/>
          <w:szCs w:val="20"/>
        </w:rPr>
      </w:pPr>
      <w:r>
        <w:rPr>
          <w:rFonts w:ascii="Courier New" w:hAnsi="Courier New" w:cs="Courier New"/>
          <w:sz w:val="20"/>
          <w:szCs w:val="20"/>
        </w:rPr>
        <w:t>│года              │сухому трению:                │                       │</w:t>
      </w:r>
    </w:p>
    <w:p w:rsidR="00A654EA" w:rsidRDefault="00A654EA">
      <w:pPr>
        <w:pStyle w:val="ConsPlusCell"/>
        <w:rPr>
          <w:rFonts w:ascii="Courier New" w:hAnsi="Courier New" w:cs="Courier New"/>
          <w:sz w:val="20"/>
          <w:szCs w:val="20"/>
        </w:rPr>
      </w:pPr>
      <w:r>
        <w:rPr>
          <w:rFonts w:ascii="Courier New" w:hAnsi="Courier New" w:cs="Courier New"/>
          <w:sz w:val="20"/>
          <w:szCs w:val="20"/>
        </w:rPr>
        <w:t>│                  │волосяного покрова, баллов    │      не менее 4       │</w:t>
      </w:r>
    </w:p>
    <w:p w:rsidR="00A654EA" w:rsidRDefault="00A654EA">
      <w:pPr>
        <w:pStyle w:val="ConsPlusCell"/>
        <w:rPr>
          <w:rFonts w:ascii="Courier New" w:hAnsi="Courier New" w:cs="Courier New"/>
          <w:sz w:val="20"/>
          <w:szCs w:val="20"/>
        </w:rPr>
      </w:pPr>
      <w:r>
        <w:rPr>
          <w:rFonts w:ascii="Courier New" w:hAnsi="Courier New" w:cs="Courier New"/>
          <w:sz w:val="20"/>
          <w:szCs w:val="20"/>
        </w:rPr>
        <w:t>│                  │кожевой ткани, баллов         │      не менее 3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│массовая доля свободного      │      не более 75      │</w:t>
      </w:r>
    </w:p>
    <w:p w:rsidR="00A654EA" w:rsidRDefault="00A654EA">
      <w:pPr>
        <w:pStyle w:val="ConsPlusCell"/>
        <w:rPr>
          <w:rFonts w:ascii="Courier New" w:hAnsi="Courier New" w:cs="Courier New"/>
          <w:sz w:val="20"/>
          <w:szCs w:val="20"/>
        </w:rPr>
      </w:pPr>
      <w:r>
        <w:rPr>
          <w:rFonts w:ascii="Courier New" w:hAnsi="Courier New" w:cs="Courier New"/>
          <w:sz w:val="20"/>
          <w:szCs w:val="20"/>
        </w:rPr>
        <w:t>│                  │формальдегида, мкг/г          │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│массовая доля                 │     не более 3,0      │</w:t>
      </w:r>
    </w:p>
    <w:p w:rsidR="00A654EA" w:rsidRDefault="00A654EA">
      <w:pPr>
        <w:pStyle w:val="ConsPlusCell"/>
        <w:rPr>
          <w:rFonts w:ascii="Courier New" w:hAnsi="Courier New" w:cs="Courier New"/>
          <w:sz w:val="20"/>
          <w:szCs w:val="20"/>
        </w:rPr>
      </w:pPr>
      <w:r>
        <w:rPr>
          <w:rFonts w:ascii="Courier New" w:hAnsi="Courier New" w:cs="Courier New"/>
          <w:sz w:val="20"/>
          <w:szCs w:val="20"/>
        </w:rPr>
        <w:t>│                  │водовымываемого хрома (VI),   │                       │</w:t>
      </w:r>
    </w:p>
    <w:p w:rsidR="00A654EA" w:rsidRDefault="00A654EA">
      <w:pPr>
        <w:pStyle w:val="ConsPlusCell"/>
        <w:rPr>
          <w:rFonts w:ascii="Courier New" w:hAnsi="Courier New" w:cs="Courier New"/>
          <w:sz w:val="20"/>
          <w:szCs w:val="20"/>
        </w:rPr>
      </w:pPr>
      <w:r>
        <w:rPr>
          <w:rFonts w:ascii="Courier New" w:hAnsi="Courier New" w:cs="Courier New"/>
          <w:sz w:val="20"/>
          <w:szCs w:val="20"/>
        </w:rPr>
        <w:t>│                  │мг/кг                         │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│pH водной вытяжки кожевой     │     не менее 3,5      │</w:t>
      </w:r>
    </w:p>
    <w:p w:rsidR="00A654EA" w:rsidRDefault="00A654EA">
      <w:pPr>
        <w:pStyle w:val="ConsPlusCell"/>
        <w:rPr>
          <w:rFonts w:ascii="Courier New" w:hAnsi="Courier New" w:cs="Courier New"/>
          <w:sz w:val="20"/>
          <w:szCs w:val="20"/>
        </w:rPr>
      </w:pPr>
      <w:r>
        <w:rPr>
          <w:rFonts w:ascii="Courier New" w:hAnsi="Courier New" w:cs="Courier New"/>
          <w:sz w:val="20"/>
          <w:szCs w:val="20"/>
        </w:rPr>
        <w:t>│                  │ткани                         │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│температура сваривания        │      не менее 50      │</w:t>
      </w:r>
    </w:p>
    <w:p w:rsidR="00A654EA" w:rsidRDefault="00A654EA">
      <w:pPr>
        <w:pStyle w:val="ConsPlusCell"/>
        <w:rPr>
          <w:rFonts w:ascii="Courier New" w:hAnsi="Courier New" w:cs="Courier New"/>
          <w:sz w:val="20"/>
          <w:szCs w:val="20"/>
        </w:rPr>
      </w:pPr>
      <w:r>
        <w:rPr>
          <w:rFonts w:ascii="Courier New" w:hAnsi="Courier New" w:cs="Courier New"/>
          <w:sz w:val="20"/>
          <w:szCs w:val="20"/>
        </w:rPr>
        <w:t>│                  │кожевой ткани меха, °C        │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widowControl w:val="0"/>
        <w:autoSpaceDE w:val="0"/>
        <w:autoSpaceDN w:val="0"/>
        <w:adjustRightInd w:val="0"/>
        <w:spacing w:after="0"/>
        <w:jc w:val="both"/>
        <w:rPr>
          <w:rFonts w:cs="Times New Roman"/>
          <w:szCs w:val="24"/>
        </w:rPr>
      </w:pPr>
    </w:p>
    <w:p w:rsidR="00A654EA" w:rsidRDefault="00A654EA">
      <w:pPr>
        <w:widowControl w:val="0"/>
        <w:autoSpaceDE w:val="0"/>
        <w:autoSpaceDN w:val="0"/>
        <w:adjustRightInd w:val="0"/>
        <w:spacing w:after="0"/>
        <w:jc w:val="both"/>
        <w:rPr>
          <w:rFonts w:cs="Times New Roman"/>
          <w:szCs w:val="24"/>
        </w:rPr>
      </w:pPr>
    </w:p>
    <w:p w:rsidR="00A654EA" w:rsidRDefault="00A654EA">
      <w:pPr>
        <w:widowControl w:val="0"/>
        <w:autoSpaceDE w:val="0"/>
        <w:autoSpaceDN w:val="0"/>
        <w:adjustRightInd w:val="0"/>
        <w:spacing w:after="0"/>
        <w:jc w:val="both"/>
        <w:rPr>
          <w:rFonts w:cs="Times New Roman"/>
          <w:szCs w:val="24"/>
        </w:rPr>
      </w:pPr>
    </w:p>
    <w:p w:rsidR="00A654EA" w:rsidRDefault="00A654EA">
      <w:pPr>
        <w:widowControl w:val="0"/>
        <w:autoSpaceDE w:val="0"/>
        <w:autoSpaceDN w:val="0"/>
        <w:adjustRightInd w:val="0"/>
        <w:spacing w:after="0"/>
        <w:jc w:val="both"/>
        <w:rPr>
          <w:rFonts w:cs="Times New Roman"/>
          <w:szCs w:val="24"/>
        </w:rPr>
      </w:pPr>
    </w:p>
    <w:p w:rsidR="00A654EA" w:rsidRDefault="00A654EA">
      <w:pPr>
        <w:widowControl w:val="0"/>
        <w:autoSpaceDE w:val="0"/>
        <w:autoSpaceDN w:val="0"/>
        <w:adjustRightInd w:val="0"/>
        <w:spacing w:after="0"/>
        <w:jc w:val="both"/>
        <w:rPr>
          <w:rFonts w:cs="Times New Roman"/>
          <w:szCs w:val="24"/>
        </w:rPr>
      </w:pPr>
    </w:p>
    <w:p w:rsidR="00A654EA" w:rsidRDefault="00A654EA">
      <w:pPr>
        <w:widowControl w:val="0"/>
        <w:autoSpaceDE w:val="0"/>
        <w:autoSpaceDN w:val="0"/>
        <w:adjustRightInd w:val="0"/>
        <w:spacing w:after="0"/>
        <w:jc w:val="right"/>
        <w:outlineLvl w:val="1"/>
        <w:rPr>
          <w:rFonts w:cs="Times New Roman"/>
          <w:szCs w:val="24"/>
        </w:rPr>
      </w:pPr>
      <w:r>
        <w:rPr>
          <w:rFonts w:cs="Times New Roman"/>
          <w:szCs w:val="24"/>
        </w:rPr>
        <w:t>Приложение N 13</w:t>
      </w:r>
    </w:p>
    <w:p w:rsidR="00A654EA" w:rsidRDefault="00A654EA">
      <w:pPr>
        <w:widowControl w:val="0"/>
        <w:autoSpaceDE w:val="0"/>
        <w:autoSpaceDN w:val="0"/>
        <w:adjustRightInd w:val="0"/>
        <w:spacing w:after="0"/>
        <w:jc w:val="right"/>
        <w:rPr>
          <w:rFonts w:cs="Times New Roman"/>
          <w:szCs w:val="24"/>
        </w:rPr>
      </w:pPr>
      <w:r>
        <w:rPr>
          <w:rFonts w:cs="Times New Roman"/>
          <w:szCs w:val="24"/>
        </w:rPr>
        <w:t>к проекту технического</w:t>
      </w:r>
    </w:p>
    <w:p w:rsidR="00A654EA" w:rsidRDefault="00A654EA">
      <w:pPr>
        <w:widowControl w:val="0"/>
        <w:autoSpaceDE w:val="0"/>
        <w:autoSpaceDN w:val="0"/>
        <w:adjustRightInd w:val="0"/>
        <w:spacing w:after="0"/>
        <w:jc w:val="right"/>
        <w:rPr>
          <w:rFonts w:cs="Times New Roman"/>
          <w:szCs w:val="24"/>
        </w:rPr>
      </w:pPr>
      <w:r>
        <w:rPr>
          <w:rFonts w:cs="Times New Roman"/>
          <w:szCs w:val="24"/>
        </w:rPr>
        <w:t>регламента Таможенного союза</w:t>
      </w:r>
    </w:p>
    <w:p w:rsidR="00A654EA" w:rsidRDefault="00A654EA">
      <w:pPr>
        <w:widowControl w:val="0"/>
        <w:autoSpaceDE w:val="0"/>
        <w:autoSpaceDN w:val="0"/>
        <w:adjustRightInd w:val="0"/>
        <w:spacing w:after="0"/>
        <w:jc w:val="right"/>
        <w:rPr>
          <w:rFonts w:cs="Times New Roman"/>
          <w:szCs w:val="24"/>
        </w:rPr>
      </w:pPr>
      <w:r>
        <w:rPr>
          <w:rFonts w:cs="Times New Roman"/>
          <w:szCs w:val="24"/>
        </w:rPr>
        <w:t>"О безопасности продукции,</w:t>
      </w:r>
    </w:p>
    <w:p w:rsidR="00A654EA" w:rsidRDefault="00A654EA">
      <w:pPr>
        <w:widowControl w:val="0"/>
        <w:autoSpaceDE w:val="0"/>
        <w:autoSpaceDN w:val="0"/>
        <w:adjustRightInd w:val="0"/>
        <w:spacing w:after="0"/>
        <w:jc w:val="right"/>
        <w:rPr>
          <w:rFonts w:cs="Times New Roman"/>
          <w:szCs w:val="24"/>
        </w:rPr>
      </w:pPr>
      <w:r>
        <w:rPr>
          <w:rFonts w:cs="Times New Roman"/>
          <w:szCs w:val="24"/>
        </w:rPr>
        <w:t>предназначенной для детей</w:t>
      </w:r>
    </w:p>
    <w:p w:rsidR="00A654EA" w:rsidRDefault="00A654EA">
      <w:pPr>
        <w:widowControl w:val="0"/>
        <w:autoSpaceDE w:val="0"/>
        <w:autoSpaceDN w:val="0"/>
        <w:adjustRightInd w:val="0"/>
        <w:spacing w:after="0"/>
        <w:jc w:val="right"/>
        <w:rPr>
          <w:rFonts w:cs="Times New Roman"/>
          <w:szCs w:val="24"/>
        </w:rPr>
      </w:pPr>
      <w:r>
        <w:rPr>
          <w:rFonts w:cs="Times New Roman"/>
          <w:szCs w:val="24"/>
        </w:rPr>
        <w:t>и подростков"</w:t>
      </w: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jc w:val="center"/>
        <w:rPr>
          <w:rFonts w:cs="Times New Roman"/>
          <w:szCs w:val="24"/>
        </w:rPr>
      </w:pPr>
      <w:bookmarkStart w:id="39" w:name="Par1747"/>
      <w:bookmarkEnd w:id="39"/>
      <w:r>
        <w:rPr>
          <w:rFonts w:cs="Times New Roman"/>
          <w:szCs w:val="24"/>
        </w:rPr>
        <w:t>ТРЕБОВАНИЯ</w:t>
      </w:r>
    </w:p>
    <w:p w:rsidR="00A654EA" w:rsidRDefault="00A654EA">
      <w:pPr>
        <w:widowControl w:val="0"/>
        <w:autoSpaceDE w:val="0"/>
        <w:autoSpaceDN w:val="0"/>
        <w:adjustRightInd w:val="0"/>
        <w:spacing w:after="0"/>
        <w:jc w:val="center"/>
        <w:rPr>
          <w:rFonts w:cs="Times New Roman"/>
          <w:szCs w:val="24"/>
        </w:rPr>
      </w:pPr>
      <w:r>
        <w:rPr>
          <w:rFonts w:cs="Times New Roman"/>
          <w:szCs w:val="24"/>
        </w:rPr>
        <w:t>БИОЛОГИЧЕСКОЙ И МЕХАНИЧЕСКОЙ БЕЗОПАСНОСТИ, ПРЕДЪЯВЛЯЕМЫЕ</w:t>
      </w:r>
    </w:p>
    <w:p w:rsidR="00A654EA" w:rsidRDefault="00A654EA">
      <w:pPr>
        <w:widowControl w:val="0"/>
        <w:autoSpaceDE w:val="0"/>
        <w:autoSpaceDN w:val="0"/>
        <w:adjustRightInd w:val="0"/>
        <w:spacing w:after="0"/>
        <w:jc w:val="center"/>
        <w:rPr>
          <w:rFonts w:cs="Times New Roman"/>
          <w:szCs w:val="24"/>
        </w:rPr>
      </w:pPr>
      <w:r>
        <w:rPr>
          <w:rFonts w:cs="Times New Roman"/>
          <w:szCs w:val="24"/>
        </w:rPr>
        <w:t>К ОБУВИ</w:t>
      </w:r>
    </w:p>
    <w:p w:rsidR="00A654EA" w:rsidRDefault="00A654EA">
      <w:pPr>
        <w:widowControl w:val="0"/>
        <w:autoSpaceDE w:val="0"/>
        <w:autoSpaceDN w:val="0"/>
        <w:adjustRightInd w:val="0"/>
        <w:spacing w:after="0"/>
        <w:jc w:val="center"/>
        <w:rPr>
          <w:rFonts w:cs="Times New Roman"/>
          <w:szCs w:val="24"/>
        </w:rPr>
      </w:pP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bookmarkStart w:id="40" w:name="Par1752"/>
      <w:bookmarkEnd w:id="40"/>
      <w:r>
        <w:rPr>
          <w:rFonts w:ascii="Courier New" w:hAnsi="Courier New" w:cs="Courier New"/>
          <w:sz w:val="20"/>
          <w:szCs w:val="20"/>
        </w:rPr>
        <w:t>│    Половозрастная группа    │   Наименование показателя,   │Нормируемое │</w:t>
      </w:r>
    </w:p>
    <w:p w:rsidR="00A654EA" w:rsidRDefault="00A654EA">
      <w:pPr>
        <w:pStyle w:val="ConsPlusCell"/>
        <w:rPr>
          <w:rFonts w:ascii="Courier New" w:hAnsi="Courier New" w:cs="Courier New"/>
          <w:sz w:val="20"/>
          <w:szCs w:val="20"/>
        </w:rPr>
      </w:pPr>
      <w:r>
        <w:rPr>
          <w:rFonts w:ascii="Courier New" w:hAnsi="Courier New" w:cs="Courier New"/>
          <w:sz w:val="20"/>
          <w:szCs w:val="20"/>
        </w:rPr>
        <w:t>│        пользователя         │            свойств           │  значение  │</w:t>
      </w:r>
    </w:p>
    <w:p w:rsidR="00A654EA" w:rsidRDefault="00A654EA">
      <w:pPr>
        <w:pStyle w:val="ConsPlusCell"/>
        <w:rPr>
          <w:rFonts w:ascii="Courier New" w:hAnsi="Courier New" w:cs="Courier New"/>
          <w:sz w:val="20"/>
          <w:szCs w:val="20"/>
        </w:rPr>
      </w:pPr>
      <w:r>
        <w:rPr>
          <w:rFonts w:ascii="Courier New" w:hAnsi="Courier New" w:cs="Courier New"/>
          <w:sz w:val="20"/>
          <w:szCs w:val="20"/>
        </w:rPr>
        <w:t>│                             │                              │ показателя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              1              │               2              │     3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│До 1 года                    │масса полупары обуви, г       │не более 60 │</w:t>
      </w:r>
    </w:p>
    <w:p w:rsidR="00A654EA" w:rsidRDefault="00A654EA">
      <w:pPr>
        <w:pStyle w:val="ConsPlusCell"/>
        <w:rPr>
          <w:rFonts w:ascii="Courier New" w:hAnsi="Courier New" w:cs="Courier New"/>
          <w:sz w:val="20"/>
          <w:szCs w:val="20"/>
        </w:rPr>
      </w:pPr>
      <w:r>
        <w:rPr>
          <w:rFonts w:ascii="Courier New" w:hAnsi="Courier New" w:cs="Courier New"/>
          <w:sz w:val="20"/>
          <w:szCs w:val="20"/>
        </w:rPr>
        <w:t>│(пинетки: размеры, мм: 95,   │                              │            │</w:t>
      </w:r>
    </w:p>
    <w:p w:rsidR="00A654EA" w:rsidRDefault="00A654EA">
      <w:pPr>
        <w:pStyle w:val="ConsPlusCell"/>
        <w:rPr>
          <w:rFonts w:ascii="Courier New" w:hAnsi="Courier New" w:cs="Courier New"/>
          <w:sz w:val="20"/>
          <w:szCs w:val="20"/>
        </w:rPr>
      </w:pPr>
      <w:r>
        <w:rPr>
          <w:rFonts w:ascii="Courier New" w:hAnsi="Courier New" w:cs="Courier New"/>
          <w:sz w:val="20"/>
          <w:szCs w:val="20"/>
        </w:rPr>
        <w:t>│100, 105, 110, 115, 120, 125)│                              │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│От 1 года до 3 лет           │масса полупары обуви, г:      │            │</w:t>
      </w:r>
    </w:p>
    <w:p w:rsidR="00A654EA" w:rsidRDefault="00A654EA">
      <w:pPr>
        <w:pStyle w:val="ConsPlusCell"/>
        <w:rPr>
          <w:rFonts w:ascii="Courier New" w:hAnsi="Courier New" w:cs="Courier New"/>
          <w:sz w:val="20"/>
          <w:szCs w:val="20"/>
        </w:rPr>
      </w:pPr>
      <w:r>
        <w:rPr>
          <w:rFonts w:ascii="Courier New" w:hAnsi="Courier New" w:cs="Courier New"/>
          <w:sz w:val="20"/>
          <w:szCs w:val="20"/>
        </w:rPr>
        <w:t>│(для ясельного возраста:     │повседневной;                 │не более 120│</w:t>
      </w:r>
    </w:p>
    <w:p w:rsidR="00A654EA" w:rsidRDefault="00A654EA">
      <w:pPr>
        <w:pStyle w:val="ConsPlusCell"/>
        <w:rPr>
          <w:rFonts w:ascii="Courier New" w:hAnsi="Courier New" w:cs="Courier New"/>
          <w:sz w:val="20"/>
          <w:szCs w:val="20"/>
        </w:rPr>
      </w:pPr>
      <w:r>
        <w:rPr>
          <w:rFonts w:ascii="Courier New" w:hAnsi="Courier New" w:cs="Courier New"/>
          <w:sz w:val="20"/>
          <w:szCs w:val="20"/>
        </w:rPr>
        <w:t>│размеры, мм: 105, 110, 115,  │летней и домашней             │не более 60 │</w:t>
      </w:r>
    </w:p>
    <w:p w:rsidR="00A654EA" w:rsidRDefault="00A654EA">
      <w:pPr>
        <w:pStyle w:val="ConsPlusCell"/>
        <w:rPr>
          <w:rFonts w:ascii="Courier New" w:hAnsi="Courier New" w:cs="Courier New"/>
          <w:sz w:val="20"/>
          <w:szCs w:val="20"/>
        </w:rPr>
      </w:pPr>
      <w:r>
        <w:rPr>
          <w:rFonts w:ascii="Courier New" w:hAnsi="Courier New" w:cs="Courier New"/>
          <w:sz w:val="20"/>
          <w:szCs w:val="20"/>
        </w:rPr>
        <w:t>│120, 125, 130, 135, 140)     ├──────────────────────────────┼────────────┤</w:t>
      </w:r>
    </w:p>
    <w:p w:rsidR="00A654EA" w:rsidRDefault="00A654EA">
      <w:pPr>
        <w:pStyle w:val="ConsPlusCell"/>
        <w:rPr>
          <w:rFonts w:ascii="Courier New" w:hAnsi="Courier New" w:cs="Courier New"/>
          <w:sz w:val="20"/>
          <w:szCs w:val="20"/>
        </w:rPr>
      </w:pPr>
      <w:r>
        <w:rPr>
          <w:rFonts w:ascii="Courier New" w:hAnsi="Courier New" w:cs="Courier New"/>
          <w:sz w:val="20"/>
          <w:szCs w:val="20"/>
        </w:rPr>
        <w:t>│                             │гибкость, Н/см (Н)            │не более 6  │</w:t>
      </w:r>
    </w:p>
    <w:p w:rsidR="00A654EA" w:rsidRDefault="00A654EA">
      <w:pPr>
        <w:pStyle w:val="ConsPlusCell"/>
        <w:rPr>
          <w:rFonts w:ascii="Courier New" w:hAnsi="Courier New" w:cs="Courier New"/>
          <w:sz w:val="20"/>
          <w:szCs w:val="20"/>
        </w:rPr>
      </w:pPr>
      <w:r>
        <w:rPr>
          <w:rFonts w:ascii="Courier New" w:hAnsi="Courier New" w:cs="Courier New"/>
          <w:sz w:val="20"/>
          <w:szCs w:val="20"/>
        </w:rPr>
        <w:t>│                             │                              │(40)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│высота каблука, мм            │не более 5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│От 3 до 5 лет                │масса полупары обуви, г:      │            │</w:t>
      </w:r>
    </w:p>
    <w:p w:rsidR="00A654EA" w:rsidRDefault="00A654EA">
      <w:pPr>
        <w:pStyle w:val="ConsPlusCell"/>
        <w:rPr>
          <w:rFonts w:ascii="Courier New" w:hAnsi="Courier New" w:cs="Courier New"/>
          <w:sz w:val="20"/>
          <w:szCs w:val="20"/>
        </w:rPr>
      </w:pPr>
      <w:r>
        <w:rPr>
          <w:rFonts w:ascii="Courier New" w:hAnsi="Courier New" w:cs="Courier New"/>
          <w:sz w:val="20"/>
          <w:szCs w:val="20"/>
        </w:rPr>
        <w:t>│(малодетская: размеры, мм:   │повседневной;                 │не более 300│</w:t>
      </w:r>
    </w:p>
    <w:p w:rsidR="00A654EA" w:rsidRDefault="00A654EA">
      <w:pPr>
        <w:pStyle w:val="ConsPlusCell"/>
        <w:rPr>
          <w:rFonts w:ascii="Courier New" w:hAnsi="Courier New" w:cs="Courier New"/>
          <w:sz w:val="20"/>
          <w:szCs w:val="20"/>
        </w:rPr>
      </w:pPr>
      <w:r>
        <w:rPr>
          <w:rFonts w:ascii="Courier New" w:hAnsi="Courier New" w:cs="Courier New"/>
          <w:sz w:val="20"/>
          <w:szCs w:val="20"/>
        </w:rPr>
        <w:t>│145, 150, 155, 160, 165)     │летней;                       │не более 150│</w:t>
      </w:r>
    </w:p>
    <w:p w:rsidR="00A654EA" w:rsidRDefault="00A654EA">
      <w:pPr>
        <w:pStyle w:val="ConsPlusCell"/>
        <w:rPr>
          <w:rFonts w:ascii="Courier New" w:hAnsi="Courier New" w:cs="Courier New"/>
          <w:sz w:val="20"/>
          <w:szCs w:val="20"/>
        </w:rPr>
      </w:pPr>
      <w:r>
        <w:rPr>
          <w:rFonts w:ascii="Courier New" w:hAnsi="Courier New" w:cs="Courier New"/>
          <w:sz w:val="20"/>
          <w:szCs w:val="20"/>
        </w:rPr>
        <w:t>│                             │домашней                      │не более 60 │</w:t>
      </w:r>
    </w:p>
    <w:p w:rsidR="00A654EA" w:rsidRDefault="00A654EA">
      <w:pPr>
        <w:pStyle w:val="ConsPlusCell"/>
        <w:rPr>
          <w:rFonts w:ascii="Courier New" w:hAnsi="Courier New" w:cs="Courier New"/>
          <w:sz w:val="20"/>
          <w:szCs w:val="20"/>
        </w:rPr>
      </w:pPr>
      <w:r>
        <w:rPr>
          <w:rFonts w:ascii="Courier New" w:hAnsi="Courier New" w:cs="Courier New"/>
          <w:sz w:val="20"/>
          <w:szCs w:val="20"/>
        </w:rPr>
        <w:lastRenderedPageBreak/>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│гибкость, Н/см (Н)            │не более 11 │</w:t>
      </w:r>
    </w:p>
    <w:p w:rsidR="00A654EA" w:rsidRDefault="00A654EA">
      <w:pPr>
        <w:pStyle w:val="ConsPlusCell"/>
        <w:rPr>
          <w:rFonts w:ascii="Courier New" w:hAnsi="Courier New" w:cs="Courier New"/>
          <w:sz w:val="20"/>
          <w:szCs w:val="20"/>
        </w:rPr>
      </w:pPr>
      <w:r>
        <w:rPr>
          <w:rFonts w:ascii="Courier New" w:hAnsi="Courier New" w:cs="Courier New"/>
          <w:sz w:val="20"/>
          <w:szCs w:val="20"/>
        </w:rPr>
        <w:t>│                             │                              │(100)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│высота каблука, мм            │не более 10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│От 5 до 7 лет                │масса полупары обуви, г:      │            │</w:t>
      </w:r>
    </w:p>
    <w:p w:rsidR="00A654EA" w:rsidRDefault="00A654EA">
      <w:pPr>
        <w:pStyle w:val="ConsPlusCell"/>
        <w:rPr>
          <w:rFonts w:ascii="Courier New" w:hAnsi="Courier New" w:cs="Courier New"/>
          <w:sz w:val="20"/>
          <w:szCs w:val="20"/>
        </w:rPr>
      </w:pPr>
      <w:r>
        <w:rPr>
          <w:rFonts w:ascii="Courier New" w:hAnsi="Courier New" w:cs="Courier New"/>
          <w:sz w:val="20"/>
          <w:szCs w:val="20"/>
        </w:rPr>
        <w:t>│(дошкольная:                 │повседневной;                 │не более 380│</w:t>
      </w:r>
    </w:p>
    <w:p w:rsidR="00A654EA" w:rsidRDefault="00A654EA">
      <w:pPr>
        <w:pStyle w:val="ConsPlusCell"/>
        <w:rPr>
          <w:rFonts w:ascii="Courier New" w:hAnsi="Courier New" w:cs="Courier New"/>
          <w:sz w:val="20"/>
          <w:szCs w:val="20"/>
        </w:rPr>
      </w:pPr>
      <w:r>
        <w:rPr>
          <w:rFonts w:ascii="Courier New" w:hAnsi="Courier New" w:cs="Courier New"/>
          <w:sz w:val="20"/>
          <w:szCs w:val="20"/>
        </w:rPr>
        <w:t>│размеры, мм: 170, 175, 180,  │летней;                       │не более 200│</w:t>
      </w:r>
    </w:p>
    <w:p w:rsidR="00A654EA" w:rsidRDefault="00A654EA">
      <w:pPr>
        <w:pStyle w:val="ConsPlusCell"/>
        <w:rPr>
          <w:rFonts w:ascii="Courier New" w:hAnsi="Courier New" w:cs="Courier New"/>
          <w:sz w:val="20"/>
          <w:szCs w:val="20"/>
        </w:rPr>
      </w:pPr>
      <w:r>
        <w:rPr>
          <w:rFonts w:ascii="Courier New" w:hAnsi="Courier New" w:cs="Courier New"/>
          <w:sz w:val="20"/>
          <w:szCs w:val="20"/>
        </w:rPr>
        <w:t>│185, 190, 195, 200)          │домашней                      │не более 70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│гибкость, Н/см (Н)            │не более 11 │</w:t>
      </w:r>
    </w:p>
    <w:p w:rsidR="00A654EA" w:rsidRDefault="00A654EA">
      <w:pPr>
        <w:pStyle w:val="ConsPlusCell"/>
        <w:rPr>
          <w:rFonts w:ascii="Courier New" w:hAnsi="Courier New" w:cs="Courier New"/>
          <w:sz w:val="20"/>
          <w:szCs w:val="20"/>
        </w:rPr>
      </w:pPr>
      <w:r>
        <w:rPr>
          <w:rFonts w:ascii="Courier New" w:hAnsi="Courier New" w:cs="Courier New"/>
          <w:sz w:val="20"/>
          <w:szCs w:val="20"/>
        </w:rPr>
        <w:t>│                             │                              │(100)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│высота каблука, мм            │не более 10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│От 7 до 12 лет               │высота каблука, мм            │не более 25 │</w:t>
      </w:r>
    </w:p>
    <w:p w:rsidR="00A654EA" w:rsidRDefault="00A654EA">
      <w:pPr>
        <w:pStyle w:val="ConsPlusCell"/>
        <w:rPr>
          <w:rFonts w:ascii="Courier New" w:hAnsi="Courier New" w:cs="Courier New"/>
          <w:sz w:val="20"/>
          <w:szCs w:val="20"/>
        </w:rPr>
      </w:pPr>
      <w:r>
        <w:rPr>
          <w:rFonts w:ascii="Courier New" w:hAnsi="Courier New" w:cs="Courier New"/>
          <w:sz w:val="20"/>
          <w:szCs w:val="20"/>
        </w:rPr>
        <w:t>│(для школьников - девочек:   │                              │            │</w:t>
      </w:r>
    </w:p>
    <w:p w:rsidR="00A654EA" w:rsidRDefault="00A654EA">
      <w:pPr>
        <w:pStyle w:val="ConsPlusCell"/>
        <w:rPr>
          <w:rFonts w:ascii="Courier New" w:hAnsi="Courier New" w:cs="Courier New"/>
          <w:sz w:val="20"/>
          <w:szCs w:val="20"/>
        </w:rPr>
      </w:pPr>
      <w:r>
        <w:rPr>
          <w:rFonts w:ascii="Courier New" w:hAnsi="Courier New" w:cs="Courier New"/>
          <w:sz w:val="20"/>
          <w:szCs w:val="20"/>
        </w:rPr>
        <w:t>│размеры, мм: 205, 210, 215,  │                              │            │</w:t>
      </w:r>
    </w:p>
    <w:p w:rsidR="00A654EA" w:rsidRDefault="00A654EA">
      <w:pPr>
        <w:pStyle w:val="ConsPlusCell"/>
        <w:rPr>
          <w:rFonts w:ascii="Courier New" w:hAnsi="Courier New" w:cs="Courier New"/>
          <w:sz w:val="20"/>
          <w:szCs w:val="20"/>
        </w:rPr>
      </w:pPr>
      <w:r>
        <w:rPr>
          <w:rFonts w:ascii="Courier New" w:hAnsi="Courier New" w:cs="Courier New"/>
          <w:sz w:val="20"/>
          <w:szCs w:val="20"/>
        </w:rPr>
        <w:t>│220, 225, 230, 235, 240)     │                              │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│От 7 до 16 лет               │высота каблука, мм            │не более 25 │</w:t>
      </w:r>
    </w:p>
    <w:p w:rsidR="00A654EA" w:rsidRDefault="00A654EA">
      <w:pPr>
        <w:pStyle w:val="ConsPlusCell"/>
        <w:rPr>
          <w:rFonts w:ascii="Courier New" w:hAnsi="Courier New" w:cs="Courier New"/>
          <w:sz w:val="20"/>
          <w:szCs w:val="20"/>
        </w:rPr>
      </w:pPr>
      <w:r>
        <w:rPr>
          <w:rFonts w:ascii="Courier New" w:hAnsi="Courier New" w:cs="Courier New"/>
          <w:sz w:val="20"/>
          <w:szCs w:val="20"/>
        </w:rPr>
        <w:t>│(для школьников - мальчиков: │                              │            │</w:t>
      </w:r>
    </w:p>
    <w:p w:rsidR="00A654EA" w:rsidRDefault="00A654EA">
      <w:pPr>
        <w:pStyle w:val="ConsPlusCell"/>
        <w:rPr>
          <w:rFonts w:ascii="Courier New" w:hAnsi="Courier New" w:cs="Courier New"/>
          <w:sz w:val="20"/>
          <w:szCs w:val="20"/>
        </w:rPr>
      </w:pPr>
      <w:r>
        <w:rPr>
          <w:rFonts w:ascii="Courier New" w:hAnsi="Courier New" w:cs="Courier New"/>
          <w:sz w:val="20"/>
          <w:szCs w:val="20"/>
        </w:rPr>
        <w:t>│размеры, мм: 205, 210, 215,  │                              │            │</w:t>
      </w:r>
    </w:p>
    <w:p w:rsidR="00A654EA" w:rsidRDefault="00A654EA">
      <w:pPr>
        <w:pStyle w:val="ConsPlusCell"/>
        <w:rPr>
          <w:rFonts w:ascii="Courier New" w:hAnsi="Courier New" w:cs="Courier New"/>
          <w:sz w:val="20"/>
          <w:szCs w:val="20"/>
        </w:rPr>
      </w:pPr>
      <w:r>
        <w:rPr>
          <w:rFonts w:ascii="Courier New" w:hAnsi="Courier New" w:cs="Courier New"/>
          <w:sz w:val="20"/>
          <w:szCs w:val="20"/>
        </w:rPr>
        <w:t>│220, 225, 230, 235, 240)     │                              │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│От 12 до 16 лет              │высота каблука, мм            │не более 35 │</w:t>
      </w:r>
    </w:p>
    <w:p w:rsidR="00A654EA" w:rsidRDefault="00A654EA">
      <w:pPr>
        <w:pStyle w:val="ConsPlusCell"/>
        <w:rPr>
          <w:rFonts w:ascii="Courier New" w:hAnsi="Courier New" w:cs="Courier New"/>
          <w:sz w:val="20"/>
          <w:szCs w:val="20"/>
        </w:rPr>
      </w:pPr>
      <w:r>
        <w:rPr>
          <w:rFonts w:ascii="Courier New" w:hAnsi="Courier New" w:cs="Courier New"/>
          <w:sz w:val="20"/>
          <w:szCs w:val="20"/>
        </w:rPr>
        <w:t>│(для школьников - девочек:   │                              │            │</w:t>
      </w:r>
    </w:p>
    <w:p w:rsidR="00A654EA" w:rsidRDefault="00A654EA">
      <w:pPr>
        <w:pStyle w:val="ConsPlusCell"/>
        <w:rPr>
          <w:rFonts w:ascii="Courier New" w:hAnsi="Courier New" w:cs="Courier New"/>
          <w:sz w:val="20"/>
          <w:szCs w:val="20"/>
        </w:rPr>
      </w:pPr>
      <w:r>
        <w:rPr>
          <w:rFonts w:ascii="Courier New" w:hAnsi="Courier New" w:cs="Courier New"/>
          <w:sz w:val="20"/>
          <w:szCs w:val="20"/>
        </w:rPr>
        <w:t>│размеры, мм: 225, 230, 235,  │                              │            │</w:t>
      </w:r>
    </w:p>
    <w:p w:rsidR="00A654EA" w:rsidRDefault="00A654EA">
      <w:pPr>
        <w:pStyle w:val="ConsPlusCell"/>
        <w:rPr>
          <w:rFonts w:ascii="Courier New" w:hAnsi="Courier New" w:cs="Courier New"/>
          <w:sz w:val="20"/>
          <w:szCs w:val="20"/>
        </w:rPr>
      </w:pPr>
      <w:r>
        <w:rPr>
          <w:rFonts w:ascii="Courier New" w:hAnsi="Courier New" w:cs="Courier New"/>
          <w:sz w:val="20"/>
          <w:szCs w:val="20"/>
        </w:rPr>
        <w:t>│240)                         │                              │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│От 7 до 18 лет               │гибкость, Н/см (Н)            │не более 21 │</w:t>
      </w:r>
    </w:p>
    <w:p w:rsidR="00A654EA" w:rsidRDefault="00A654EA">
      <w:pPr>
        <w:pStyle w:val="ConsPlusCell"/>
        <w:rPr>
          <w:rFonts w:ascii="Courier New" w:hAnsi="Courier New" w:cs="Courier New"/>
          <w:sz w:val="20"/>
          <w:szCs w:val="20"/>
        </w:rPr>
      </w:pPr>
      <w:r>
        <w:rPr>
          <w:rFonts w:ascii="Courier New" w:hAnsi="Courier New" w:cs="Courier New"/>
          <w:sz w:val="20"/>
          <w:szCs w:val="20"/>
        </w:rPr>
        <w:t>│(для школьников - мальчиков: │                              │(180)       │</w:t>
      </w:r>
    </w:p>
    <w:p w:rsidR="00A654EA" w:rsidRDefault="00A654EA">
      <w:pPr>
        <w:pStyle w:val="ConsPlusCell"/>
        <w:rPr>
          <w:rFonts w:ascii="Courier New" w:hAnsi="Courier New" w:cs="Courier New"/>
          <w:sz w:val="20"/>
          <w:szCs w:val="20"/>
        </w:rPr>
      </w:pPr>
      <w:r>
        <w:rPr>
          <w:rFonts w:ascii="Courier New" w:hAnsi="Courier New" w:cs="Courier New"/>
          <w:sz w:val="20"/>
          <w:szCs w:val="20"/>
        </w:rPr>
        <w:t>│размеры, мм: 205, 210, 215,  │                              │            │</w:t>
      </w:r>
    </w:p>
    <w:p w:rsidR="00A654EA" w:rsidRDefault="00A654EA">
      <w:pPr>
        <w:pStyle w:val="ConsPlusCell"/>
        <w:rPr>
          <w:rFonts w:ascii="Courier New" w:hAnsi="Courier New" w:cs="Courier New"/>
          <w:sz w:val="20"/>
          <w:szCs w:val="20"/>
        </w:rPr>
      </w:pPr>
      <w:r>
        <w:rPr>
          <w:rFonts w:ascii="Courier New" w:hAnsi="Courier New" w:cs="Courier New"/>
          <w:sz w:val="20"/>
          <w:szCs w:val="20"/>
        </w:rPr>
        <w:t>│220, 225, 230, 235, 240;     │                              │            │</w:t>
      </w:r>
    </w:p>
    <w:p w:rsidR="00A654EA" w:rsidRDefault="00A654EA">
      <w:pPr>
        <w:pStyle w:val="ConsPlusCell"/>
        <w:rPr>
          <w:rFonts w:ascii="Courier New" w:hAnsi="Courier New" w:cs="Courier New"/>
          <w:sz w:val="20"/>
          <w:szCs w:val="20"/>
        </w:rPr>
      </w:pPr>
      <w:r>
        <w:rPr>
          <w:rFonts w:ascii="Courier New" w:hAnsi="Courier New" w:cs="Courier New"/>
          <w:sz w:val="20"/>
          <w:szCs w:val="20"/>
        </w:rPr>
        <w:t>│для школьников - девочек:    │                              │            │</w:t>
      </w:r>
    </w:p>
    <w:p w:rsidR="00A654EA" w:rsidRDefault="00A654EA">
      <w:pPr>
        <w:pStyle w:val="ConsPlusCell"/>
        <w:rPr>
          <w:rFonts w:ascii="Courier New" w:hAnsi="Courier New" w:cs="Courier New"/>
          <w:sz w:val="20"/>
          <w:szCs w:val="20"/>
        </w:rPr>
      </w:pPr>
      <w:r>
        <w:rPr>
          <w:rFonts w:ascii="Courier New" w:hAnsi="Courier New" w:cs="Courier New"/>
          <w:sz w:val="20"/>
          <w:szCs w:val="20"/>
        </w:rPr>
        <w:t>│размеры, мм: 205, 210, 215,  │                              │            │</w:t>
      </w:r>
    </w:p>
    <w:p w:rsidR="00A654EA" w:rsidRDefault="00A654EA">
      <w:pPr>
        <w:pStyle w:val="ConsPlusCell"/>
        <w:rPr>
          <w:rFonts w:ascii="Courier New" w:hAnsi="Courier New" w:cs="Courier New"/>
          <w:sz w:val="20"/>
          <w:szCs w:val="20"/>
        </w:rPr>
      </w:pPr>
      <w:r>
        <w:rPr>
          <w:rFonts w:ascii="Courier New" w:hAnsi="Courier New" w:cs="Courier New"/>
          <w:sz w:val="20"/>
          <w:szCs w:val="20"/>
        </w:rPr>
        <w:t>│220, 225, 230, 235, 240;     │                              │            │</w:t>
      </w:r>
    </w:p>
    <w:p w:rsidR="00A654EA" w:rsidRDefault="00A654EA">
      <w:pPr>
        <w:pStyle w:val="ConsPlusCell"/>
        <w:rPr>
          <w:rFonts w:ascii="Courier New" w:hAnsi="Courier New" w:cs="Courier New"/>
          <w:sz w:val="20"/>
          <w:szCs w:val="20"/>
        </w:rPr>
      </w:pPr>
      <w:r>
        <w:rPr>
          <w:rFonts w:ascii="Courier New" w:hAnsi="Courier New" w:cs="Courier New"/>
          <w:sz w:val="20"/>
          <w:szCs w:val="20"/>
        </w:rPr>
        <w:t>│мальчиковая:                 │                              │            │</w:t>
      </w:r>
    </w:p>
    <w:p w:rsidR="00A654EA" w:rsidRDefault="00A654EA">
      <w:pPr>
        <w:pStyle w:val="ConsPlusCell"/>
        <w:rPr>
          <w:rFonts w:ascii="Courier New" w:hAnsi="Courier New" w:cs="Courier New"/>
          <w:sz w:val="20"/>
          <w:szCs w:val="20"/>
        </w:rPr>
      </w:pPr>
      <w:r>
        <w:rPr>
          <w:rFonts w:ascii="Courier New" w:hAnsi="Courier New" w:cs="Courier New"/>
          <w:sz w:val="20"/>
          <w:szCs w:val="20"/>
        </w:rPr>
        <w:t>│размеры, мм: 245, 250, 255,  │                              │            │</w:t>
      </w:r>
    </w:p>
    <w:p w:rsidR="00A654EA" w:rsidRDefault="00A654EA">
      <w:pPr>
        <w:pStyle w:val="ConsPlusCell"/>
        <w:rPr>
          <w:rFonts w:ascii="Courier New" w:hAnsi="Courier New" w:cs="Courier New"/>
          <w:sz w:val="20"/>
          <w:szCs w:val="20"/>
        </w:rPr>
      </w:pPr>
      <w:r>
        <w:rPr>
          <w:rFonts w:ascii="Courier New" w:hAnsi="Courier New" w:cs="Courier New"/>
          <w:sz w:val="20"/>
          <w:szCs w:val="20"/>
        </w:rPr>
        <w:t>│260, 265, 270, 275, 280;     │                              │            │</w:t>
      </w:r>
    </w:p>
    <w:p w:rsidR="00A654EA" w:rsidRDefault="00A654EA">
      <w:pPr>
        <w:pStyle w:val="ConsPlusCell"/>
        <w:rPr>
          <w:rFonts w:ascii="Courier New" w:hAnsi="Courier New" w:cs="Courier New"/>
          <w:sz w:val="20"/>
          <w:szCs w:val="20"/>
        </w:rPr>
      </w:pPr>
      <w:r>
        <w:rPr>
          <w:rFonts w:ascii="Courier New" w:hAnsi="Courier New" w:cs="Courier New"/>
          <w:sz w:val="20"/>
          <w:szCs w:val="20"/>
        </w:rPr>
        <w:t>│девичья: размеры, мм: 225,   │                              │            │</w:t>
      </w:r>
    </w:p>
    <w:p w:rsidR="00A654EA" w:rsidRDefault="00A654EA">
      <w:pPr>
        <w:pStyle w:val="ConsPlusCell"/>
        <w:rPr>
          <w:rFonts w:ascii="Courier New" w:hAnsi="Courier New" w:cs="Courier New"/>
          <w:sz w:val="20"/>
          <w:szCs w:val="20"/>
        </w:rPr>
      </w:pPr>
      <w:r>
        <w:rPr>
          <w:rFonts w:ascii="Courier New" w:hAnsi="Courier New" w:cs="Courier New"/>
          <w:sz w:val="20"/>
          <w:szCs w:val="20"/>
        </w:rPr>
        <w:t>│230, 235, 240, 245, 250, 255,│                              │            │</w:t>
      </w:r>
    </w:p>
    <w:p w:rsidR="00A654EA" w:rsidRDefault="00A654EA">
      <w:pPr>
        <w:pStyle w:val="ConsPlusCell"/>
        <w:rPr>
          <w:rFonts w:ascii="Courier New" w:hAnsi="Courier New" w:cs="Courier New"/>
          <w:sz w:val="20"/>
          <w:szCs w:val="20"/>
        </w:rPr>
      </w:pPr>
      <w:r>
        <w:rPr>
          <w:rFonts w:ascii="Courier New" w:hAnsi="Courier New" w:cs="Courier New"/>
          <w:sz w:val="20"/>
          <w:szCs w:val="20"/>
        </w:rPr>
        <w:t>│260)                         │                              │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│От 1 до 18 лет               │прочность крепления деталей   │            │</w:t>
      </w:r>
    </w:p>
    <w:p w:rsidR="00A654EA" w:rsidRDefault="00A654EA">
      <w:pPr>
        <w:pStyle w:val="ConsPlusCell"/>
        <w:rPr>
          <w:rFonts w:ascii="Courier New" w:hAnsi="Courier New" w:cs="Courier New"/>
          <w:sz w:val="20"/>
          <w:szCs w:val="20"/>
        </w:rPr>
      </w:pPr>
      <w:r>
        <w:rPr>
          <w:rFonts w:ascii="Courier New" w:hAnsi="Courier New" w:cs="Courier New"/>
          <w:sz w:val="20"/>
          <w:szCs w:val="20"/>
        </w:rPr>
        <w:t>│(для ясельного возраста:     │низа обуви ниточными и        │            │</w:t>
      </w:r>
    </w:p>
    <w:p w:rsidR="00A654EA" w:rsidRDefault="00A654EA">
      <w:pPr>
        <w:pStyle w:val="ConsPlusCell"/>
        <w:rPr>
          <w:rFonts w:ascii="Courier New" w:hAnsi="Courier New" w:cs="Courier New"/>
          <w:sz w:val="20"/>
          <w:szCs w:val="20"/>
        </w:rPr>
      </w:pPr>
      <w:r>
        <w:rPr>
          <w:rFonts w:ascii="Courier New" w:hAnsi="Courier New" w:cs="Courier New"/>
          <w:sz w:val="20"/>
          <w:szCs w:val="20"/>
        </w:rPr>
        <w:t>│размеры, мм: 105, 110, 115,  │комбинированными методами     │            │</w:t>
      </w:r>
    </w:p>
    <w:p w:rsidR="00A654EA" w:rsidRDefault="00A654EA">
      <w:pPr>
        <w:pStyle w:val="ConsPlusCell"/>
        <w:rPr>
          <w:rFonts w:ascii="Courier New" w:hAnsi="Courier New" w:cs="Courier New"/>
          <w:sz w:val="20"/>
          <w:szCs w:val="20"/>
        </w:rPr>
      </w:pPr>
      <w:r>
        <w:rPr>
          <w:rFonts w:ascii="Courier New" w:hAnsi="Courier New" w:cs="Courier New"/>
          <w:sz w:val="20"/>
          <w:szCs w:val="20"/>
        </w:rPr>
        <w:t>│120, 125, 130, 135, 140;     │крепления, Н/см:              │            │</w:t>
      </w:r>
    </w:p>
    <w:p w:rsidR="00A654EA" w:rsidRDefault="00A654EA">
      <w:pPr>
        <w:pStyle w:val="ConsPlusCell"/>
        <w:rPr>
          <w:rFonts w:ascii="Courier New" w:hAnsi="Courier New" w:cs="Courier New"/>
          <w:sz w:val="20"/>
          <w:szCs w:val="20"/>
        </w:rPr>
      </w:pPr>
      <w:r>
        <w:rPr>
          <w:rFonts w:ascii="Courier New" w:hAnsi="Courier New" w:cs="Courier New"/>
          <w:sz w:val="20"/>
          <w:szCs w:val="20"/>
        </w:rPr>
        <w:t>│малодетская: размеры, мм:    │крепление подошвы с           │            │</w:t>
      </w:r>
    </w:p>
    <w:p w:rsidR="00A654EA" w:rsidRDefault="00A654EA">
      <w:pPr>
        <w:pStyle w:val="ConsPlusCell"/>
        <w:rPr>
          <w:rFonts w:ascii="Courier New" w:hAnsi="Courier New" w:cs="Courier New"/>
          <w:sz w:val="20"/>
          <w:szCs w:val="20"/>
        </w:rPr>
      </w:pPr>
      <w:r>
        <w:rPr>
          <w:rFonts w:ascii="Courier New" w:hAnsi="Courier New" w:cs="Courier New"/>
          <w:sz w:val="20"/>
          <w:szCs w:val="20"/>
        </w:rPr>
        <w:t>│145, 150, 155, 160, 165;     │заготовкой верха:             │            │</w:t>
      </w:r>
    </w:p>
    <w:p w:rsidR="00A654EA" w:rsidRDefault="00A654EA">
      <w:pPr>
        <w:pStyle w:val="ConsPlusCell"/>
        <w:rPr>
          <w:rFonts w:ascii="Courier New" w:hAnsi="Courier New" w:cs="Courier New"/>
          <w:sz w:val="20"/>
          <w:szCs w:val="20"/>
        </w:rPr>
      </w:pPr>
      <w:r>
        <w:rPr>
          <w:rFonts w:ascii="Courier New" w:hAnsi="Courier New" w:cs="Courier New"/>
          <w:sz w:val="20"/>
          <w:szCs w:val="20"/>
        </w:rPr>
        <w:t>│дошкольная: размеры, мм:     │- доппельным, прошивным,      │            │</w:t>
      </w:r>
    </w:p>
    <w:p w:rsidR="00A654EA" w:rsidRDefault="00A654EA">
      <w:pPr>
        <w:pStyle w:val="ConsPlusCell"/>
        <w:rPr>
          <w:rFonts w:ascii="Courier New" w:hAnsi="Courier New" w:cs="Courier New"/>
          <w:sz w:val="20"/>
          <w:szCs w:val="20"/>
        </w:rPr>
      </w:pPr>
      <w:r>
        <w:rPr>
          <w:rFonts w:ascii="Courier New" w:hAnsi="Courier New" w:cs="Courier New"/>
          <w:sz w:val="20"/>
          <w:szCs w:val="20"/>
        </w:rPr>
        <w:t>│170, 175, 180, 185, 190, 195,│сандальным;                   │не менее 140│</w:t>
      </w:r>
    </w:p>
    <w:p w:rsidR="00A654EA" w:rsidRDefault="00A654EA">
      <w:pPr>
        <w:pStyle w:val="ConsPlusCell"/>
        <w:rPr>
          <w:rFonts w:ascii="Courier New" w:hAnsi="Courier New" w:cs="Courier New"/>
          <w:sz w:val="20"/>
          <w:szCs w:val="20"/>
        </w:rPr>
      </w:pPr>
      <w:r>
        <w:rPr>
          <w:rFonts w:ascii="Courier New" w:hAnsi="Courier New" w:cs="Courier New"/>
          <w:sz w:val="20"/>
          <w:szCs w:val="20"/>
        </w:rPr>
        <w:t>│200;                         │- бортовым;                   │не менее 70 │</w:t>
      </w:r>
    </w:p>
    <w:p w:rsidR="00A654EA" w:rsidRDefault="00A654EA">
      <w:pPr>
        <w:pStyle w:val="ConsPlusCell"/>
        <w:rPr>
          <w:rFonts w:ascii="Courier New" w:hAnsi="Courier New" w:cs="Courier New"/>
          <w:sz w:val="20"/>
          <w:szCs w:val="20"/>
        </w:rPr>
      </w:pPr>
      <w:r>
        <w:rPr>
          <w:rFonts w:ascii="Courier New" w:hAnsi="Courier New" w:cs="Courier New"/>
          <w:sz w:val="20"/>
          <w:szCs w:val="20"/>
        </w:rPr>
        <w:t>│для школьников -             │- втачным;                    │не менее 100│</w:t>
      </w:r>
    </w:p>
    <w:p w:rsidR="00A654EA" w:rsidRDefault="00A654EA">
      <w:pPr>
        <w:pStyle w:val="ConsPlusCell"/>
        <w:rPr>
          <w:rFonts w:ascii="Courier New" w:hAnsi="Courier New" w:cs="Courier New"/>
          <w:sz w:val="20"/>
          <w:szCs w:val="20"/>
        </w:rPr>
      </w:pPr>
      <w:r>
        <w:rPr>
          <w:rFonts w:ascii="Courier New" w:hAnsi="Courier New" w:cs="Courier New"/>
          <w:sz w:val="20"/>
          <w:szCs w:val="20"/>
        </w:rPr>
        <w:t>│мальчиков:                   │- клеепрошивным, строчечно-   │            │</w:t>
      </w:r>
    </w:p>
    <w:p w:rsidR="00A654EA" w:rsidRDefault="00A654EA">
      <w:pPr>
        <w:pStyle w:val="ConsPlusCell"/>
        <w:rPr>
          <w:rFonts w:ascii="Courier New" w:hAnsi="Courier New" w:cs="Courier New"/>
          <w:sz w:val="20"/>
          <w:szCs w:val="20"/>
        </w:rPr>
      </w:pPr>
      <w:r>
        <w:rPr>
          <w:rFonts w:ascii="Courier New" w:hAnsi="Courier New" w:cs="Courier New"/>
          <w:sz w:val="20"/>
          <w:szCs w:val="20"/>
        </w:rPr>
        <w:t>│размеры, мм: 205, 210, 215,  │клеепрошивным для подошв из   │            │</w:t>
      </w:r>
    </w:p>
    <w:p w:rsidR="00A654EA" w:rsidRDefault="00A654EA">
      <w:pPr>
        <w:pStyle w:val="ConsPlusCell"/>
        <w:rPr>
          <w:rFonts w:ascii="Courier New" w:hAnsi="Courier New" w:cs="Courier New"/>
          <w:sz w:val="20"/>
          <w:szCs w:val="20"/>
        </w:rPr>
      </w:pPr>
      <w:r>
        <w:rPr>
          <w:rFonts w:ascii="Courier New" w:hAnsi="Courier New" w:cs="Courier New"/>
          <w:sz w:val="20"/>
          <w:szCs w:val="20"/>
        </w:rPr>
        <w:t>│220, 225, 230, 235, 240;     │непористой резины и материала │            │</w:t>
      </w:r>
    </w:p>
    <w:p w:rsidR="00A654EA" w:rsidRDefault="00A654EA">
      <w:pPr>
        <w:pStyle w:val="ConsPlusCell"/>
        <w:rPr>
          <w:rFonts w:ascii="Courier New" w:hAnsi="Courier New" w:cs="Courier New"/>
          <w:sz w:val="20"/>
          <w:szCs w:val="20"/>
        </w:rPr>
      </w:pPr>
      <w:r>
        <w:rPr>
          <w:rFonts w:ascii="Courier New" w:hAnsi="Courier New" w:cs="Courier New"/>
          <w:sz w:val="20"/>
          <w:szCs w:val="20"/>
        </w:rPr>
        <w:t>│для школьников - девочек:    │заготовки верха из            │            │</w:t>
      </w:r>
    </w:p>
    <w:p w:rsidR="00A654EA" w:rsidRDefault="00A654EA">
      <w:pPr>
        <w:pStyle w:val="ConsPlusCell"/>
        <w:rPr>
          <w:rFonts w:ascii="Courier New" w:hAnsi="Courier New" w:cs="Courier New"/>
          <w:sz w:val="20"/>
          <w:szCs w:val="20"/>
        </w:rPr>
      </w:pPr>
      <w:r>
        <w:rPr>
          <w:rFonts w:ascii="Courier New" w:hAnsi="Courier New" w:cs="Courier New"/>
          <w:sz w:val="20"/>
          <w:szCs w:val="20"/>
        </w:rPr>
        <w:t>│размеры, мм: 205, 210, 215,  │натуральной кожи;             │не менее 110│</w:t>
      </w:r>
    </w:p>
    <w:p w:rsidR="00A654EA" w:rsidRDefault="00A654EA">
      <w:pPr>
        <w:pStyle w:val="ConsPlusCell"/>
        <w:rPr>
          <w:rFonts w:ascii="Courier New" w:hAnsi="Courier New" w:cs="Courier New"/>
          <w:sz w:val="20"/>
          <w:szCs w:val="20"/>
        </w:rPr>
      </w:pPr>
      <w:r>
        <w:rPr>
          <w:rFonts w:ascii="Courier New" w:hAnsi="Courier New" w:cs="Courier New"/>
          <w:sz w:val="20"/>
          <w:szCs w:val="20"/>
        </w:rPr>
        <w:t>│220, 225, 230, 235, 240;     │- клеепрошивным, строчечно-   │            │</w:t>
      </w:r>
    </w:p>
    <w:p w:rsidR="00A654EA" w:rsidRDefault="00A654EA">
      <w:pPr>
        <w:pStyle w:val="ConsPlusCell"/>
        <w:rPr>
          <w:rFonts w:ascii="Courier New" w:hAnsi="Courier New" w:cs="Courier New"/>
          <w:sz w:val="20"/>
          <w:szCs w:val="20"/>
        </w:rPr>
      </w:pPr>
      <w:r>
        <w:rPr>
          <w:rFonts w:ascii="Courier New" w:hAnsi="Courier New" w:cs="Courier New"/>
          <w:sz w:val="20"/>
          <w:szCs w:val="20"/>
        </w:rPr>
        <w:t>│мальчиковая:                 │клеепрошивным для других      │            │</w:t>
      </w:r>
    </w:p>
    <w:p w:rsidR="00A654EA" w:rsidRDefault="00A654EA">
      <w:pPr>
        <w:pStyle w:val="ConsPlusCell"/>
        <w:rPr>
          <w:rFonts w:ascii="Courier New" w:hAnsi="Courier New" w:cs="Courier New"/>
          <w:sz w:val="20"/>
          <w:szCs w:val="20"/>
        </w:rPr>
      </w:pPr>
      <w:r>
        <w:rPr>
          <w:rFonts w:ascii="Courier New" w:hAnsi="Courier New" w:cs="Courier New"/>
          <w:sz w:val="20"/>
          <w:szCs w:val="20"/>
        </w:rPr>
        <w:t>│размеры, мм: 245, 250, 255,  │подошв, кроме непористой      │            │</w:t>
      </w:r>
    </w:p>
    <w:p w:rsidR="00A654EA" w:rsidRDefault="00A654EA">
      <w:pPr>
        <w:pStyle w:val="ConsPlusCell"/>
        <w:rPr>
          <w:rFonts w:ascii="Courier New" w:hAnsi="Courier New" w:cs="Courier New"/>
          <w:sz w:val="20"/>
          <w:szCs w:val="20"/>
        </w:rPr>
      </w:pPr>
      <w:r>
        <w:rPr>
          <w:rFonts w:ascii="Courier New" w:hAnsi="Courier New" w:cs="Courier New"/>
          <w:sz w:val="20"/>
          <w:szCs w:val="20"/>
        </w:rPr>
        <w:t>│260, 265, 270, 275, 280;     │резины;                       │не менее 50 │</w:t>
      </w:r>
    </w:p>
    <w:p w:rsidR="00A654EA" w:rsidRDefault="00A654EA">
      <w:pPr>
        <w:pStyle w:val="ConsPlusCell"/>
        <w:rPr>
          <w:rFonts w:ascii="Courier New" w:hAnsi="Courier New" w:cs="Courier New"/>
          <w:sz w:val="20"/>
          <w:szCs w:val="20"/>
        </w:rPr>
      </w:pPr>
      <w:r>
        <w:rPr>
          <w:rFonts w:ascii="Courier New" w:hAnsi="Courier New" w:cs="Courier New"/>
          <w:sz w:val="20"/>
          <w:szCs w:val="20"/>
        </w:rPr>
        <w:lastRenderedPageBreak/>
        <w:t>│девичья: размеры, мм: 225,   ├──────────────────────────────┼────────────┤</w:t>
      </w:r>
    </w:p>
    <w:p w:rsidR="00A654EA" w:rsidRDefault="00A654EA">
      <w:pPr>
        <w:pStyle w:val="ConsPlusCell"/>
        <w:rPr>
          <w:rFonts w:ascii="Courier New" w:hAnsi="Courier New" w:cs="Courier New"/>
          <w:sz w:val="20"/>
          <w:szCs w:val="20"/>
        </w:rPr>
      </w:pPr>
      <w:r>
        <w:rPr>
          <w:rFonts w:ascii="Courier New" w:hAnsi="Courier New" w:cs="Courier New"/>
          <w:sz w:val="20"/>
          <w:szCs w:val="20"/>
        </w:rPr>
        <w:t>│230, 235, 240, 245, 250, 255,│крепление подошвы с подложкой:│            │</w:t>
      </w:r>
    </w:p>
    <w:p w:rsidR="00A654EA" w:rsidRDefault="00A654EA">
      <w:pPr>
        <w:pStyle w:val="ConsPlusCell"/>
        <w:rPr>
          <w:rFonts w:ascii="Courier New" w:hAnsi="Courier New" w:cs="Courier New"/>
          <w:sz w:val="20"/>
          <w:szCs w:val="20"/>
        </w:rPr>
      </w:pPr>
      <w:r>
        <w:rPr>
          <w:rFonts w:ascii="Courier New" w:hAnsi="Courier New" w:cs="Courier New"/>
          <w:sz w:val="20"/>
          <w:szCs w:val="20"/>
        </w:rPr>
        <w:t>│260)                         │рантово-клеевым, доппельно-   │            │</w:t>
      </w:r>
    </w:p>
    <w:p w:rsidR="00A654EA" w:rsidRDefault="00A654EA">
      <w:pPr>
        <w:pStyle w:val="ConsPlusCell"/>
        <w:rPr>
          <w:rFonts w:ascii="Courier New" w:hAnsi="Courier New" w:cs="Courier New"/>
          <w:sz w:val="20"/>
          <w:szCs w:val="20"/>
        </w:rPr>
      </w:pPr>
      <w:r>
        <w:rPr>
          <w:rFonts w:ascii="Courier New" w:hAnsi="Courier New" w:cs="Courier New"/>
          <w:sz w:val="20"/>
          <w:szCs w:val="20"/>
        </w:rPr>
        <w:t>│                             │клеевым, сандально-клеевым,   │            │</w:t>
      </w:r>
    </w:p>
    <w:p w:rsidR="00A654EA" w:rsidRDefault="00A654EA">
      <w:pPr>
        <w:pStyle w:val="ConsPlusCell"/>
        <w:rPr>
          <w:rFonts w:ascii="Courier New" w:hAnsi="Courier New" w:cs="Courier New"/>
          <w:sz w:val="20"/>
          <w:szCs w:val="20"/>
        </w:rPr>
      </w:pPr>
      <w:r>
        <w:rPr>
          <w:rFonts w:ascii="Courier New" w:hAnsi="Courier New" w:cs="Courier New"/>
          <w:sz w:val="20"/>
          <w:szCs w:val="20"/>
        </w:rPr>
        <w:t>│                             │строчечно-сандально-клеевым;  │не менее 30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│крепление подошвы с рантом    │            │</w:t>
      </w:r>
    </w:p>
    <w:p w:rsidR="00A654EA" w:rsidRDefault="00A654EA">
      <w:pPr>
        <w:pStyle w:val="ConsPlusCell"/>
        <w:rPr>
          <w:rFonts w:ascii="Courier New" w:hAnsi="Courier New" w:cs="Courier New"/>
          <w:sz w:val="20"/>
          <w:szCs w:val="20"/>
        </w:rPr>
      </w:pPr>
      <w:r>
        <w:rPr>
          <w:rFonts w:ascii="Courier New" w:hAnsi="Courier New" w:cs="Courier New"/>
          <w:sz w:val="20"/>
          <w:szCs w:val="20"/>
        </w:rPr>
        <w:t>│                             │рантовым;                     │не менее 130│</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│крепление ранта со стелькой:  │            │</w:t>
      </w:r>
    </w:p>
    <w:p w:rsidR="00A654EA" w:rsidRDefault="00A654EA">
      <w:pPr>
        <w:pStyle w:val="ConsPlusCell"/>
        <w:rPr>
          <w:rFonts w:ascii="Courier New" w:hAnsi="Courier New" w:cs="Courier New"/>
          <w:sz w:val="20"/>
          <w:szCs w:val="20"/>
        </w:rPr>
      </w:pPr>
      <w:r>
        <w:rPr>
          <w:rFonts w:ascii="Courier New" w:hAnsi="Courier New" w:cs="Courier New"/>
          <w:sz w:val="20"/>
          <w:szCs w:val="20"/>
        </w:rPr>
        <w:t>│                             │рантовым, рантово-клеевым;    │не менее 120│</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│крепление подложки с рантом   │            │</w:t>
      </w:r>
    </w:p>
    <w:p w:rsidR="00A654EA" w:rsidRDefault="00A654EA">
      <w:pPr>
        <w:pStyle w:val="ConsPlusCell"/>
        <w:rPr>
          <w:rFonts w:ascii="Courier New" w:hAnsi="Courier New" w:cs="Courier New"/>
          <w:sz w:val="20"/>
          <w:szCs w:val="20"/>
        </w:rPr>
      </w:pPr>
      <w:r>
        <w:rPr>
          <w:rFonts w:ascii="Courier New" w:hAnsi="Courier New" w:cs="Courier New"/>
          <w:sz w:val="20"/>
          <w:szCs w:val="20"/>
        </w:rPr>
        <w:t>│                             │рантово-клеевым;              │не менее 120│</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│крепление подложки с          │            │</w:t>
      </w:r>
    </w:p>
    <w:p w:rsidR="00A654EA" w:rsidRDefault="00A654EA">
      <w:pPr>
        <w:pStyle w:val="ConsPlusCell"/>
        <w:rPr>
          <w:rFonts w:ascii="Courier New" w:hAnsi="Courier New" w:cs="Courier New"/>
          <w:sz w:val="20"/>
          <w:szCs w:val="20"/>
        </w:rPr>
      </w:pPr>
      <w:r>
        <w:rPr>
          <w:rFonts w:ascii="Courier New" w:hAnsi="Courier New" w:cs="Courier New"/>
          <w:sz w:val="20"/>
          <w:szCs w:val="20"/>
        </w:rPr>
        <w:t>│                             │заготовкой верха:             │            │</w:t>
      </w:r>
    </w:p>
    <w:p w:rsidR="00A654EA" w:rsidRDefault="00A654EA">
      <w:pPr>
        <w:pStyle w:val="ConsPlusCell"/>
        <w:rPr>
          <w:rFonts w:ascii="Courier New" w:hAnsi="Courier New" w:cs="Courier New"/>
          <w:sz w:val="20"/>
          <w:szCs w:val="20"/>
        </w:rPr>
      </w:pPr>
      <w:r>
        <w:rPr>
          <w:rFonts w:ascii="Courier New" w:hAnsi="Courier New" w:cs="Courier New"/>
          <w:sz w:val="20"/>
          <w:szCs w:val="20"/>
        </w:rPr>
        <w:t>│                             │сандально-клеевым, доппельно- │            │</w:t>
      </w:r>
    </w:p>
    <w:p w:rsidR="00A654EA" w:rsidRDefault="00A654EA">
      <w:pPr>
        <w:pStyle w:val="ConsPlusCell"/>
        <w:rPr>
          <w:rFonts w:ascii="Courier New" w:hAnsi="Courier New" w:cs="Courier New"/>
          <w:sz w:val="20"/>
          <w:szCs w:val="20"/>
        </w:rPr>
      </w:pPr>
      <w:r>
        <w:rPr>
          <w:rFonts w:ascii="Courier New" w:hAnsi="Courier New" w:cs="Courier New"/>
          <w:sz w:val="20"/>
          <w:szCs w:val="20"/>
        </w:rPr>
        <w:t>│                             │клеевым, строчечно-сандально- │            │</w:t>
      </w:r>
    </w:p>
    <w:p w:rsidR="00A654EA" w:rsidRDefault="00A654EA">
      <w:pPr>
        <w:pStyle w:val="ConsPlusCell"/>
        <w:rPr>
          <w:rFonts w:ascii="Courier New" w:hAnsi="Courier New" w:cs="Courier New"/>
          <w:sz w:val="20"/>
          <w:szCs w:val="20"/>
        </w:rPr>
      </w:pPr>
      <w:r>
        <w:rPr>
          <w:rFonts w:ascii="Courier New" w:hAnsi="Courier New" w:cs="Courier New"/>
          <w:sz w:val="20"/>
          <w:szCs w:val="20"/>
        </w:rPr>
        <w:t>│                             │клеевым;                      │не менее 120│</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│прочность крепления деталей   │            │</w:t>
      </w:r>
    </w:p>
    <w:p w:rsidR="00A654EA" w:rsidRDefault="00A654EA">
      <w:pPr>
        <w:pStyle w:val="ConsPlusCell"/>
        <w:rPr>
          <w:rFonts w:ascii="Courier New" w:hAnsi="Courier New" w:cs="Courier New"/>
          <w:sz w:val="20"/>
          <w:szCs w:val="20"/>
        </w:rPr>
      </w:pPr>
      <w:r>
        <w:rPr>
          <w:rFonts w:ascii="Courier New" w:hAnsi="Courier New" w:cs="Courier New"/>
          <w:sz w:val="20"/>
          <w:szCs w:val="20"/>
        </w:rPr>
        <w:t>│                             │низа обуви гвозде-бортовым    │            │</w:t>
      </w:r>
    </w:p>
    <w:p w:rsidR="00A654EA" w:rsidRDefault="00A654EA">
      <w:pPr>
        <w:pStyle w:val="ConsPlusCell"/>
        <w:rPr>
          <w:rFonts w:ascii="Courier New" w:hAnsi="Courier New" w:cs="Courier New"/>
          <w:sz w:val="20"/>
          <w:szCs w:val="20"/>
        </w:rPr>
      </w:pPr>
      <w:r>
        <w:rPr>
          <w:rFonts w:ascii="Courier New" w:hAnsi="Courier New" w:cs="Courier New"/>
          <w:sz w:val="20"/>
          <w:szCs w:val="20"/>
        </w:rPr>
        <w:t>│                             │методом крепления, Н/см       │не менее 100│</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│От 1 до 7 лет                │прочность крепления подошвы   │            │</w:t>
      </w:r>
    </w:p>
    <w:p w:rsidR="00A654EA" w:rsidRDefault="00A654EA">
      <w:pPr>
        <w:pStyle w:val="ConsPlusCell"/>
        <w:rPr>
          <w:rFonts w:ascii="Courier New" w:hAnsi="Courier New" w:cs="Courier New"/>
          <w:sz w:val="20"/>
          <w:szCs w:val="20"/>
        </w:rPr>
      </w:pPr>
      <w:r>
        <w:rPr>
          <w:rFonts w:ascii="Courier New" w:hAnsi="Courier New" w:cs="Courier New"/>
          <w:sz w:val="20"/>
          <w:szCs w:val="20"/>
        </w:rPr>
        <w:t>│(для ясельного возраста:     │обуви химическими методами    │            │</w:t>
      </w:r>
    </w:p>
    <w:p w:rsidR="00A654EA" w:rsidRDefault="00A654EA">
      <w:pPr>
        <w:pStyle w:val="ConsPlusCell"/>
        <w:rPr>
          <w:rFonts w:ascii="Courier New" w:hAnsi="Courier New" w:cs="Courier New"/>
          <w:sz w:val="20"/>
          <w:szCs w:val="20"/>
        </w:rPr>
      </w:pPr>
      <w:r>
        <w:rPr>
          <w:rFonts w:ascii="Courier New" w:hAnsi="Courier New" w:cs="Courier New"/>
          <w:sz w:val="20"/>
          <w:szCs w:val="20"/>
        </w:rPr>
        <w:t>│размеры, мм: 105, 110, 115,  │крепления, Н/см:              │            │</w:t>
      </w:r>
    </w:p>
    <w:p w:rsidR="00A654EA" w:rsidRDefault="00A654EA">
      <w:pPr>
        <w:pStyle w:val="ConsPlusCell"/>
        <w:rPr>
          <w:rFonts w:ascii="Courier New" w:hAnsi="Courier New" w:cs="Courier New"/>
          <w:sz w:val="20"/>
          <w:szCs w:val="20"/>
        </w:rPr>
      </w:pPr>
      <w:r>
        <w:rPr>
          <w:rFonts w:ascii="Courier New" w:hAnsi="Courier New" w:cs="Courier New"/>
          <w:sz w:val="20"/>
          <w:szCs w:val="20"/>
        </w:rPr>
        <w:t>│120, 125, 130, 135, 140;     ├──────────────────────────────┼────────────┤</w:t>
      </w:r>
    </w:p>
    <w:p w:rsidR="00A654EA" w:rsidRDefault="00A654EA">
      <w:pPr>
        <w:pStyle w:val="ConsPlusCell"/>
        <w:rPr>
          <w:rFonts w:ascii="Courier New" w:hAnsi="Courier New" w:cs="Courier New"/>
          <w:sz w:val="20"/>
          <w:szCs w:val="20"/>
        </w:rPr>
      </w:pPr>
      <w:r>
        <w:rPr>
          <w:rFonts w:ascii="Courier New" w:hAnsi="Courier New" w:cs="Courier New"/>
          <w:sz w:val="20"/>
          <w:szCs w:val="20"/>
        </w:rPr>
        <w:t>│малодетская: размеры, мм:    │из кожи;                      │не менее 27 │</w:t>
      </w:r>
    </w:p>
    <w:p w:rsidR="00A654EA" w:rsidRDefault="00A654EA">
      <w:pPr>
        <w:pStyle w:val="ConsPlusCell"/>
        <w:rPr>
          <w:rFonts w:ascii="Courier New" w:hAnsi="Courier New" w:cs="Courier New"/>
          <w:sz w:val="20"/>
          <w:szCs w:val="20"/>
        </w:rPr>
      </w:pPr>
      <w:r>
        <w:rPr>
          <w:rFonts w:ascii="Courier New" w:hAnsi="Courier New" w:cs="Courier New"/>
          <w:sz w:val="20"/>
          <w:szCs w:val="20"/>
        </w:rPr>
        <w:t>│145, 150, 155, 160, 165;     ├──────────────────────────────┼────────────┤</w:t>
      </w:r>
    </w:p>
    <w:p w:rsidR="00A654EA" w:rsidRDefault="00A654EA">
      <w:pPr>
        <w:pStyle w:val="ConsPlusCell"/>
        <w:rPr>
          <w:rFonts w:ascii="Courier New" w:hAnsi="Courier New" w:cs="Courier New"/>
          <w:sz w:val="20"/>
          <w:szCs w:val="20"/>
        </w:rPr>
      </w:pPr>
      <w:r>
        <w:rPr>
          <w:rFonts w:ascii="Courier New" w:hAnsi="Courier New" w:cs="Courier New"/>
          <w:sz w:val="20"/>
          <w:szCs w:val="20"/>
        </w:rPr>
        <w:t>│дошкольная: размеры, мм: 170,│из резины непористой;         │не менее 29 │</w:t>
      </w:r>
    </w:p>
    <w:p w:rsidR="00A654EA" w:rsidRDefault="00A654EA">
      <w:pPr>
        <w:pStyle w:val="ConsPlusCell"/>
        <w:rPr>
          <w:rFonts w:ascii="Courier New" w:hAnsi="Courier New" w:cs="Courier New"/>
          <w:sz w:val="20"/>
          <w:szCs w:val="20"/>
        </w:rPr>
      </w:pPr>
      <w:r>
        <w:rPr>
          <w:rFonts w:ascii="Courier New" w:hAnsi="Courier New" w:cs="Courier New"/>
          <w:sz w:val="20"/>
          <w:szCs w:val="20"/>
        </w:rPr>
        <w:t>│175, 180, 185, 190, 195, 200)├──────────────────────────────┼────────────┤</w:t>
      </w:r>
    </w:p>
    <w:p w:rsidR="00A654EA" w:rsidRDefault="00A654EA">
      <w:pPr>
        <w:pStyle w:val="ConsPlusCell"/>
        <w:rPr>
          <w:rFonts w:ascii="Courier New" w:hAnsi="Courier New" w:cs="Courier New"/>
          <w:sz w:val="20"/>
          <w:szCs w:val="20"/>
        </w:rPr>
      </w:pPr>
      <w:r>
        <w:rPr>
          <w:rFonts w:ascii="Courier New" w:hAnsi="Courier New" w:cs="Courier New"/>
          <w:sz w:val="20"/>
          <w:szCs w:val="20"/>
        </w:rPr>
        <w:t>│                             │из резины пористой и          │            │</w:t>
      </w:r>
    </w:p>
    <w:p w:rsidR="00A654EA" w:rsidRDefault="00A654EA">
      <w:pPr>
        <w:pStyle w:val="ConsPlusCell"/>
        <w:rPr>
          <w:rFonts w:ascii="Courier New" w:hAnsi="Courier New" w:cs="Courier New"/>
          <w:sz w:val="20"/>
          <w:szCs w:val="20"/>
        </w:rPr>
      </w:pPr>
      <w:r>
        <w:rPr>
          <w:rFonts w:ascii="Courier New" w:hAnsi="Courier New" w:cs="Courier New"/>
          <w:sz w:val="20"/>
          <w:szCs w:val="20"/>
        </w:rPr>
        <w:t>│                             │полимерных материалов         │            │</w:t>
      </w:r>
    </w:p>
    <w:p w:rsidR="00A654EA" w:rsidRDefault="00A654EA">
      <w:pPr>
        <w:pStyle w:val="ConsPlusCell"/>
        <w:rPr>
          <w:rFonts w:ascii="Courier New" w:hAnsi="Courier New" w:cs="Courier New"/>
          <w:sz w:val="20"/>
          <w:szCs w:val="20"/>
        </w:rPr>
      </w:pPr>
      <w:r>
        <w:rPr>
          <w:rFonts w:ascii="Courier New" w:hAnsi="Courier New" w:cs="Courier New"/>
          <w:sz w:val="20"/>
          <w:szCs w:val="20"/>
        </w:rPr>
        <w:t>│                             │толщиной до 6 мм              │            │</w:t>
      </w:r>
    </w:p>
    <w:p w:rsidR="00A654EA" w:rsidRDefault="00A654EA">
      <w:pPr>
        <w:pStyle w:val="ConsPlusCell"/>
        <w:rPr>
          <w:rFonts w:ascii="Courier New" w:hAnsi="Courier New" w:cs="Courier New"/>
          <w:sz w:val="20"/>
          <w:szCs w:val="20"/>
        </w:rPr>
      </w:pPr>
      <w:r>
        <w:rPr>
          <w:rFonts w:ascii="Courier New" w:hAnsi="Courier New" w:cs="Courier New"/>
          <w:sz w:val="20"/>
          <w:szCs w:val="20"/>
        </w:rPr>
        <w:t>│                             │(включительно);               │не менее 31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│из резины пористой и          │            │</w:t>
      </w:r>
    </w:p>
    <w:p w:rsidR="00A654EA" w:rsidRDefault="00A654EA">
      <w:pPr>
        <w:pStyle w:val="ConsPlusCell"/>
        <w:rPr>
          <w:rFonts w:ascii="Courier New" w:hAnsi="Courier New" w:cs="Courier New"/>
          <w:sz w:val="20"/>
          <w:szCs w:val="20"/>
        </w:rPr>
      </w:pPr>
      <w:r>
        <w:rPr>
          <w:rFonts w:ascii="Courier New" w:hAnsi="Courier New" w:cs="Courier New"/>
          <w:sz w:val="20"/>
          <w:szCs w:val="20"/>
        </w:rPr>
        <w:t>│                             │полимерных материалов         │            │</w:t>
      </w:r>
    </w:p>
    <w:p w:rsidR="00A654EA" w:rsidRDefault="00A654EA">
      <w:pPr>
        <w:pStyle w:val="ConsPlusCell"/>
        <w:rPr>
          <w:rFonts w:ascii="Courier New" w:hAnsi="Courier New" w:cs="Courier New"/>
          <w:sz w:val="20"/>
          <w:szCs w:val="20"/>
        </w:rPr>
      </w:pPr>
      <w:r>
        <w:rPr>
          <w:rFonts w:ascii="Courier New" w:hAnsi="Courier New" w:cs="Courier New"/>
          <w:sz w:val="20"/>
          <w:szCs w:val="20"/>
        </w:rPr>
        <w:t>│                             │толщиной свыше 6 до 10 мм     │            │</w:t>
      </w:r>
    </w:p>
    <w:p w:rsidR="00A654EA" w:rsidRDefault="00A654EA">
      <w:pPr>
        <w:pStyle w:val="ConsPlusCell"/>
        <w:rPr>
          <w:rFonts w:ascii="Courier New" w:hAnsi="Courier New" w:cs="Courier New"/>
          <w:sz w:val="20"/>
          <w:szCs w:val="20"/>
        </w:rPr>
      </w:pPr>
      <w:r>
        <w:rPr>
          <w:rFonts w:ascii="Courier New" w:hAnsi="Courier New" w:cs="Courier New"/>
          <w:sz w:val="20"/>
          <w:szCs w:val="20"/>
        </w:rPr>
        <w:t>│                             │(включительно)                │не менее 40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│От 7 до 16 лет               │прочность крепления подошвы   │            │</w:t>
      </w:r>
    </w:p>
    <w:p w:rsidR="00A654EA" w:rsidRDefault="00A654EA">
      <w:pPr>
        <w:pStyle w:val="ConsPlusCell"/>
        <w:rPr>
          <w:rFonts w:ascii="Courier New" w:hAnsi="Courier New" w:cs="Courier New"/>
          <w:sz w:val="20"/>
          <w:szCs w:val="20"/>
        </w:rPr>
      </w:pPr>
      <w:r>
        <w:rPr>
          <w:rFonts w:ascii="Courier New" w:hAnsi="Courier New" w:cs="Courier New"/>
          <w:sz w:val="20"/>
          <w:szCs w:val="20"/>
        </w:rPr>
        <w:t>│(для школьников - мальчиков: │обуви химическими методами    │            │</w:t>
      </w:r>
    </w:p>
    <w:p w:rsidR="00A654EA" w:rsidRDefault="00A654EA">
      <w:pPr>
        <w:pStyle w:val="ConsPlusCell"/>
        <w:rPr>
          <w:rFonts w:ascii="Courier New" w:hAnsi="Courier New" w:cs="Courier New"/>
          <w:sz w:val="20"/>
          <w:szCs w:val="20"/>
        </w:rPr>
      </w:pPr>
      <w:r>
        <w:rPr>
          <w:rFonts w:ascii="Courier New" w:hAnsi="Courier New" w:cs="Courier New"/>
          <w:sz w:val="20"/>
          <w:szCs w:val="20"/>
        </w:rPr>
        <w:t>│размеры, мм: 205, 210, 215,  │крепления, Н/см:              │            │</w:t>
      </w:r>
    </w:p>
    <w:p w:rsidR="00A654EA" w:rsidRDefault="00A654EA">
      <w:pPr>
        <w:pStyle w:val="ConsPlusCell"/>
        <w:rPr>
          <w:rFonts w:ascii="Courier New" w:hAnsi="Courier New" w:cs="Courier New"/>
          <w:sz w:val="20"/>
          <w:szCs w:val="20"/>
        </w:rPr>
      </w:pPr>
      <w:r>
        <w:rPr>
          <w:rFonts w:ascii="Courier New" w:hAnsi="Courier New" w:cs="Courier New"/>
          <w:sz w:val="20"/>
          <w:szCs w:val="20"/>
        </w:rPr>
        <w:t>│220, 225, 230, 235, 240;     │из кожи;                      │не менее 29 │</w:t>
      </w:r>
    </w:p>
    <w:p w:rsidR="00A654EA" w:rsidRDefault="00A654EA">
      <w:pPr>
        <w:pStyle w:val="ConsPlusCell"/>
        <w:rPr>
          <w:rFonts w:ascii="Courier New" w:hAnsi="Courier New" w:cs="Courier New"/>
          <w:sz w:val="20"/>
          <w:szCs w:val="20"/>
        </w:rPr>
      </w:pPr>
      <w:r>
        <w:rPr>
          <w:rFonts w:ascii="Courier New" w:hAnsi="Courier New" w:cs="Courier New"/>
          <w:sz w:val="20"/>
          <w:szCs w:val="20"/>
        </w:rPr>
        <w:t>│для школьников - девочек:    │из резины непористой;         │не менее 32 │</w:t>
      </w:r>
    </w:p>
    <w:p w:rsidR="00A654EA" w:rsidRDefault="00A654EA">
      <w:pPr>
        <w:pStyle w:val="ConsPlusCell"/>
        <w:rPr>
          <w:rFonts w:ascii="Courier New" w:hAnsi="Courier New" w:cs="Courier New"/>
          <w:sz w:val="20"/>
          <w:szCs w:val="20"/>
        </w:rPr>
      </w:pPr>
      <w:r>
        <w:rPr>
          <w:rFonts w:ascii="Courier New" w:hAnsi="Courier New" w:cs="Courier New"/>
          <w:sz w:val="20"/>
          <w:szCs w:val="20"/>
        </w:rPr>
        <w:t>│размеры, мм: 205, 210, 215,  │из резины пористой и          │            │</w:t>
      </w:r>
    </w:p>
    <w:p w:rsidR="00A654EA" w:rsidRDefault="00A654EA">
      <w:pPr>
        <w:pStyle w:val="ConsPlusCell"/>
        <w:rPr>
          <w:rFonts w:ascii="Courier New" w:hAnsi="Courier New" w:cs="Courier New"/>
          <w:sz w:val="20"/>
          <w:szCs w:val="20"/>
        </w:rPr>
      </w:pPr>
      <w:r>
        <w:rPr>
          <w:rFonts w:ascii="Courier New" w:hAnsi="Courier New" w:cs="Courier New"/>
          <w:sz w:val="20"/>
          <w:szCs w:val="20"/>
        </w:rPr>
        <w:t>│220, 225, 230, 235, 240)     │полимерных материалов         │            │</w:t>
      </w:r>
    </w:p>
    <w:p w:rsidR="00A654EA" w:rsidRDefault="00A654EA">
      <w:pPr>
        <w:pStyle w:val="ConsPlusCell"/>
        <w:rPr>
          <w:rFonts w:ascii="Courier New" w:hAnsi="Courier New" w:cs="Courier New"/>
          <w:sz w:val="20"/>
          <w:szCs w:val="20"/>
        </w:rPr>
      </w:pPr>
      <w:r>
        <w:rPr>
          <w:rFonts w:ascii="Courier New" w:hAnsi="Courier New" w:cs="Courier New"/>
          <w:sz w:val="20"/>
          <w:szCs w:val="20"/>
        </w:rPr>
        <w:t>│                             │толщиной до 6 мм              │            │</w:t>
      </w:r>
    </w:p>
    <w:p w:rsidR="00A654EA" w:rsidRDefault="00A654EA">
      <w:pPr>
        <w:pStyle w:val="ConsPlusCell"/>
        <w:rPr>
          <w:rFonts w:ascii="Courier New" w:hAnsi="Courier New" w:cs="Courier New"/>
          <w:sz w:val="20"/>
          <w:szCs w:val="20"/>
        </w:rPr>
      </w:pPr>
      <w:r>
        <w:rPr>
          <w:rFonts w:ascii="Courier New" w:hAnsi="Courier New" w:cs="Courier New"/>
          <w:sz w:val="20"/>
          <w:szCs w:val="20"/>
        </w:rPr>
        <w:t>│                             │(включительно);               │не менее 34 │</w:t>
      </w:r>
    </w:p>
    <w:p w:rsidR="00A654EA" w:rsidRDefault="00A654EA">
      <w:pPr>
        <w:pStyle w:val="ConsPlusCell"/>
        <w:rPr>
          <w:rFonts w:ascii="Courier New" w:hAnsi="Courier New" w:cs="Courier New"/>
          <w:sz w:val="20"/>
          <w:szCs w:val="20"/>
        </w:rPr>
      </w:pPr>
      <w:r>
        <w:rPr>
          <w:rFonts w:ascii="Courier New" w:hAnsi="Courier New" w:cs="Courier New"/>
          <w:sz w:val="20"/>
          <w:szCs w:val="20"/>
        </w:rPr>
        <w:t>│                             │из резины пористой и          │            │</w:t>
      </w:r>
    </w:p>
    <w:p w:rsidR="00A654EA" w:rsidRDefault="00A654EA">
      <w:pPr>
        <w:pStyle w:val="ConsPlusCell"/>
        <w:rPr>
          <w:rFonts w:ascii="Courier New" w:hAnsi="Courier New" w:cs="Courier New"/>
          <w:sz w:val="20"/>
          <w:szCs w:val="20"/>
        </w:rPr>
      </w:pPr>
      <w:r>
        <w:rPr>
          <w:rFonts w:ascii="Courier New" w:hAnsi="Courier New" w:cs="Courier New"/>
          <w:sz w:val="20"/>
          <w:szCs w:val="20"/>
        </w:rPr>
        <w:t>│                             │полимерных материалов         │            │</w:t>
      </w:r>
    </w:p>
    <w:p w:rsidR="00A654EA" w:rsidRDefault="00A654EA">
      <w:pPr>
        <w:pStyle w:val="ConsPlusCell"/>
        <w:rPr>
          <w:rFonts w:ascii="Courier New" w:hAnsi="Courier New" w:cs="Courier New"/>
          <w:sz w:val="20"/>
          <w:szCs w:val="20"/>
        </w:rPr>
      </w:pPr>
      <w:r>
        <w:rPr>
          <w:rFonts w:ascii="Courier New" w:hAnsi="Courier New" w:cs="Courier New"/>
          <w:sz w:val="20"/>
          <w:szCs w:val="20"/>
        </w:rPr>
        <w:t>│                             │толщиной свыше 6 до           │            │</w:t>
      </w:r>
    </w:p>
    <w:p w:rsidR="00A654EA" w:rsidRDefault="00A654EA">
      <w:pPr>
        <w:pStyle w:val="ConsPlusCell"/>
        <w:rPr>
          <w:rFonts w:ascii="Courier New" w:hAnsi="Courier New" w:cs="Courier New"/>
          <w:sz w:val="20"/>
          <w:szCs w:val="20"/>
        </w:rPr>
      </w:pPr>
      <w:r>
        <w:rPr>
          <w:rFonts w:ascii="Courier New" w:hAnsi="Courier New" w:cs="Courier New"/>
          <w:sz w:val="20"/>
          <w:szCs w:val="20"/>
        </w:rPr>
        <w:t>│                             │10 мм (включительно);         │не менее 46 │</w:t>
      </w:r>
    </w:p>
    <w:p w:rsidR="00A654EA" w:rsidRDefault="00A654EA">
      <w:pPr>
        <w:pStyle w:val="ConsPlusCell"/>
        <w:rPr>
          <w:rFonts w:ascii="Courier New" w:hAnsi="Courier New" w:cs="Courier New"/>
          <w:sz w:val="20"/>
          <w:szCs w:val="20"/>
        </w:rPr>
      </w:pPr>
      <w:r>
        <w:rPr>
          <w:rFonts w:ascii="Courier New" w:hAnsi="Courier New" w:cs="Courier New"/>
          <w:sz w:val="20"/>
          <w:szCs w:val="20"/>
        </w:rPr>
        <w:t>│                             │из резины пористой и          │            │</w:t>
      </w:r>
    </w:p>
    <w:p w:rsidR="00A654EA" w:rsidRDefault="00A654EA">
      <w:pPr>
        <w:pStyle w:val="ConsPlusCell"/>
        <w:rPr>
          <w:rFonts w:ascii="Courier New" w:hAnsi="Courier New" w:cs="Courier New"/>
          <w:sz w:val="20"/>
          <w:szCs w:val="20"/>
        </w:rPr>
      </w:pPr>
      <w:r>
        <w:rPr>
          <w:rFonts w:ascii="Courier New" w:hAnsi="Courier New" w:cs="Courier New"/>
          <w:sz w:val="20"/>
          <w:szCs w:val="20"/>
        </w:rPr>
        <w:t>│                             │полимерных материалов         │            │</w:t>
      </w:r>
    </w:p>
    <w:p w:rsidR="00A654EA" w:rsidRDefault="00A654EA">
      <w:pPr>
        <w:pStyle w:val="ConsPlusCell"/>
        <w:rPr>
          <w:rFonts w:ascii="Courier New" w:hAnsi="Courier New" w:cs="Courier New"/>
          <w:sz w:val="20"/>
          <w:szCs w:val="20"/>
        </w:rPr>
      </w:pPr>
      <w:r>
        <w:rPr>
          <w:rFonts w:ascii="Courier New" w:hAnsi="Courier New" w:cs="Courier New"/>
          <w:sz w:val="20"/>
          <w:szCs w:val="20"/>
        </w:rPr>
        <w:t>│                             │толщиной свыше 10 до 25 мм    │            │</w:t>
      </w:r>
    </w:p>
    <w:p w:rsidR="00A654EA" w:rsidRDefault="00A654EA">
      <w:pPr>
        <w:pStyle w:val="ConsPlusCell"/>
        <w:rPr>
          <w:rFonts w:ascii="Courier New" w:hAnsi="Courier New" w:cs="Courier New"/>
          <w:sz w:val="20"/>
          <w:szCs w:val="20"/>
        </w:rPr>
      </w:pPr>
      <w:r>
        <w:rPr>
          <w:rFonts w:ascii="Courier New" w:hAnsi="Courier New" w:cs="Courier New"/>
          <w:sz w:val="20"/>
          <w:szCs w:val="20"/>
        </w:rPr>
        <w:t>│                             │(включительно)                │не менее 60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│От 16 до 18 лет              │прочность крепления подошвы   │            │</w:t>
      </w:r>
    </w:p>
    <w:p w:rsidR="00A654EA" w:rsidRDefault="00A654EA">
      <w:pPr>
        <w:pStyle w:val="ConsPlusCell"/>
        <w:rPr>
          <w:rFonts w:ascii="Courier New" w:hAnsi="Courier New" w:cs="Courier New"/>
          <w:sz w:val="20"/>
          <w:szCs w:val="20"/>
        </w:rPr>
      </w:pPr>
      <w:r>
        <w:rPr>
          <w:rFonts w:ascii="Courier New" w:hAnsi="Courier New" w:cs="Courier New"/>
          <w:sz w:val="20"/>
          <w:szCs w:val="20"/>
        </w:rPr>
        <w:t>│(мальчиковая:                │обуви химическими методами    │            │</w:t>
      </w:r>
    </w:p>
    <w:p w:rsidR="00A654EA" w:rsidRDefault="00A654EA">
      <w:pPr>
        <w:pStyle w:val="ConsPlusCell"/>
        <w:rPr>
          <w:rFonts w:ascii="Courier New" w:hAnsi="Courier New" w:cs="Courier New"/>
          <w:sz w:val="20"/>
          <w:szCs w:val="20"/>
        </w:rPr>
      </w:pPr>
      <w:r>
        <w:rPr>
          <w:rFonts w:ascii="Courier New" w:hAnsi="Courier New" w:cs="Courier New"/>
          <w:sz w:val="20"/>
          <w:szCs w:val="20"/>
        </w:rPr>
        <w:t>│размеры, мм: 245, 250, 255,  │крепления, Н/см:              │            │</w:t>
      </w:r>
    </w:p>
    <w:p w:rsidR="00A654EA" w:rsidRDefault="00A654EA">
      <w:pPr>
        <w:pStyle w:val="ConsPlusCell"/>
        <w:rPr>
          <w:rFonts w:ascii="Courier New" w:hAnsi="Courier New" w:cs="Courier New"/>
          <w:sz w:val="20"/>
          <w:szCs w:val="20"/>
        </w:rPr>
      </w:pPr>
      <w:r>
        <w:rPr>
          <w:rFonts w:ascii="Courier New" w:hAnsi="Courier New" w:cs="Courier New"/>
          <w:sz w:val="20"/>
          <w:szCs w:val="20"/>
        </w:rPr>
        <w:lastRenderedPageBreak/>
        <w:t>│260, 265, 270, 275, 280;     │из кожи;                      │не менее 36 │</w:t>
      </w:r>
    </w:p>
    <w:p w:rsidR="00A654EA" w:rsidRDefault="00A654EA">
      <w:pPr>
        <w:pStyle w:val="ConsPlusCell"/>
        <w:rPr>
          <w:rFonts w:ascii="Courier New" w:hAnsi="Courier New" w:cs="Courier New"/>
          <w:sz w:val="20"/>
          <w:szCs w:val="20"/>
        </w:rPr>
      </w:pPr>
      <w:r>
        <w:rPr>
          <w:rFonts w:ascii="Courier New" w:hAnsi="Courier New" w:cs="Courier New"/>
          <w:sz w:val="20"/>
          <w:szCs w:val="20"/>
        </w:rPr>
        <w:t>│девичья:                     │из резины непористой;         │не менее 46 │</w:t>
      </w:r>
    </w:p>
    <w:p w:rsidR="00A654EA" w:rsidRDefault="00A654EA">
      <w:pPr>
        <w:pStyle w:val="ConsPlusCell"/>
        <w:rPr>
          <w:rFonts w:ascii="Courier New" w:hAnsi="Courier New" w:cs="Courier New"/>
          <w:sz w:val="20"/>
          <w:szCs w:val="20"/>
        </w:rPr>
      </w:pPr>
      <w:r>
        <w:rPr>
          <w:rFonts w:ascii="Courier New" w:hAnsi="Courier New" w:cs="Courier New"/>
          <w:sz w:val="20"/>
          <w:szCs w:val="20"/>
        </w:rPr>
        <w:t>│размеры, мм: 225, 230, 235,  │из резины пористой и          │            │</w:t>
      </w:r>
    </w:p>
    <w:p w:rsidR="00A654EA" w:rsidRDefault="00A654EA">
      <w:pPr>
        <w:pStyle w:val="ConsPlusCell"/>
        <w:rPr>
          <w:rFonts w:ascii="Courier New" w:hAnsi="Courier New" w:cs="Courier New"/>
          <w:sz w:val="20"/>
          <w:szCs w:val="20"/>
        </w:rPr>
      </w:pPr>
      <w:r>
        <w:rPr>
          <w:rFonts w:ascii="Courier New" w:hAnsi="Courier New" w:cs="Courier New"/>
          <w:sz w:val="20"/>
          <w:szCs w:val="20"/>
        </w:rPr>
        <w:t>│240, 245, 250, 255, 260)     │полимерных материалов         │            │</w:t>
      </w:r>
    </w:p>
    <w:p w:rsidR="00A654EA" w:rsidRDefault="00A654EA">
      <w:pPr>
        <w:pStyle w:val="ConsPlusCell"/>
        <w:rPr>
          <w:rFonts w:ascii="Courier New" w:hAnsi="Courier New" w:cs="Courier New"/>
          <w:sz w:val="20"/>
          <w:szCs w:val="20"/>
        </w:rPr>
      </w:pPr>
      <w:r>
        <w:rPr>
          <w:rFonts w:ascii="Courier New" w:hAnsi="Courier New" w:cs="Courier New"/>
          <w:sz w:val="20"/>
          <w:szCs w:val="20"/>
        </w:rPr>
        <w:t>│                             │толщиной до 6 мм              │            │</w:t>
      </w:r>
    </w:p>
    <w:p w:rsidR="00A654EA" w:rsidRDefault="00A654EA">
      <w:pPr>
        <w:pStyle w:val="ConsPlusCell"/>
        <w:rPr>
          <w:rFonts w:ascii="Courier New" w:hAnsi="Courier New" w:cs="Courier New"/>
          <w:sz w:val="20"/>
          <w:szCs w:val="20"/>
        </w:rPr>
      </w:pPr>
      <w:r>
        <w:rPr>
          <w:rFonts w:ascii="Courier New" w:hAnsi="Courier New" w:cs="Courier New"/>
          <w:sz w:val="20"/>
          <w:szCs w:val="20"/>
        </w:rPr>
        <w:t>│                             │(включительно);               │не менее 44 │</w:t>
      </w:r>
    </w:p>
    <w:p w:rsidR="00A654EA" w:rsidRDefault="00A654EA">
      <w:pPr>
        <w:pStyle w:val="ConsPlusCell"/>
        <w:rPr>
          <w:rFonts w:ascii="Courier New" w:hAnsi="Courier New" w:cs="Courier New"/>
          <w:sz w:val="20"/>
          <w:szCs w:val="20"/>
        </w:rPr>
      </w:pPr>
      <w:r>
        <w:rPr>
          <w:rFonts w:ascii="Courier New" w:hAnsi="Courier New" w:cs="Courier New"/>
          <w:sz w:val="20"/>
          <w:szCs w:val="20"/>
        </w:rPr>
        <w:t>│                             │из резины пористой и          │            │</w:t>
      </w:r>
    </w:p>
    <w:p w:rsidR="00A654EA" w:rsidRDefault="00A654EA">
      <w:pPr>
        <w:pStyle w:val="ConsPlusCell"/>
        <w:rPr>
          <w:rFonts w:ascii="Courier New" w:hAnsi="Courier New" w:cs="Courier New"/>
          <w:sz w:val="20"/>
          <w:szCs w:val="20"/>
        </w:rPr>
      </w:pPr>
      <w:r>
        <w:rPr>
          <w:rFonts w:ascii="Courier New" w:hAnsi="Courier New" w:cs="Courier New"/>
          <w:sz w:val="20"/>
          <w:szCs w:val="20"/>
        </w:rPr>
        <w:t>│                             │полимерных материалов         │            │</w:t>
      </w:r>
    </w:p>
    <w:p w:rsidR="00A654EA" w:rsidRDefault="00A654EA">
      <w:pPr>
        <w:pStyle w:val="ConsPlusCell"/>
        <w:rPr>
          <w:rFonts w:ascii="Courier New" w:hAnsi="Courier New" w:cs="Courier New"/>
          <w:sz w:val="20"/>
          <w:szCs w:val="20"/>
        </w:rPr>
      </w:pPr>
      <w:r>
        <w:rPr>
          <w:rFonts w:ascii="Courier New" w:hAnsi="Courier New" w:cs="Courier New"/>
          <w:sz w:val="20"/>
          <w:szCs w:val="20"/>
        </w:rPr>
        <w:t>│                             │толщиной свыше 6 до 10 мм     │            │</w:t>
      </w:r>
    </w:p>
    <w:p w:rsidR="00A654EA" w:rsidRDefault="00A654EA">
      <w:pPr>
        <w:pStyle w:val="ConsPlusCell"/>
        <w:rPr>
          <w:rFonts w:ascii="Courier New" w:hAnsi="Courier New" w:cs="Courier New"/>
          <w:sz w:val="20"/>
          <w:szCs w:val="20"/>
        </w:rPr>
      </w:pPr>
      <w:r>
        <w:rPr>
          <w:rFonts w:ascii="Courier New" w:hAnsi="Courier New" w:cs="Courier New"/>
          <w:sz w:val="20"/>
          <w:szCs w:val="20"/>
        </w:rPr>
        <w:t>│                             │(включительно);               │не менее 58 │</w:t>
      </w:r>
    </w:p>
    <w:p w:rsidR="00A654EA" w:rsidRDefault="00A654EA">
      <w:pPr>
        <w:pStyle w:val="ConsPlusCell"/>
        <w:rPr>
          <w:rFonts w:ascii="Courier New" w:hAnsi="Courier New" w:cs="Courier New"/>
          <w:sz w:val="20"/>
          <w:szCs w:val="20"/>
        </w:rPr>
      </w:pPr>
      <w:r>
        <w:rPr>
          <w:rFonts w:ascii="Courier New" w:hAnsi="Courier New" w:cs="Courier New"/>
          <w:sz w:val="20"/>
          <w:szCs w:val="20"/>
        </w:rPr>
        <w:t>│                             │из резины пористой и          │            │</w:t>
      </w:r>
    </w:p>
    <w:p w:rsidR="00A654EA" w:rsidRDefault="00A654EA">
      <w:pPr>
        <w:pStyle w:val="ConsPlusCell"/>
        <w:rPr>
          <w:rFonts w:ascii="Courier New" w:hAnsi="Courier New" w:cs="Courier New"/>
          <w:sz w:val="20"/>
          <w:szCs w:val="20"/>
        </w:rPr>
      </w:pPr>
      <w:r>
        <w:rPr>
          <w:rFonts w:ascii="Courier New" w:hAnsi="Courier New" w:cs="Courier New"/>
          <w:sz w:val="20"/>
          <w:szCs w:val="20"/>
        </w:rPr>
        <w:t>│                             │полимерных материалов         │            │</w:t>
      </w:r>
    </w:p>
    <w:p w:rsidR="00A654EA" w:rsidRDefault="00A654EA">
      <w:pPr>
        <w:pStyle w:val="ConsPlusCell"/>
        <w:rPr>
          <w:rFonts w:ascii="Courier New" w:hAnsi="Courier New" w:cs="Courier New"/>
          <w:sz w:val="20"/>
          <w:szCs w:val="20"/>
        </w:rPr>
      </w:pPr>
      <w:r>
        <w:rPr>
          <w:rFonts w:ascii="Courier New" w:hAnsi="Courier New" w:cs="Courier New"/>
          <w:sz w:val="20"/>
          <w:szCs w:val="20"/>
        </w:rPr>
        <w:t>│                             │толщиной свыше 10 до 25 мм    │            │</w:t>
      </w:r>
    </w:p>
    <w:p w:rsidR="00A654EA" w:rsidRDefault="00A654EA">
      <w:pPr>
        <w:pStyle w:val="ConsPlusCell"/>
        <w:rPr>
          <w:rFonts w:ascii="Courier New" w:hAnsi="Courier New" w:cs="Courier New"/>
          <w:sz w:val="20"/>
          <w:szCs w:val="20"/>
        </w:rPr>
      </w:pPr>
      <w:r>
        <w:rPr>
          <w:rFonts w:ascii="Courier New" w:hAnsi="Courier New" w:cs="Courier New"/>
          <w:sz w:val="20"/>
          <w:szCs w:val="20"/>
        </w:rPr>
        <w:t>│                             │(включительно)                │не менее 75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│высота каблука (кроме         │            │</w:t>
      </w:r>
    </w:p>
    <w:p w:rsidR="00A654EA" w:rsidRDefault="00A654EA">
      <w:pPr>
        <w:pStyle w:val="ConsPlusCell"/>
        <w:rPr>
          <w:rFonts w:ascii="Courier New" w:hAnsi="Courier New" w:cs="Courier New"/>
          <w:sz w:val="20"/>
          <w:szCs w:val="20"/>
        </w:rPr>
      </w:pPr>
      <w:r>
        <w:rPr>
          <w:rFonts w:ascii="Courier New" w:hAnsi="Courier New" w:cs="Courier New"/>
          <w:sz w:val="20"/>
          <w:szCs w:val="20"/>
        </w:rPr>
        <w:t>│                             │нарядной девичьей обуви), мм  │не более 35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│высота каблука нарядной       │            │</w:t>
      </w:r>
    </w:p>
    <w:p w:rsidR="00A654EA" w:rsidRDefault="00A654EA">
      <w:pPr>
        <w:pStyle w:val="ConsPlusCell"/>
        <w:rPr>
          <w:rFonts w:ascii="Courier New" w:hAnsi="Courier New" w:cs="Courier New"/>
          <w:sz w:val="20"/>
          <w:szCs w:val="20"/>
        </w:rPr>
      </w:pPr>
      <w:r>
        <w:rPr>
          <w:rFonts w:ascii="Courier New" w:hAnsi="Courier New" w:cs="Courier New"/>
          <w:sz w:val="20"/>
          <w:szCs w:val="20"/>
        </w:rPr>
        <w:t>│                             │девичьей обуви, мм            │не более 45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│Все половозрастные группы    │Деформация подноска, мм:      │            │</w:t>
      </w:r>
    </w:p>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│(кроме детей до 3 лет)       │общая </w:t>
      </w:r>
      <w:hyperlink w:anchor="Par1967" w:history="1">
        <w:r>
          <w:rPr>
            <w:rFonts w:ascii="Courier New" w:hAnsi="Courier New" w:cs="Courier New"/>
            <w:color w:val="0000FF"/>
            <w:sz w:val="20"/>
            <w:szCs w:val="20"/>
          </w:rPr>
          <w:t>&lt;1&gt;</w:t>
        </w:r>
      </w:hyperlink>
      <w:r>
        <w:rPr>
          <w:rFonts w:ascii="Courier New" w:hAnsi="Courier New" w:cs="Courier New"/>
          <w:sz w:val="20"/>
          <w:szCs w:val="20"/>
        </w:rPr>
        <w:t>;                    │не более 2,5│</w:t>
      </w:r>
    </w:p>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│малодетская:                 │остаточная </w:t>
      </w:r>
      <w:hyperlink w:anchor="Par1968" w:history="1">
        <w:r>
          <w:rPr>
            <w:rFonts w:ascii="Courier New" w:hAnsi="Courier New" w:cs="Courier New"/>
            <w:color w:val="0000FF"/>
            <w:sz w:val="20"/>
            <w:szCs w:val="20"/>
          </w:rPr>
          <w:t>&lt;2&gt;</w:t>
        </w:r>
      </w:hyperlink>
      <w:r>
        <w:rPr>
          <w:rFonts w:ascii="Courier New" w:hAnsi="Courier New" w:cs="Courier New"/>
          <w:sz w:val="20"/>
          <w:szCs w:val="20"/>
        </w:rPr>
        <w:t xml:space="preserve">                │не более 1,0│</w:t>
      </w:r>
    </w:p>
    <w:p w:rsidR="00A654EA" w:rsidRDefault="00A654EA">
      <w:pPr>
        <w:pStyle w:val="ConsPlusCell"/>
        <w:rPr>
          <w:rFonts w:ascii="Courier New" w:hAnsi="Courier New" w:cs="Courier New"/>
          <w:sz w:val="20"/>
          <w:szCs w:val="20"/>
        </w:rPr>
      </w:pPr>
      <w:r>
        <w:rPr>
          <w:rFonts w:ascii="Courier New" w:hAnsi="Courier New" w:cs="Courier New"/>
          <w:sz w:val="20"/>
          <w:szCs w:val="20"/>
        </w:rPr>
        <w:t>│размеры, мм: 145, 150, 155,  ├──────────────────────────────┼────────────┤</w:t>
      </w:r>
    </w:p>
    <w:p w:rsidR="00A654EA" w:rsidRDefault="00A654EA">
      <w:pPr>
        <w:pStyle w:val="ConsPlusCell"/>
        <w:rPr>
          <w:rFonts w:ascii="Courier New" w:hAnsi="Courier New" w:cs="Courier New"/>
          <w:sz w:val="20"/>
          <w:szCs w:val="20"/>
        </w:rPr>
      </w:pPr>
      <w:r>
        <w:rPr>
          <w:rFonts w:ascii="Courier New" w:hAnsi="Courier New" w:cs="Courier New"/>
          <w:sz w:val="20"/>
          <w:szCs w:val="20"/>
        </w:rPr>
        <w:t>│160, 165;                    │Деформация задника, мм:       │            │</w:t>
      </w:r>
    </w:p>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│дошкольная:                  │общая </w:t>
      </w:r>
      <w:hyperlink w:anchor="Par1969" w:history="1">
        <w:r>
          <w:rPr>
            <w:rFonts w:ascii="Courier New" w:hAnsi="Courier New" w:cs="Courier New"/>
            <w:color w:val="0000FF"/>
            <w:sz w:val="20"/>
            <w:szCs w:val="20"/>
          </w:rPr>
          <w:t>&lt;3&gt;</w:t>
        </w:r>
      </w:hyperlink>
      <w:r>
        <w:rPr>
          <w:rFonts w:ascii="Courier New" w:hAnsi="Courier New" w:cs="Courier New"/>
          <w:sz w:val="20"/>
          <w:szCs w:val="20"/>
        </w:rPr>
        <w:t>;                    │не более 4,0│</w:t>
      </w:r>
    </w:p>
    <w:p w:rsidR="00A654EA" w:rsidRDefault="00A654EA">
      <w:pPr>
        <w:pStyle w:val="ConsPlusCell"/>
        <w:rPr>
          <w:rFonts w:ascii="Courier New" w:hAnsi="Courier New" w:cs="Courier New"/>
          <w:sz w:val="20"/>
          <w:szCs w:val="20"/>
        </w:rPr>
      </w:pPr>
      <w:r>
        <w:rPr>
          <w:rFonts w:ascii="Courier New" w:hAnsi="Courier New" w:cs="Courier New"/>
          <w:sz w:val="20"/>
          <w:szCs w:val="20"/>
        </w:rPr>
        <w:t>│размеры, мм: 170, 175, 180,  ├──────────────────────────────┼────────────┤</w:t>
      </w:r>
    </w:p>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│185, 190, 195, 200;          │остаточная </w:t>
      </w:r>
      <w:hyperlink w:anchor="Par1970" w:history="1">
        <w:r>
          <w:rPr>
            <w:rFonts w:ascii="Courier New" w:hAnsi="Courier New" w:cs="Courier New"/>
            <w:color w:val="0000FF"/>
            <w:sz w:val="20"/>
            <w:szCs w:val="20"/>
          </w:rPr>
          <w:t>&lt;4&gt;</w:t>
        </w:r>
      </w:hyperlink>
      <w:r>
        <w:rPr>
          <w:rFonts w:ascii="Courier New" w:hAnsi="Courier New" w:cs="Courier New"/>
          <w:sz w:val="20"/>
          <w:szCs w:val="20"/>
        </w:rPr>
        <w:t xml:space="preserve">                │не более 1,0│</w:t>
      </w:r>
    </w:p>
    <w:p w:rsidR="00A654EA" w:rsidRDefault="00A654EA">
      <w:pPr>
        <w:pStyle w:val="ConsPlusCell"/>
        <w:rPr>
          <w:rFonts w:ascii="Courier New" w:hAnsi="Courier New" w:cs="Courier New"/>
          <w:sz w:val="20"/>
          <w:szCs w:val="20"/>
        </w:rPr>
      </w:pPr>
      <w:r>
        <w:rPr>
          <w:rFonts w:ascii="Courier New" w:hAnsi="Courier New" w:cs="Courier New"/>
          <w:sz w:val="20"/>
          <w:szCs w:val="20"/>
        </w:rPr>
        <w:t>│для школьников - мальчиков:  │                              │            │</w:t>
      </w:r>
    </w:p>
    <w:p w:rsidR="00A654EA" w:rsidRDefault="00A654EA">
      <w:pPr>
        <w:pStyle w:val="ConsPlusCell"/>
        <w:rPr>
          <w:rFonts w:ascii="Courier New" w:hAnsi="Courier New" w:cs="Courier New"/>
          <w:sz w:val="20"/>
          <w:szCs w:val="20"/>
        </w:rPr>
      </w:pPr>
      <w:r>
        <w:rPr>
          <w:rFonts w:ascii="Courier New" w:hAnsi="Courier New" w:cs="Courier New"/>
          <w:sz w:val="20"/>
          <w:szCs w:val="20"/>
        </w:rPr>
        <w:t>│размеры, мм: 205, 210, 215,  │                              │            │</w:t>
      </w:r>
    </w:p>
    <w:p w:rsidR="00A654EA" w:rsidRDefault="00A654EA">
      <w:pPr>
        <w:pStyle w:val="ConsPlusCell"/>
        <w:rPr>
          <w:rFonts w:ascii="Courier New" w:hAnsi="Courier New" w:cs="Courier New"/>
          <w:sz w:val="20"/>
          <w:szCs w:val="20"/>
        </w:rPr>
      </w:pPr>
      <w:r>
        <w:rPr>
          <w:rFonts w:ascii="Courier New" w:hAnsi="Courier New" w:cs="Courier New"/>
          <w:sz w:val="20"/>
          <w:szCs w:val="20"/>
        </w:rPr>
        <w:t>│220, 225, 230, 235, 240;     │                              │            │</w:t>
      </w:r>
    </w:p>
    <w:p w:rsidR="00A654EA" w:rsidRDefault="00A654EA">
      <w:pPr>
        <w:pStyle w:val="ConsPlusCell"/>
        <w:rPr>
          <w:rFonts w:ascii="Courier New" w:hAnsi="Courier New" w:cs="Courier New"/>
          <w:sz w:val="20"/>
          <w:szCs w:val="20"/>
        </w:rPr>
      </w:pPr>
      <w:r>
        <w:rPr>
          <w:rFonts w:ascii="Courier New" w:hAnsi="Courier New" w:cs="Courier New"/>
          <w:sz w:val="20"/>
          <w:szCs w:val="20"/>
        </w:rPr>
        <w:t>│для школьников - девочек:    │                              │            │</w:t>
      </w:r>
    </w:p>
    <w:p w:rsidR="00A654EA" w:rsidRDefault="00A654EA">
      <w:pPr>
        <w:pStyle w:val="ConsPlusCell"/>
        <w:rPr>
          <w:rFonts w:ascii="Courier New" w:hAnsi="Courier New" w:cs="Courier New"/>
          <w:sz w:val="20"/>
          <w:szCs w:val="20"/>
        </w:rPr>
      </w:pPr>
      <w:r>
        <w:rPr>
          <w:rFonts w:ascii="Courier New" w:hAnsi="Courier New" w:cs="Courier New"/>
          <w:sz w:val="20"/>
          <w:szCs w:val="20"/>
        </w:rPr>
        <w:t>│размеры, мм: 205, 210, 215,  │                              │            │</w:t>
      </w:r>
    </w:p>
    <w:p w:rsidR="00A654EA" w:rsidRDefault="00A654EA">
      <w:pPr>
        <w:pStyle w:val="ConsPlusCell"/>
        <w:rPr>
          <w:rFonts w:ascii="Courier New" w:hAnsi="Courier New" w:cs="Courier New"/>
          <w:sz w:val="20"/>
          <w:szCs w:val="20"/>
        </w:rPr>
      </w:pPr>
      <w:r>
        <w:rPr>
          <w:rFonts w:ascii="Courier New" w:hAnsi="Courier New" w:cs="Courier New"/>
          <w:sz w:val="20"/>
          <w:szCs w:val="20"/>
        </w:rPr>
        <w:t>│220, 225, 230, 235, 240;     │                              │            │</w:t>
      </w:r>
    </w:p>
    <w:p w:rsidR="00A654EA" w:rsidRDefault="00A654EA">
      <w:pPr>
        <w:pStyle w:val="ConsPlusCell"/>
        <w:rPr>
          <w:rFonts w:ascii="Courier New" w:hAnsi="Courier New" w:cs="Courier New"/>
          <w:sz w:val="20"/>
          <w:szCs w:val="20"/>
        </w:rPr>
      </w:pPr>
      <w:r>
        <w:rPr>
          <w:rFonts w:ascii="Courier New" w:hAnsi="Courier New" w:cs="Courier New"/>
          <w:sz w:val="20"/>
          <w:szCs w:val="20"/>
        </w:rPr>
        <w:t>│мальчиковая:                 │                              │            │</w:t>
      </w:r>
    </w:p>
    <w:p w:rsidR="00A654EA" w:rsidRDefault="00A654EA">
      <w:pPr>
        <w:pStyle w:val="ConsPlusCell"/>
        <w:rPr>
          <w:rFonts w:ascii="Courier New" w:hAnsi="Courier New" w:cs="Courier New"/>
          <w:sz w:val="20"/>
          <w:szCs w:val="20"/>
        </w:rPr>
      </w:pPr>
      <w:r>
        <w:rPr>
          <w:rFonts w:ascii="Courier New" w:hAnsi="Courier New" w:cs="Courier New"/>
          <w:sz w:val="20"/>
          <w:szCs w:val="20"/>
        </w:rPr>
        <w:t>│размеры, мм: 245, 250,       │                              │            │</w:t>
      </w:r>
    </w:p>
    <w:p w:rsidR="00A654EA" w:rsidRDefault="00A654EA">
      <w:pPr>
        <w:pStyle w:val="ConsPlusCell"/>
        <w:rPr>
          <w:rFonts w:ascii="Courier New" w:hAnsi="Courier New" w:cs="Courier New"/>
          <w:sz w:val="20"/>
          <w:szCs w:val="20"/>
        </w:rPr>
      </w:pPr>
      <w:r>
        <w:rPr>
          <w:rFonts w:ascii="Courier New" w:hAnsi="Courier New" w:cs="Courier New"/>
          <w:sz w:val="20"/>
          <w:szCs w:val="20"/>
        </w:rPr>
        <w:t>│255, 260, 265, 270, 275, 280;│                              │            │</w:t>
      </w:r>
    </w:p>
    <w:p w:rsidR="00A654EA" w:rsidRDefault="00A654EA">
      <w:pPr>
        <w:pStyle w:val="ConsPlusCell"/>
        <w:rPr>
          <w:rFonts w:ascii="Courier New" w:hAnsi="Courier New" w:cs="Courier New"/>
          <w:sz w:val="20"/>
          <w:szCs w:val="20"/>
        </w:rPr>
      </w:pPr>
      <w:r>
        <w:rPr>
          <w:rFonts w:ascii="Courier New" w:hAnsi="Courier New" w:cs="Courier New"/>
          <w:sz w:val="20"/>
          <w:szCs w:val="20"/>
        </w:rPr>
        <w:t>│девичья: размеры, мм: 225,   │                              │            │</w:t>
      </w:r>
    </w:p>
    <w:p w:rsidR="00A654EA" w:rsidRDefault="00A654EA">
      <w:pPr>
        <w:pStyle w:val="ConsPlusCell"/>
        <w:rPr>
          <w:rFonts w:ascii="Courier New" w:hAnsi="Courier New" w:cs="Courier New"/>
          <w:sz w:val="20"/>
          <w:szCs w:val="20"/>
        </w:rPr>
      </w:pPr>
      <w:r>
        <w:rPr>
          <w:rFonts w:ascii="Courier New" w:hAnsi="Courier New" w:cs="Courier New"/>
          <w:sz w:val="20"/>
          <w:szCs w:val="20"/>
        </w:rPr>
        <w:t>│230, 235, 240, 245, 250, 255,│                              │            │</w:t>
      </w:r>
    </w:p>
    <w:p w:rsidR="00A654EA" w:rsidRDefault="00A654EA">
      <w:pPr>
        <w:pStyle w:val="ConsPlusCell"/>
        <w:rPr>
          <w:rFonts w:ascii="Courier New" w:hAnsi="Courier New" w:cs="Courier New"/>
          <w:sz w:val="20"/>
          <w:szCs w:val="20"/>
        </w:rPr>
      </w:pPr>
      <w:r>
        <w:rPr>
          <w:rFonts w:ascii="Courier New" w:hAnsi="Courier New" w:cs="Courier New"/>
          <w:sz w:val="20"/>
          <w:szCs w:val="20"/>
        </w:rPr>
        <w:t>│260)                         │                              │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│Все половозрастные группы    │водонепроницаемость           │внутренняя  │</w:t>
      </w:r>
    </w:p>
    <w:p w:rsidR="00A654EA" w:rsidRDefault="00A654EA">
      <w:pPr>
        <w:pStyle w:val="ConsPlusCell"/>
        <w:rPr>
          <w:rFonts w:ascii="Courier New" w:hAnsi="Courier New" w:cs="Courier New"/>
          <w:sz w:val="20"/>
          <w:szCs w:val="20"/>
        </w:rPr>
      </w:pPr>
      <w:r>
        <w:rPr>
          <w:rFonts w:ascii="Courier New" w:hAnsi="Courier New" w:cs="Courier New"/>
          <w:sz w:val="20"/>
          <w:szCs w:val="20"/>
        </w:rPr>
        <w:t>│(малодетская: размеры, мм:   │(для резиновой, полимерной,   │поверхность │</w:t>
      </w:r>
    </w:p>
    <w:p w:rsidR="00A654EA" w:rsidRDefault="00A654EA">
      <w:pPr>
        <w:pStyle w:val="ConsPlusCell"/>
        <w:rPr>
          <w:rFonts w:ascii="Courier New" w:hAnsi="Courier New" w:cs="Courier New"/>
          <w:sz w:val="20"/>
          <w:szCs w:val="20"/>
        </w:rPr>
      </w:pPr>
      <w:r>
        <w:rPr>
          <w:rFonts w:ascii="Courier New" w:hAnsi="Courier New" w:cs="Courier New"/>
          <w:sz w:val="20"/>
          <w:szCs w:val="20"/>
        </w:rPr>
        <w:t>│135, 142, 150, 157, 165;     │резино-текстильной и          │обуви должна│</w:t>
      </w:r>
    </w:p>
    <w:p w:rsidR="00A654EA" w:rsidRDefault="00A654EA">
      <w:pPr>
        <w:pStyle w:val="ConsPlusCell"/>
        <w:rPr>
          <w:rFonts w:ascii="Courier New" w:hAnsi="Courier New" w:cs="Courier New"/>
          <w:sz w:val="20"/>
          <w:szCs w:val="20"/>
        </w:rPr>
      </w:pPr>
      <w:r>
        <w:rPr>
          <w:rFonts w:ascii="Courier New" w:hAnsi="Courier New" w:cs="Courier New"/>
          <w:sz w:val="20"/>
          <w:szCs w:val="20"/>
        </w:rPr>
        <w:t>│дошкольная:                  │полимерно-текстильной обуви)  │быть сухой  │</w:t>
      </w:r>
    </w:p>
    <w:p w:rsidR="00A654EA" w:rsidRDefault="00A654EA">
      <w:pPr>
        <w:pStyle w:val="ConsPlusCell"/>
        <w:rPr>
          <w:rFonts w:ascii="Courier New" w:hAnsi="Courier New" w:cs="Courier New"/>
          <w:sz w:val="20"/>
          <w:szCs w:val="20"/>
        </w:rPr>
      </w:pPr>
      <w:r>
        <w:rPr>
          <w:rFonts w:ascii="Courier New" w:hAnsi="Courier New" w:cs="Courier New"/>
          <w:sz w:val="20"/>
          <w:szCs w:val="20"/>
        </w:rPr>
        <w:t>│размеры, мм: 172, 180, 187,  │                              │            │</w:t>
      </w:r>
    </w:p>
    <w:p w:rsidR="00A654EA" w:rsidRDefault="00A654EA">
      <w:pPr>
        <w:pStyle w:val="ConsPlusCell"/>
        <w:rPr>
          <w:rFonts w:ascii="Courier New" w:hAnsi="Courier New" w:cs="Courier New"/>
          <w:sz w:val="20"/>
          <w:szCs w:val="20"/>
        </w:rPr>
      </w:pPr>
      <w:r>
        <w:rPr>
          <w:rFonts w:ascii="Courier New" w:hAnsi="Courier New" w:cs="Courier New"/>
          <w:sz w:val="20"/>
          <w:szCs w:val="20"/>
        </w:rPr>
        <w:t>│195;                         │                              │            │</w:t>
      </w:r>
    </w:p>
    <w:p w:rsidR="00A654EA" w:rsidRDefault="00A654EA">
      <w:pPr>
        <w:pStyle w:val="ConsPlusCell"/>
        <w:rPr>
          <w:rFonts w:ascii="Courier New" w:hAnsi="Courier New" w:cs="Courier New"/>
          <w:sz w:val="20"/>
          <w:szCs w:val="20"/>
        </w:rPr>
      </w:pPr>
      <w:r>
        <w:rPr>
          <w:rFonts w:ascii="Courier New" w:hAnsi="Courier New" w:cs="Courier New"/>
          <w:sz w:val="20"/>
          <w:szCs w:val="20"/>
        </w:rPr>
        <w:t>│школьная: размеры, мм: 195,  │                              │            │</w:t>
      </w:r>
    </w:p>
    <w:p w:rsidR="00A654EA" w:rsidRDefault="00A654EA">
      <w:pPr>
        <w:pStyle w:val="ConsPlusCell"/>
        <w:rPr>
          <w:rFonts w:ascii="Courier New" w:hAnsi="Courier New" w:cs="Courier New"/>
          <w:sz w:val="20"/>
          <w:szCs w:val="20"/>
        </w:rPr>
      </w:pPr>
      <w:r>
        <w:rPr>
          <w:rFonts w:ascii="Courier New" w:hAnsi="Courier New" w:cs="Courier New"/>
          <w:sz w:val="20"/>
          <w:szCs w:val="20"/>
        </w:rPr>
        <w:t>│202, 210, 217;               │                              │            │</w:t>
      </w:r>
    </w:p>
    <w:p w:rsidR="00A654EA" w:rsidRDefault="00A654EA">
      <w:pPr>
        <w:pStyle w:val="ConsPlusCell"/>
        <w:rPr>
          <w:rFonts w:ascii="Courier New" w:hAnsi="Courier New" w:cs="Courier New"/>
          <w:sz w:val="20"/>
          <w:szCs w:val="20"/>
        </w:rPr>
      </w:pPr>
      <w:r>
        <w:rPr>
          <w:rFonts w:ascii="Courier New" w:hAnsi="Courier New" w:cs="Courier New"/>
          <w:sz w:val="20"/>
          <w:szCs w:val="20"/>
        </w:rPr>
        <w:t>│девичья: размеры, мм: 225,   │                              │            │</w:t>
      </w:r>
    </w:p>
    <w:p w:rsidR="00A654EA" w:rsidRDefault="00A654EA">
      <w:pPr>
        <w:pStyle w:val="ConsPlusCell"/>
        <w:rPr>
          <w:rFonts w:ascii="Courier New" w:hAnsi="Courier New" w:cs="Courier New"/>
          <w:sz w:val="20"/>
          <w:szCs w:val="20"/>
        </w:rPr>
      </w:pPr>
      <w:r>
        <w:rPr>
          <w:rFonts w:ascii="Courier New" w:hAnsi="Courier New" w:cs="Courier New"/>
          <w:sz w:val="20"/>
          <w:szCs w:val="20"/>
        </w:rPr>
        <w:t>│232, 240, 247, 255;          │                              │            │</w:t>
      </w:r>
    </w:p>
    <w:p w:rsidR="00A654EA" w:rsidRDefault="00A654EA">
      <w:pPr>
        <w:pStyle w:val="ConsPlusCell"/>
        <w:rPr>
          <w:rFonts w:ascii="Courier New" w:hAnsi="Courier New" w:cs="Courier New"/>
          <w:sz w:val="20"/>
          <w:szCs w:val="20"/>
        </w:rPr>
      </w:pPr>
      <w:r>
        <w:rPr>
          <w:rFonts w:ascii="Courier New" w:hAnsi="Courier New" w:cs="Courier New"/>
          <w:sz w:val="20"/>
          <w:szCs w:val="20"/>
        </w:rPr>
        <w:t>│мальчиковая: размеры, мм:    │                              │            │</w:t>
      </w:r>
    </w:p>
    <w:p w:rsidR="00A654EA" w:rsidRDefault="00A654EA">
      <w:pPr>
        <w:pStyle w:val="ConsPlusCell"/>
        <w:rPr>
          <w:rFonts w:ascii="Courier New" w:hAnsi="Courier New" w:cs="Courier New"/>
          <w:sz w:val="20"/>
          <w:szCs w:val="20"/>
        </w:rPr>
      </w:pPr>
      <w:r>
        <w:rPr>
          <w:rFonts w:ascii="Courier New" w:hAnsi="Courier New" w:cs="Courier New"/>
          <w:sz w:val="20"/>
          <w:szCs w:val="20"/>
        </w:rPr>
        <w:t>│225, 232, 240, 247, 255)     │                              │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│Все половозрастные группы    │масса пары обуви валяной, г   │не более 700│</w:t>
      </w:r>
    </w:p>
    <w:p w:rsidR="00A654EA" w:rsidRDefault="00A654EA">
      <w:pPr>
        <w:pStyle w:val="ConsPlusCell"/>
        <w:rPr>
          <w:rFonts w:ascii="Courier New" w:hAnsi="Courier New" w:cs="Courier New"/>
          <w:sz w:val="20"/>
          <w:szCs w:val="20"/>
        </w:rPr>
      </w:pPr>
      <w:r>
        <w:rPr>
          <w:rFonts w:ascii="Courier New" w:hAnsi="Courier New" w:cs="Courier New"/>
          <w:sz w:val="20"/>
          <w:szCs w:val="20"/>
        </w:rPr>
        <w:t>│(дошкольная;                 ├──────────────────────────────┼────────────┤</w:t>
      </w:r>
    </w:p>
    <w:p w:rsidR="00A654EA" w:rsidRDefault="00A654EA">
      <w:pPr>
        <w:pStyle w:val="ConsPlusCell"/>
        <w:rPr>
          <w:rFonts w:ascii="Courier New" w:hAnsi="Courier New" w:cs="Courier New"/>
          <w:sz w:val="20"/>
          <w:szCs w:val="20"/>
        </w:rPr>
      </w:pPr>
      <w:r>
        <w:rPr>
          <w:rFonts w:ascii="Courier New" w:hAnsi="Courier New" w:cs="Courier New"/>
          <w:sz w:val="20"/>
          <w:szCs w:val="20"/>
        </w:rPr>
        <w:t>│размеры, мм: 130 - 190;      │массовая доля свободной       │            │</w:t>
      </w:r>
    </w:p>
    <w:p w:rsidR="00A654EA" w:rsidRDefault="00A654EA">
      <w:pPr>
        <w:pStyle w:val="ConsPlusCell"/>
        <w:rPr>
          <w:rFonts w:ascii="Courier New" w:hAnsi="Courier New" w:cs="Courier New"/>
          <w:sz w:val="20"/>
          <w:szCs w:val="20"/>
        </w:rPr>
      </w:pPr>
      <w:r>
        <w:rPr>
          <w:rFonts w:ascii="Courier New" w:hAnsi="Courier New" w:cs="Courier New"/>
          <w:sz w:val="20"/>
          <w:szCs w:val="20"/>
        </w:rPr>
        <w:t>│школьная; размеры, мм: 200 - │серной кислоты (по водной     │            │</w:t>
      </w:r>
    </w:p>
    <w:p w:rsidR="00A654EA" w:rsidRDefault="00A654EA">
      <w:pPr>
        <w:pStyle w:val="ConsPlusCell"/>
        <w:rPr>
          <w:rFonts w:ascii="Courier New" w:hAnsi="Courier New" w:cs="Courier New"/>
          <w:sz w:val="20"/>
          <w:szCs w:val="20"/>
        </w:rPr>
      </w:pPr>
      <w:r>
        <w:rPr>
          <w:rFonts w:ascii="Courier New" w:hAnsi="Courier New" w:cs="Courier New"/>
          <w:sz w:val="20"/>
          <w:szCs w:val="20"/>
        </w:rPr>
        <w:t>│230)                         │вытяжке) обуви валяной,       │            │</w:t>
      </w:r>
    </w:p>
    <w:p w:rsidR="00A654EA" w:rsidRDefault="00A654EA">
      <w:pPr>
        <w:pStyle w:val="ConsPlusCell"/>
        <w:rPr>
          <w:rFonts w:ascii="Courier New" w:hAnsi="Courier New" w:cs="Courier New"/>
          <w:sz w:val="20"/>
          <w:szCs w:val="20"/>
        </w:rPr>
      </w:pPr>
      <w:r>
        <w:rPr>
          <w:rFonts w:ascii="Courier New" w:hAnsi="Courier New" w:cs="Courier New"/>
          <w:sz w:val="20"/>
          <w:szCs w:val="20"/>
        </w:rPr>
        <w:t>│                             │процентов                     │не более 0,7│</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widowControl w:val="0"/>
        <w:autoSpaceDE w:val="0"/>
        <w:autoSpaceDN w:val="0"/>
        <w:adjustRightInd w:val="0"/>
        <w:spacing w:after="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lastRenderedPageBreak/>
        <w:t>--------------------------------</w:t>
      </w:r>
    </w:p>
    <w:p w:rsidR="00A654EA" w:rsidRDefault="00A654EA">
      <w:pPr>
        <w:widowControl w:val="0"/>
        <w:autoSpaceDE w:val="0"/>
        <w:autoSpaceDN w:val="0"/>
        <w:adjustRightInd w:val="0"/>
        <w:spacing w:after="0"/>
        <w:ind w:firstLine="540"/>
        <w:jc w:val="both"/>
        <w:rPr>
          <w:rFonts w:cs="Times New Roman"/>
          <w:szCs w:val="24"/>
        </w:rPr>
      </w:pPr>
      <w:bookmarkStart w:id="41" w:name="Par1967"/>
      <w:bookmarkEnd w:id="41"/>
      <w:r>
        <w:rPr>
          <w:rFonts w:cs="Times New Roman"/>
          <w:szCs w:val="24"/>
        </w:rPr>
        <w:t>&lt;1&gt; Для материалов, кроме термопластических и эластичных.</w:t>
      </w:r>
    </w:p>
    <w:p w:rsidR="00A654EA" w:rsidRDefault="00A654EA">
      <w:pPr>
        <w:widowControl w:val="0"/>
        <w:autoSpaceDE w:val="0"/>
        <w:autoSpaceDN w:val="0"/>
        <w:adjustRightInd w:val="0"/>
        <w:spacing w:after="0"/>
        <w:ind w:firstLine="540"/>
        <w:jc w:val="both"/>
        <w:rPr>
          <w:rFonts w:cs="Times New Roman"/>
          <w:szCs w:val="24"/>
        </w:rPr>
      </w:pPr>
      <w:bookmarkStart w:id="42" w:name="Par1968"/>
      <w:bookmarkEnd w:id="42"/>
      <w:r>
        <w:rPr>
          <w:rFonts w:cs="Times New Roman"/>
          <w:szCs w:val="24"/>
        </w:rPr>
        <w:t>&lt;2&gt; Для термопластических и эластичных материалов.</w:t>
      </w:r>
    </w:p>
    <w:p w:rsidR="00A654EA" w:rsidRDefault="00A654EA">
      <w:pPr>
        <w:widowControl w:val="0"/>
        <w:autoSpaceDE w:val="0"/>
        <w:autoSpaceDN w:val="0"/>
        <w:adjustRightInd w:val="0"/>
        <w:spacing w:after="0"/>
        <w:ind w:firstLine="540"/>
        <w:jc w:val="both"/>
        <w:rPr>
          <w:rFonts w:cs="Times New Roman"/>
          <w:szCs w:val="24"/>
        </w:rPr>
      </w:pPr>
      <w:bookmarkStart w:id="43" w:name="Par1969"/>
      <w:bookmarkEnd w:id="43"/>
      <w:r>
        <w:rPr>
          <w:rFonts w:cs="Times New Roman"/>
          <w:szCs w:val="24"/>
        </w:rPr>
        <w:t>&lt;3&gt; Для материалов, кроме термопластических и картона с повышенным содержанием кожволокна.</w:t>
      </w:r>
    </w:p>
    <w:p w:rsidR="00A654EA" w:rsidRDefault="00A654EA">
      <w:pPr>
        <w:widowControl w:val="0"/>
        <w:autoSpaceDE w:val="0"/>
        <w:autoSpaceDN w:val="0"/>
        <w:adjustRightInd w:val="0"/>
        <w:spacing w:after="0"/>
        <w:ind w:firstLine="540"/>
        <w:jc w:val="both"/>
        <w:rPr>
          <w:rFonts w:cs="Times New Roman"/>
          <w:szCs w:val="24"/>
        </w:rPr>
      </w:pPr>
      <w:bookmarkStart w:id="44" w:name="Par1970"/>
      <w:bookmarkEnd w:id="44"/>
      <w:r>
        <w:rPr>
          <w:rFonts w:cs="Times New Roman"/>
          <w:szCs w:val="24"/>
        </w:rPr>
        <w:t>&lt;4&gt; Для материалов термопластических и картона с повышенным содержанием кожволокна.</w:t>
      </w: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xml:space="preserve">Допускается для домашней и дорожной обуви прочность крепления заготовки верха с деталями низа на 15% ниже норм, указанных в </w:t>
      </w:r>
      <w:hyperlink w:anchor="Par1752" w:history="1">
        <w:r>
          <w:rPr>
            <w:rFonts w:cs="Times New Roman"/>
            <w:color w:val="0000FF"/>
            <w:szCs w:val="24"/>
          </w:rPr>
          <w:t>таблице</w:t>
        </w:r>
      </w:hyperlink>
      <w:r>
        <w:rPr>
          <w:rFonts w:cs="Times New Roman"/>
          <w:szCs w:val="24"/>
        </w:rPr>
        <w:t>.</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Нормативы показателей безопасности установлены для исходных (средних) размеров детской обуви: пинетки - 110, для ясельного возраста - 130, малодетская - 155, дошкольная - 185, для школьников девочек - 225, для школьников мальчиков - 230, девичья - 235, мальчиковая - 265.</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xml:space="preserve">В обуви клеепрошивного, строчечно-клеепрошивного методов крепления, для клеевого соединения подошвы с заготовкой верха нормы прочности должны соответствовать нормам, указанным в </w:t>
      </w:r>
      <w:hyperlink w:anchor="Par1752" w:history="1">
        <w:r>
          <w:rPr>
            <w:rFonts w:cs="Times New Roman"/>
            <w:color w:val="0000FF"/>
            <w:szCs w:val="24"/>
          </w:rPr>
          <w:t>таблице</w:t>
        </w:r>
      </w:hyperlink>
      <w:r>
        <w:rPr>
          <w:rFonts w:cs="Times New Roman"/>
          <w:szCs w:val="24"/>
        </w:rPr>
        <w:t xml:space="preserve"> по химическим методам крепления (для подошв из соответствующих материалов, толщин и половозрастных групп).</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 xml:space="preserve">При применении новых материалов и методов крепления, не предусмотренных настоящим техническим регламентом, нормы прочности крепления деталей низа приравнивать к нормам для обуви аналогичных методов крепления для соответствующих половозрастных групп в соответствии с </w:t>
      </w:r>
      <w:hyperlink w:anchor="Par1752" w:history="1">
        <w:r>
          <w:rPr>
            <w:rFonts w:cs="Times New Roman"/>
            <w:color w:val="0000FF"/>
            <w:szCs w:val="24"/>
          </w:rPr>
          <w:t>таблицей</w:t>
        </w:r>
      </w:hyperlink>
      <w:r>
        <w:rPr>
          <w:rFonts w:cs="Times New Roman"/>
          <w:szCs w:val="24"/>
        </w:rPr>
        <w:t>.</w:t>
      </w: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jc w:val="right"/>
        <w:outlineLvl w:val="1"/>
        <w:rPr>
          <w:rFonts w:cs="Times New Roman"/>
          <w:szCs w:val="24"/>
        </w:rPr>
      </w:pPr>
      <w:r>
        <w:rPr>
          <w:rFonts w:cs="Times New Roman"/>
          <w:szCs w:val="24"/>
        </w:rPr>
        <w:t>Приложение N 14</w:t>
      </w:r>
    </w:p>
    <w:p w:rsidR="00A654EA" w:rsidRDefault="00A654EA">
      <w:pPr>
        <w:widowControl w:val="0"/>
        <w:autoSpaceDE w:val="0"/>
        <w:autoSpaceDN w:val="0"/>
        <w:adjustRightInd w:val="0"/>
        <w:spacing w:after="0"/>
        <w:jc w:val="right"/>
        <w:rPr>
          <w:rFonts w:cs="Times New Roman"/>
          <w:szCs w:val="24"/>
        </w:rPr>
      </w:pPr>
      <w:r>
        <w:rPr>
          <w:rFonts w:cs="Times New Roman"/>
          <w:szCs w:val="24"/>
        </w:rPr>
        <w:t>к проекту технического</w:t>
      </w:r>
    </w:p>
    <w:p w:rsidR="00A654EA" w:rsidRDefault="00A654EA">
      <w:pPr>
        <w:widowControl w:val="0"/>
        <w:autoSpaceDE w:val="0"/>
        <w:autoSpaceDN w:val="0"/>
        <w:adjustRightInd w:val="0"/>
        <w:spacing w:after="0"/>
        <w:jc w:val="right"/>
        <w:rPr>
          <w:rFonts w:cs="Times New Roman"/>
          <w:szCs w:val="24"/>
        </w:rPr>
      </w:pPr>
      <w:r>
        <w:rPr>
          <w:rFonts w:cs="Times New Roman"/>
          <w:szCs w:val="24"/>
        </w:rPr>
        <w:t>регламента Таможенного союза</w:t>
      </w:r>
    </w:p>
    <w:p w:rsidR="00A654EA" w:rsidRDefault="00A654EA">
      <w:pPr>
        <w:widowControl w:val="0"/>
        <w:autoSpaceDE w:val="0"/>
        <w:autoSpaceDN w:val="0"/>
        <w:adjustRightInd w:val="0"/>
        <w:spacing w:after="0"/>
        <w:jc w:val="right"/>
        <w:rPr>
          <w:rFonts w:cs="Times New Roman"/>
          <w:szCs w:val="24"/>
        </w:rPr>
      </w:pPr>
      <w:r>
        <w:rPr>
          <w:rFonts w:cs="Times New Roman"/>
          <w:szCs w:val="24"/>
        </w:rPr>
        <w:t>"О безопасности продукции,</w:t>
      </w:r>
    </w:p>
    <w:p w:rsidR="00A654EA" w:rsidRDefault="00A654EA">
      <w:pPr>
        <w:widowControl w:val="0"/>
        <w:autoSpaceDE w:val="0"/>
        <w:autoSpaceDN w:val="0"/>
        <w:adjustRightInd w:val="0"/>
        <w:spacing w:after="0"/>
        <w:jc w:val="right"/>
        <w:rPr>
          <w:rFonts w:cs="Times New Roman"/>
          <w:szCs w:val="24"/>
        </w:rPr>
      </w:pPr>
      <w:r>
        <w:rPr>
          <w:rFonts w:cs="Times New Roman"/>
          <w:szCs w:val="24"/>
        </w:rPr>
        <w:t>предназначенной для детей</w:t>
      </w:r>
    </w:p>
    <w:p w:rsidR="00A654EA" w:rsidRDefault="00A654EA">
      <w:pPr>
        <w:widowControl w:val="0"/>
        <w:autoSpaceDE w:val="0"/>
        <w:autoSpaceDN w:val="0"/>
        <w:adjustRightInd w:val="0"/>
        <w:spacing w:after="0"/>
        <w:jc w:val="right"/>
        <w:rPr>
          <w:rFonts w:cs="Times New Roman"/>
          <w:szCs w:val="24"/>
        </w:rPr>
      </w:pPr>
      <w:r>
        <w:rPr>
          <w:rFonts w:cs="Times New Roman"/>
          <w:szCs w:val="24"/>
        </w:rPr>
        <w:t>и подростков"</w:t>
      </w: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jc w:val="right"/>
        <w:outlineLvl w:val="2"/>
        <w:rPr>
          <w:rFonts w:cs="Times New Roman"/>
          <w:szCs w:val="24"/>
        </w:rPr>
      </w:pPr>
      <w:r>
        <w:rPr>
          <w:rFonts w:cs="Times New Roman"/>
          <w:szCs w:val="24"/>
        </w:rPr>
        <w:t>Таблица 1</w:t>
      </w: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jc w:val="center"/>
        <w:rPr>
          <w:rFonts w:cs="Times New Roman"/>
          <w:szCs w:val="24"/>
        </w:rPr>
      </w:pPr>
      <w:bookmarkStart w:id="45" w:name="Par1990"/>
      <w:bookmarkEnd w:id="45"/>
      <w:r>
        <w:rPr>
          <w:rFonts w:cs="Times New Roman"/>
          <w:szCs w:val="24"/>
        </w:rPr>
        <w:t>Требования биологической и механической безопасности,</w:t>
      </w:r>
    </w:p>
    <w:p w:rsidR="00A654EA" w:rsidRDefault="00A654EA">
      <w:pPr>
        <w:widowControl w:val="0"/>
        <w:autoSpaceDE w:val="0"/>
        <w:autoSpaceDN w:val="0"/>
        <w:adjustRightInd w:val="0"/>
        <w:spacing w:after="0"/>
        <w:jc w:val="center"/>
        <w:rPr>
          <w:rFonts w:cs="Times New Roman"/>
          <w:szCs w:val="24"/>
        </w:rPr>
      </w:pPr>
      <w:r>
        <w:rPr>
          <w:rFonts w:cs="Times New Roman"/>
          <w:szCs w:val="24"/>
        </w:rPr>
        <w:t>предъявляемые к кожгалантерейным изделиям</w:t>
      </w:r>
    </w:p>
    <w:p w:rsidR="00A654EA" w:rsidRDefault="00A654EA">
      <w:pPr>
        <w:widowControl w:val="0"/>
        <w:autoSpaceDE w:val="0"/>
        <w:autoSpaceDN w:val="0"/>
        <w:adjustRightInd w:val="0"/>
        <w:spacing w:after="0"/>
        <w:ind w:firstLine="540"/>
        <w:jc w:val="both"/>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240"/>
        <w:gridCol w:w="3360"/>
        <w:gridCol w:w="2640"/>
      </w:tblGrid>
      <w:tr w:rsidR="00A654EA">
        <w:tblPrEx>
          <w:tblCellMar>
            <w:top w:w="0" w:type="dxa"/>
            <w:bottom w:w="0" w:type="dxa"/>
          </w:tblCellMar>
        </w:tblPrEx>
        <w:trPr>
          <w:trHeight w:val="400"/>
          <w:tblCellSpacing w:w="5" w:type="nil"/>
        </w:trPr>
        <w:tc>
          <w:tcPr>
            <w:tcW w:w="3240" w:type="dxa"/>
            <w:tcBorders>
              <w:top w:val="single" w:sz="4" w:space="0" w:color="auto"/>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Наименование продукции  </w:t>
            </w:r>
          </w:p>
        </w:tc>
        <w:tc>
          <w:tcPr>
            <w:tcW w:w="3360" w:type="dxa"/>
            <w:tcBorders>
              <w:top w:val="single" w:sz="4" w:space="0" w:color="auto"/>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Наименование показателя, </w:t>
            </w:r>
            <w:r>
              <w:rPr>
                <w:rFonts w:ascii="Courier New" w:hAnsi="Courier New" w:cs="Courier New"/>
                <w:sz w:val="20"/>
                <w:szCs w:val="20"/>
              </w:rPr>
              <w:br/>
              <w:t xml:space="preserve">         свойств          </w:t>
            </w:r>
          </w:p>
        </w:tc>
        <w:tc>
          <w:tcPr>
            <w:tcW w:w="2640" w:type="dxa"/>
            <w:tcBorders>
              <w:top w:val="single" w:sz="4" w:space="0" w:color="auto"/>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Нормируемое     </w:t>
            </w:r>
            <w:r>
              <w:rPr>
                <w:rFonts w:ascii="Courier New" w:hAnsi="Courier New" w:cs="Courier New"/>
                <w:sz w:val="20"/>
                <w:szCs w:val="20"/>
              </w:rPr>
              <w:br/>
              <w:t xml:space="preserve">значение показателя </w:t>
            </w:r>
          </w:p>
        </w:tc>
      </w:tr>
      <w:tr w:rsidR="00A654EA">
        <w:tblPrEx>
          <w:tblCellMar>
            <w:top w:w="0" w:type="dxa"/>
            <w:bottom w:w="0" w:type="dxa"/>
          </w:tblCellMar>
        </w:tblPrEx>
        <w:trPr>
          <w:trHeight w:val="600"/>
          <w:tblCellSpacing w:w="5" w:type="nil"/>
        </w:trPr>
        <w:tc>
          <w:tcPr>
            <w:tcW w:w="3240" w:type="dxa"/>
            <w:vMerge w:val="restart"/>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Ранцы ученические, сумки,</w:t>
            </w:r>
            <w:r>
              <w:rPr>
                <w:rFonts w:ascii="Courier New" w:hAnsi="Courier New" w:cs="Courier New"/>
                <w:sz w:val="20"/>
                <w:szCs w:val="20"/>
              </w:rPr>
              <w:br/>
              <w:t xml:space="preserve">портфели и рюкзаки       </w:t>
            </w:r>
          </w:p>
        </w:tc>
        <w:tc>
          <w:tcPr>
            <w:tcW w:w="336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масса изделия для учащихся</w:t>
            </w:r>
            <w:r>
              <w:rPr>
                <w:rFonts w:ascii="Courier New" w:hAnsi="Courier New" w:cs="Courier New"/>
                <w:sz w:val="20"/>
                <w:szCs w:val="20"/>
              </w:rPr>
              <w:br/>
              <w:t xml:space="preserve">начальных классов, г      </w:t>
            </w:r>
          </w:p>
        </w:tc>
        <w:tc>
          <w:tcPr>
            <w:tcW w:w="26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br/>
              <w:t xml:space="preserve">    не более 700    </w:t>
            </w:r>
          </w:p>
        </w:tc>
      </w:tr>
      <w:tr w:rsidR="00A654EA">
        <w:tblPrEx>
          <w:tblCellMar>
            <w:top w:w="0" w:type="dxa"/>
            <w:bottom w:w="0" w:type="dxa"/>
          </w:tblCellMar>
        </w:tblPrEx>
        <w:trPr>
          <w:trHeight w:val="800"/>
          <w:tblCellSpacing w:w="5" w:type="nil"/>
        </w:trPr>
        <w:tc>
          <w:tcPr>
            <w:tcW w:w="324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336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масса изделия для учащихся</w:t>
            </w:r>
            <w:r>
              <w:rPr>
                <w:rFonts w:ascii="Courier New" w:hAnsi="Courier New" w:cs="Courier New"/>
                <w:sz w:val="20"/>
                <w:szCs w:val="20"/>
              </w:rPr>
              <w:br/>
              <w:t>средних и старших классов,</w:t>
            </w:r>
            <w:r>
              <w:rPr>
                <w:rFonts w:ascii="Courier New" w:hAnsi="Courier New" w:cs="Courier New"/>
                <w:sz w:val="20"/>
                <w:szCs w:val="20"/>
              </w:rPr>
              <w:br/>
              <w:t xml:space="preserve">г                         </w:t>
            </w:r>
          </w:p>
        </w:tc>
        <w:tc>
          <w:tcPr>
            <w:tcW w:w="26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не более 1000    </w:t>
            </w:r>
          </w:p>
        </w:tc>
      </w:tr>
      <w:tr w:rsidR="00A654EA">
        <w:tblPrEx>
          <w:tblCellMar>
            <w:top w:w="0" w:type="dxa"/>
            <w:bottom w:w="0" w:type="dxa"/>
          </w:tblCellMar>
        </w:tblPrEx>
        <w:trPr>
          <w:trHeight w:val="800"/>
          <w:tblCellSpacing w:w="5" w:type="nil"/>
        </w:trPr>
        <w:tc>
          <w:tcPr>
            <w:tcW w:w="324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336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разрывная нагрузка узлов  </w:t>
            </w:r>
            <w:r>
              <w:rPr>
                <w:rFonts w:ascii="Courier New" w:hAnsi="Courier New" w:cs="Courier New"/>
                <w:sz w:val="20"/>
                <w:szCs w:val="20"/>
              </w:rPr>
              <w:br/>
              <w:t xml:space="preserve">крепления ручек или       </w:t>
            </w:r>
            <w:r>
              <w:rPr>
                <w:rFonts w:ascii="Courier New" w:hAnsi="Courier New" w:cs="Courier New"/>
                <w:sz w:val="20"/>
                <w:szCs w:val="20"/>
              </w:rPr>
              <w:br/>
              <w:t xml:space="preserve">максимальная загрузка, Н  </w:t>
            </w:r>
          </w:p>
        </w:tc>
        <w:tc>
          <w:tcPr>
            <w:tcW w:w="26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не менее 70     </w:t>
            </w:r>
          </w:p>
        </w:tc>
      </w:tr>
      <w:tr w:rsidR="00A654EA">
        <w:tblPrEx>
          <w:tblCellMar>
            <w:top w:w="0" w:type="dxa"/>
            <w:bottom w:w="0" w:type="dxa"/>
          </w:tblCellMar>
        </w:tblPrEx>
        <w:trPr>
          <w:trHeight w:val="800"/>
          <w:tblCellSpacing w:w="5" w:type="nil"/>
        </w:trPr>
        <w:tc>
          <w:tcPr>
            <w:tcW w:w="324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336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устойчивость окраски к    </w:t>
            </w:r>
            <w:r>
              <w:rPr>
                <w:rFonts w:ascii="Courier New" w:hAnsi="Courier New" w:cs="Courier New"/>
                <w:sz w:val="20"/>
                <w:szCs w:val="20"/>
              </w:rPr>
              <w:br/>
              <w:t xml:space="preserve">воздействиям сухого       </w:t>
            </w:r>
            <w:r>
              <w:rPr>
                <w:rFonts w:ascii="Courier New" w:hAnsi="Courier New" w:cs="Courier New"/>
                <w:sz w:val="20"/>
                <w:szCs w:val="20"/>
              </w:rPr>
              <w:br/>
              <w:t xml:space="preserve">трения, баллов            </w:t>
            </w:r>
          </w:p>
        </w:tc>
        <w:tc>
          <w:tcPr>
            <w:tcW w:w="26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не менее 4     </w:t>
            </w:r>
          </w:p>
        </w:tc>
      </w:tr>
      <w:tr w:rsidR="00A654EA">
        <w:tblPrEx>
          <w:tblCellMar>
            <w:top w:w="0" w:type="dxa"/>
            <w:bottom w:w="0" w:type="dxa"/>
          </w:tblCellMar>
        </w:tblPrEx>
        <w:trPr>
          <w:tblCellSpacing w:w="5" w:type="nil"/>
        </w:trPr>
        <w:tc>
          <w:tcPr>
            <w:tcW w:w="324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336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мокрого трения, баллов    </w:t>
            </w:r>
          </w:p>
        </w:tc>
        <w:tc>
          <w:tcPr>
            <w:tcW w:w="26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не менее 3     </w:t>
            </w:r>
          </w:p>
        </w:tc>
      </w:tr>
      <w:tr w:rsidR="00A654EA">
        <w:tblPrEx>
          <w:tblCellMar>
            <w:top w:w="0" w:type="dxa"/>
            <w:bottom w:w="0" w:type="dxa"/>
          </w:tblCellMar>
        </w:tblPrEx>
        <w:trPr>
          <w:trHeight w:val="800"/>
          <w:tblCellSpacing w:w="5" w:type="nil"/>
        </w:trPr>
        <w:tc>
          <w:tcPr>
            <w:tcW w:w="3240" w:type="dxa"/>
            <w:vMerge w:val="restart"/>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lastRenderedPageBreak/>
              <w:t>Перчатки, рукавицы, ремни</w:t>
            </w:r>
            <w:r>
              <w:rPr>
                <w:rFonts w:ascii="Courier New" w:hAnsi="Courier New" w:cs="Courier New"/>
                <w:sz w:val="20"/>
                <w:szCs w:val="20"/>
              </w:rPr>
              <w:br/>
              <w:t xml:space="preserve">поясные и изделия мелкой </w:t>
            </w:r>
            <w:r>
              <w:rPr>
                <w:rFonts w:ascii="Courier New" w:hAnsi="Courier New" w:cs="Courier New"/>
                <w:sz w:val="20"/>
                <w:szCs w:val="20"/>
              </w:rPr>
              <w:br/>
              <w:t xml:space="preserve">кожгалантереи            </w:t>
            </w:r>
          </w:p>
        </w:tc>
        <w:tc>
          <w:tcPr>
            <w:tcW w:w="336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устойчивость окраски к    </w:t>
            </w:r>
            <w:r>
              <w:rPr>
                <w:rFonts w:ascii="Courier New" w:hAnsi="Courier New" w:cs="Courier New"/>
                <w:sz w:val="20"/>
                <w:szCs w:val="20"/>
              </w:rPr>
              <w:br/>
              <w:t xml:space="preserve">воздействиям сухого и     </w:t>
            </w:r>
            <w:r>
              <w:rPr>
                <w:rFonts w:ascii="Courier New" w:hAnsi="Courier New" w:cs="Courier New"/>
                <w:sz w:val="20"/>
                <w:szCs w:val="20"/>
              </w:rPr>
              <w:br/>
              <w:t xml:space="preserve">мокрого трения, баллов    </w:t>
            </w:r>
          </w:p>
        </w:tc>
        <w:tc>
          <w:tcPr>
            <w:tcW w:w="26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не менее 4     </w:t>
            </w:r>
          </w:p>
        </w:tc>
      </w:tr>
      <w:tr w:rsidR="00A654EA">
        <w:tblPrEx>
          <w:tblCellMar>
            <w:top w:w="0" w:type="dxa"/>
            <w:bottom w:w="0" w:type="dxa"/>
          </w:tblCellMar>
        </w:tblPrEx>
        <w:trPr>
          <w:tblCellSpacing w:w="5" w:type="nil"/>
        </w:trPr>
        <w:tc>
          <w:tcPr>
            <w:tcW w:w="324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336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пота, баллов              </w:t>
            </w:r>
          </w:p>
        </w:tc>
        <w:tc>
          <w:tcPr>
            <w:tcW w:w="26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не менее 3     </w:t>
            </w:r>
          </w:p>
        </w:tc>
      </w:tr>
    </w:tbl>
    <w:p w:rsidR="00A654EA" w:rsidRDefault="00A654EA">
      <w:pPr>
        <w:widowControl w:val="0"/>
        <w:autoSpaceDE w:val="0"/>
        <w:autoSpaceDN w:val="0"/>
        <w:adjustRightInd w:val="0"/>
        <w:spacing w:after="0"/>
        <w:jc w:val="both"/>
        <w:rPr>
          <w:rFonts w:cs="Times New Roman"/>
          <w:szCs w:val="24"/>
        </w:rPr>
      </w:pPr>
    </w:p>
    <w:p w:rsidR="00A654EA" w:rsidRDefault="00A654EA">
      <w:pPr>
        <w:widowControl w:val="0"/>
        <w:autoSpaceDE w:val="0"/>
        <w:autoSpaceDN w:val="0"/>
        <w:adjustRightInd w:val="0"/>
        <w:spacing w:after="0"/>
        <w:jc w:val="right"/>
        <w:outlineLvl w:val="2"/>
        <w:rPr>
          <w:rFonts w:cs="Times New Roman"/>
          <w:szCs w:val="24"/>
        </w:rPr>
      </w:pPr>
      <w:r>
        <w:rPr>
          <w:rFonts w:cs="Times New Roman"/>
          <w:szCs w:val="24"/>
        </w:rPr>
        <w:t>Таблица 2</w:t>
      </w: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jc w:val="center"/>
        <w:rPr>
          <w:rFonts w:cs="Times New Roman"/>
          <w:szCs w:val="24"/>
        </w:rPr>
      </w:pPr>
      <w:bookmarkStart w:id="46" w:name="Par2023"/>
      <w:bookmarkEnd w:id="46"/>
      <w:r>
        <w:rPr>
          <w:rFonts w:cs="Times New Roman"/>
          <w:szCs w:val="24"/>
        </w:rPr>
        <w:t>Требования, предъявляемые к размерам изделий для учащихся</w:t>
      </w:r>
    </w:p>
    <w:p w:rsidR="00A654EA" w:rsidRDefault="00A654EA">
      <w:pPr>
        <w:widowControl w:val="0"/>
        <w:autoSpaceDE w:val="0"/>
        <w:autoSpaceDN w:val="0"/>
        <w:adjustRightInd w:val="0"/>
        <w:spacing w:after="0"/>
        <w:jc w:val="center"/>
        <w:rPr>
          <w:rFonts w:cs="Times New Roman"/>
          <w:szCs w:val="24"/>
        </w:rPr>
      </w:pPr>
      <w:r>
        <w:rPr>
          <w:rFonts w:cs="Times New Roman"/>
          <w:szCs w:val="24"/>
        </w:rPr>
        <w:t>начальных классов</w:t>
      </w: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                      Показатели                      │    Безопасный    │</w:t>
      </w:r>
    </w:p>
    <w:p w:rsidR="00A654EA" w:rsidRDefault="00A654EA">
      <w:pPr>
        <w:pStyle w:val="ConsPlusCell"/>
        <w:rPr>
          <w:rFonts w:ascii="Courier New" w:hAnsi="Courier New" w:cs="Courier New"/>
          <w:sz w:val="20"/>
          <w:szCs w:val="20"/>
        </w:rPr>
      </w:pPr>
      <w:r>
        <w:rPr>
          <w:rFonts w:ascii="Courier New" w:hAnsi="Courier New" w:cs="Courier New"/>
          <w:sz w:val="20"/>
          <w:szCs w:val="20"/>
        </w:rPr>
        <w:t>│                                                      │   уровень, мм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│Длина (высота)                                        │300 - 360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│Высота передней стенки                                │220 - 260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│Ширина                                                │60 - 100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│Длина плечевого ремня, не менее                       │600 - 700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│Ширина плечевого ремня в верхней части (на протяжении │                  │</w:t>
      </w:r>
    </w:p>
    <w:p w:rsidR="00A654EA" w:rsidRDefault="00A654EA">
      <w:pPr>
        <w:pStyle w:val="ConsPlusCell"/>
        <w:rPr>
          <w:rFonts w:ascii="Courier New" w:hAnsi="Courier New" w:cs="Courier New"/>
          <w:sz w:val="20"/>
          <w:szCs w:val="20"/>
        </w:rPr>
      </w:pPr>
      <w:r>
        <w:rPr>
          <w:rFonts w:ascii="Courier New" w:hAnsi="Courier New" w:cs="Courier New"/>
          <w:sz w:val="20"/>
          <w:szCs w:val="20"/>
        </w:rPr>
        <w:t>│400 - 450 мм), не менее                               │35 - 40           │</w:t>
      </w:r>
    </w:p>
    <w:p w:rsidR="00A654EA" w:rsidRDefault="00A654EA">
      <w:pPr>
        <w:pStyle w:val="ConsPlusCell"/>
        <w:rPr>
          <w:rFonts w:ascii="Courier New" w:hAnsi="Courier New" w:cs="Courier New"/>
          <w:sz w:val="20"/>
          <w:szCs w:val="20"/>
        </w:rPr>
      </w:pPr>
      <w:r>
        <w:rPr>
          <w:rFonts w:ascii="Courier New" w:hAnsi="Courier New" w:cs="Courier New"/>
          <w:sz w:val="20"/>
          <w:szCs w:val="20"/>
        </w:rPr>
        <w:t>│Далее, не менее                                       │20 - 25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widowControl w:val="0"/>
        <w:autoSpaceDE w:val="0"/>
        <w:autoSpaceDN w:val="0"/>
        <w:adjustRightInd w:val="0"/>
        <w:spacing w:after="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Допускается увеличение размеров не более чем на 30 мм.</w:t>
      </w: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jc w:val="right"/>
        <w:outlineLvl w:val="2"/>
        <w:rPr>
          <w:rFonts w:cs="Times New Roman"/>
          <w:szCs w:val="24"/>
        </w:rPr>
      </w:pPr>
      <w:r>
        <w:rPr>
          <w:rFonts w:cs="Times New Roman"/>
          <w:szCs w:val="24"/>
        </w:rPr>
        <w:t>Таблица 3</w:t>
      </w: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jc w:val="center"/>
        <w:rPr>
          <w:rFonts w:cs="Times New Roman"/>
          <w:szCs w:val="24"/>
        </w:rPr>
      </w:pPr>
      <w:bookmarkStart w:id="47" w:name="Par2047"/>
      <w:bookmarkEnd w:id="47"/>
      <w:r>
        <w:rPr>
          <w:rFonts w:cs="Times New Roman"/>
          <w:szCs w:val="24"/>
        </w:rPr>
        <w:t>Требования химической безопасности, предъявляемые</w:t>
      </w:r>
    </w:p>
    <w:p w:rsidR="00A654EA" w:rsidRDefault="00A654EA">
      <w:pPr>
        <w:widowControl w:val="0"/>
        <w:autoSpaceDE w:val="0"/>
        <w:autoSpaceDN w:val="0"/>
        <w:adjustRightInd w:val="0"/>
        <w:spacing w:after="0"/>
        <w:jc w:val="center"/>
        <w:rPr>
          <w:rFonts w:cs="Times New Roman"/>
          <w:szCs w:val="24"/>
        </w:rPr>
      </w:pPr>
      <w:r>
        <w:rPr>
          <w:rFonts w:cs="Times New Roman"/>
          <w:szCs w:val="24"/>
        </w:rPr>
        <w:t>к материалам для ранцев ученических, рюкзаков, портфелей</w:t>
      </w:r>
    </w:p>
    <w:p w:rsidR="00A654EA" w:rsidRDefault="00A654EA">
      <w:pPr>
        <w:widowControl w:val="0"/>
        <w:autoSpaceDE w:val="0"/>
        <w:autoSpaceDN w:val="0"/>
        <w:adjustRightInd w:val="0"/>
        <w:spacing w:after="0"/>
        <w:jc w:val="center"/>
        <w:rPr>
          <w:rFonts w:cs="Times New Roman"/>
          <w:szCs w:val="24"/>
        </w:rPr>
      </w:pP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        Материалы         │      Наименование      │      Норматив       │</w:t>
      </w:r>
    </w:p>
    <w:p w:rsidR="00A654EA" w:rsidRDefault="00A654EA">
      <w:pPr>
        <w:pStyle w:val="ConsPlusCell"/>
        <w:rPr>
          <w:rFonts w:ascii="Courier New" w:hAnsi="Courier New" w:cs="Courier New"/>
          <w:sz w:val="20"/>
          <w:szCs w:val="20"/>
        </w:rPr>
      </w:pPr>
      <w:r>
        <w:rPr>
          <w:rFonts w:ascii="Courier New" w:hAnsi="Courier New" w:cs="Courier New"/>
          <w:sz w:val="20"/>
          <w:szCs w:val="20"/>
        </w:rPr>
        <w:t>│                          │  выделяющихся веществ  ├─────────────────────┤</w:t>
      </w:r>
    </w:p>
    <w:p w:rsidR="00A654EA" w:rsidRDefault="00A654EA">
      <w:pPr>
        <w:pStyle w:val="ConsPlusCell"/>
        <w:rPr>
          <w:rFonts w:ascii="Courier New" w:hAnsi="Courier New" w:cs="Courier New"/>
          <w:sz w:val="20"/>
          <w:szCs w:val="20"/>
        </w:rPr>
      </w:pPr>
      <w:r>
        <w:rPr>
          <w:rFonts w:ascii="Courier New" w:hAnsi="Courier New" w:cs="Courier New"/>
          <w:sz w:val="20"/>
          <w:szCs w:val="20"/>
        </w:rPr>
        <w:t>│                          │                        │   Воздушная среда   │</w:t>
      </w:r>
    </w:p>
    <w:p w:rsidR="00A654EA" w:rsidRDefault="00A654EA">
      <w:pPr>
        <w:pStyle w:val="ConsPlusCell"/>
        <w:rPr>
          <w:rFonts w:ascii="Courier New" w:hAnsi="Courier New" w:cs="Courier New"/>
          <w:sz w:val="20"/>
          <w:szCs w:val="20"/>
        </w:rPr>
      </w:pPr>
      <w:r>
        <w:rPr>
          <w:rFonts w:ascii="Courier New" w:hAnsi="Courier New" w:cs="Courier New"/>
          <w:sz w:val="20"/>
          <w:szCs w:val="20"/>
        </w:rPr>
        <w:t>│                          │                        │  (мг/м3), не более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│Натуральные материалы     │формальдегид            │      0,003 </w:t>
      </w:r>
      <w:hyperlink w:anchor="Par2105" w:history="1">
        <w:r>
          <w:rPr>
            <w:rFonts w:ascii="Courier New" w:hAnsi="Courier New" w:cs="Courier New"/>
            <w:color w:val="0000FF"/>
            <w:sz w:val="20"/>
            <w:szCs w:val="20"/>
          </w:rPr>
          <w:t>&lt;1&gt;</w:t>
        </w:r>
      </w:hyperlink>
      <w:r>
        <w:rPr>
          <w:rFonts w:ascii="Courier New" w:hAnsi="Courier New" w:cs="Courier New"/>
          <w:sz w:val="20"/>
          <w:szCs w:val="20"/>
        </w:rPr>
        <w:t xml:space="preserve">      │</w:t>
      </w:r>
    </w:p>
    <w:p w:rsidR="00A654EA" w:rsidRDefault="00A654EA">
      <w:pPr>
        <w:pStyle w:val="ConsPlusCell"/>
        <w:rPr>
          <w:rFonts w:ascii="Courier New" w:hAnsi="Courier New" w:cs="Courier New"/>
          <w:sz w:val="20"/>
          <w:szCs w:val="20"/>
        </w:rPr>
      </w:pPr>
      <w:r>
        <w:rPr>
          <w:rFonts w:ascii="Courier New" w:hAnsi="Courier New" w:cs="Courier New"/>
          <w:sz w:val="20"/>
          <w:szCs w:val="20"/>
        </w:rPr>
        <w:t>│из растительного сырья,   │                        │                     │</w:t>
      </w:r>
    </w:p>
    <w:p w:rsidR="00A654EA" w:rsidRDefault="00A654EA">
      <w:pPr>
        <w:pStyle w:val="ConsPlusCell"/>
        <w:rPr>
          <w:rFonts w:ascii="Courier New" w:hAnsi="Courier New" w:cs="Courier New"/>
          <w:sz w:val="20"/>
          <w:szCs w:val="20"/>
        </w:rPr>
      </w:pPr>
      <w:r>
        <w:rPr>
          <w:rFonts w:ascii="Courier New" w:hAnsi="Courier New" w:cs="Courier New"/>
          <w:sz w:val="20"/>
          <w:szCs w:val="20"/>
        </w:rPr>
        <w:t>│натуральная кожа          │                        │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│Полиамидные               │формальдегид            │      0,003 </w:t>
      </w:r>
      <w:hyperlink w:anchor="Par2105" w:history="1">
        <w:r>
          <w:rPr>
            <w:rFonts w:ascii="Courier New" w:hAnsi="Courier New" w:cs="Courier New"/>
            <w:color w:val="0000FF"/>
            <w:sz w:val="20"/>
            <w:szCs w:val="20"/>
          </w:rPr>
          <w:t>&lt;1&gt;</w:t>
        </w:r>
      </w:hyperlink>
      <w:r>
        <w:rPr>
          <w:rFonts w:ascii="Courier New" w:hAnsi="Courier New" w:cs="Courier New"/>
          <w:sz w:val="20"/>
          <w:szCs w:val="20"/>
        </w:rPr>
        <w:t xml:space="preserve">      │</w:t>
      </w:r>
    </w:p>
    <w:p w:rsidR="00A654EA" w:rsidRDefault="00A654EA">
      <w:pPr>
        <w:pStyle w:val="ConsPlusCell"/>
        <w:rPr>
          <w:rFonts w:ascii="Courier New" w:hAnsi="Courier New" w:cs="Courier New"/>
          <w:sz w:val="20"/>
          <w:szCs w:val="20"/>
        </w:rPr>
      </w:pPr>
      <w:r>
        <w:rPr>
          <w:rFonts w:ascii="Courier New" w:hAnsi="Courier New" w:cs="Courier New"/>
          <w:sz w:val="20"/>
          <w:szCs w:val="20"/>
        </w:rPr>
        <w:t>│                          │капролактам             │        0,06         │</w:t>
      </w:r>
    </w:p>
    <w:p w:rsidR="00A654EA" w:rsidRDefault="00A654EA">
      <w:pPr>
        <w:pStyle w:val="ConsPlusCell"/>
        <w:rPr>
          <w:rFonts w:ascii="Courier New" w:hAnsi="Courier New" w:cs="Courier New"/>
          <w:sz w:val="20"/>
          <w:szCs w:val="20"/>
        </w:rPr>
      </w:pPr>
      <w:r>
        <w:rPr>
          <w:rFonts w:ascii="Courier New" w:hAnsi="Courier New" w:cs="Courier New"/>
          <w:sz w:val="20"/>
          <w:szCs w:val="20"/>
        </w:rPr>
        <w:t>│                          │гексаметилендиамин      │        0,001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│Полиэфирные               │формальдегид            │      0,003 </w:t>
      </w:r>
      <w:hyperlink w:anchor="Par2105" w:history="1">
        <w:r>
          <w:rPr>
            <w:rFonts w:ascii="Courier New" w:hAnsi="Courier New" w:cs="Courier New"/>
            <w:color w:val="0000FF"/>
            <w:sz w:val="20"/>
            <w:szCs w:val="20"/>
          </w:rPr>
          <w:t>&lt;1&gt;</w:t>
        </w:r>
      </w:hyperlink>
      <w:r>
        <w:rPr>
          <w:rFonts w:ascii="Courier New" w:hAnsi="Courier New" w:cs="Courier New"/>
          <w:sz w:val="20"/>
          <w:szCs w:val="20"/>
        </w:rPr>
        <w:t xml:space="preserve">      │</w:t>
      </w:r>
    </w:p>
    <w:p w:rsidR="00A654EA" w:rsidRDefault="00A654EA">
      <w:pPr>
        <w:pStyle w:val="ConsPlusCell"/>
        <w:rPr>
          <w:rFonts w:ascii="Courier New" w:hAnsi="Courier New" w:cs="Courier New"/>
          <w:sz w:val="20"/>
          <w:szCs w:val="20"/>
        </w:rPr>
      </w:pPr>
      <w:r>
        <w:rPr>
          <w:rFonts w:ascii="Courier New" w:hAnsi="Courier New" w:cs="Courier New"/>
          <w:sz w:val="20"/>
          <w:szCs w:val="20"/>
        </w:rPr>
        <w:t>│                          │диметилтерефталат       │        0,01         │</w:t>
      </w:r>
    </w:p>
    <w:p w:rsidR="00A654EA" w:rsidRDefault="00A654EA">
      <w:pPr>
        <w:pStyle w:val="ConsPlusCell"/>
        <w:rPr>
          <w:rFonts w:ascii="Courier New" w:hAnsi="Courier New" w:cs="Courier New"/>
          <w:sz w:val="20"/>
          <w:szCs w:val="20"/>
        </w:rPr>
      </w:pPr>
      <w:r>
        <w:rPr>
          <w:rFonts w:ascii="Courier New" w:hAnsi="Courier New" w:cs="Courier New"/>
          <w:sz w:val="20"/>
          <w:szCs w:val="20"/>
        </w:rPr>
        <w:t>│                          │ацетальдегид            │        0,01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│Полиакрило-нитрильные     │формальдегид            │      0,003 </w:t>
      </w:r>
      <w:hyperlink w:anchor="Par2105" w:history="1">
        <w:r>
          <w:rPr>
            <w:rFonts w:ascii="Courier New" w:hAnsi="Courier New" w:cs="Courier New"/>
            <w:color w:val="0000FF"/>
            <w:sz w:val="20"/>
            <w:szCs w:val="20"/>
          </w:rPr>
          <w:t>&lt;1&gt;</w:t>
        </w:r>
      </w:hyperlink>
      <w:r>
        <w:rPr>
          <w:rFonts w:ascii="Courier New" w:hAnsi="Courier New" w:cs="Courier New"/>
          <w:sz w:val="20"/>
          <w:szCs w:val="20"/>
        </w:rPr>
        <w:t xml:space="preserve">      │</w:t>
      </w:r>
    </w:p>
    <w:p w:rsidR="00A654EA" w:rsidRDefault="00A654EA">
      <w:pPr>
        <w:pStyle w:val="ConsPlusCell"/>
        <w:rPr>
          <w:rFonts w:ascii="Courier New" w:hAnsi="Courier New" w:cs="Courier New"/>
          <w:sz w:val="20"/>
          <w:szCs w:val="20"/>
        </w:rPr>
      </w:pPr>
      <w:r>
        <w:rPr>
          <w:rFonts w:ascii="Courier New" w:hAnsi="Courier New" w:cs="Courier New"/>
          <w:sz w:val="20"/>
          <w:szCs w:val="20"/>
        </w:rPr>
        <w:t>│                          │акрилонитрил            │        0,03         │</w:t>
      </w:r>
    </w:p>
    <w:p w:rsidR="00A654EA" w:rsidRDefault="00A654EA">
      <w:pPr>
        <w:pStyle w:val="ConsPlusCell"/>
        <w:rPr>
          <w:rFonts w:ascii="Courier New" w:hAnsi="Courier New" w:cs="Courier New"/>
          <w:sz w:val="20"/>
          <w:szCs w:val="20"/>
        </w:rPr>
      </w:pPr>
      <w:r>
        <w:rPr>
          <w:rFonts w:ascii="Courier New" w:hAnsi="Courier New" w:cs="Courier New"/>
          <w:sz w:val="20"/>
          <w:szCs w:val="20"/>
        </w:rPr>
        <w:t>│                          │винилацетат             │        0,15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│Полиуретановые            │формальдегид            │      0,003 </w:t>
      </w:r>
      <w:hyperlink w:anchor="Par2105" w:history="1">
        <w:r>
          <w:rPr>
            <w:rFonts w:ascii="Courier New" w:hAnsi="Courier New" w:cs="Courier New"/>
            <w:color w:val="0000FF"/>
            <w:sz w:val="20"/>
            <w:szCs w:val="20"/>
          </w:rPr>
          <w:t>&lt;1&gt;</w:t>
        </w:r>
      </w:hyperlink>
      <w:r>
        <w:rPr>
          <w:rFonts w:ascii="Courier New" w:hAnsi="Courier New" w:cs="Courier New"/>
          <w:sz w:val="20"/>
          <w:szCs w:val="20"/>
        </w:rPr>
        <w:t xml:space="preserve">      │</w:t>
      </w:r>
    </w:p>
    <w:p w:rsidR="00A654EA" w:rsidRDefault="00A654EA">
      <w:pPr>
        <w:pStyle w:val="ConsPlusCell"/>
        <w:rPr>
          <w:rFonts w:ascii="Courier New" w:hAnsi="Courier New" w:cs="Courier New"/>
          <w:sz w:val="20"/>
          <w:szCs w:val="20"/>
        </w:rPr>
      </w:pPr>
      <w:r>
        <w:rPr>
          <w:rFonts w:ascii="Courier New" w:hAnsi="Courier New" w:cs="Courier New"/>
          <w:sz w:val="20"/>
          <w:szCs w:val="20"/>
        </w:rPr>
        <w:t>│                          │толуилендиизоцианат     │        0,002        │</w:t>
      </w:r>
    </w:p>
    <w:p w:rsidR="00A654EA" w:rsidRDefault="00A654EA">
      <w:pPr>
        <w:pStyle w:val="ConsPlusCell"/>
        <w:rPr>
          <w:rFonts w:ascii="Courier New" w:hAnsi="Courier New" w:cs="Courier New"/>
          <w:sz w:val="20"/>
          <w:szCs w:val="20"/>
        </w:rPr>
      </w:pPr>
      <w:r>
        <w:rPr>
          <w:rFonts w:ascii="Courier New" w:hAnsi="Courier New" w:cs="Courier New"/>
          <w:sz w:val="20"/>
          <w:szCs w:val="20"/>
        </w:rPr>
        <w:t>│                          │ацетальдегид            │        0,01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lastRenderedPageBreak/>
        <w:t xml:space="preserve">│Поливинилхлоридные        │формальдегид            │      0,003 </w:t>
      </w:r>
      <w:hyperlink w:anchor="Par2105" w:history="1">
        <w:r>
          <w:rPr>
            <w:rFonts w:ascii="Courier New" w:hAnsi="Courier New" w:cs="Courier New"/>
            <w:color w:val="0000FF"/>
            <w:sz w:val="20"/>
            <w:szCs w:val="20"/>
          </w:rPr>
          <w:t>&lt;1&gt;</w:t>
        </w:r>
      </w:hyperlink>
      <w:r>
        <w:rPr>
          <w:rFonts w:ascii="Courier New" w:hAnsi="Courier New" w:cs="Courier New"/>
          <w:sz w:val="20"/>
          <w:szCs w:val="20"/>
        </w:rPr>
        <w:t xml:space="preserve">      │</w:t>
      </w:r>
    </w:p>
    <w:p w:rsidR="00A654EA" w:rsidRDefault="00A654EA">
      <w:pPr>
        <w:pStyle w:val="ConsPlusCell"/>
        <w:rPr>
          <w:rFonts w:ascii="Courier New" w:hAnsi="Courier New" w:cs="Courier New"/>
          <w:sz w:val="20"/>
          <w:szCs w:val="20"/>
        </w:rPr>
      </w:pPr>
      <w:r>
        <w:rPr>
          <w:rFonts w:ascii="Courier New" w:hAnsi="Courier New" w:cs="Courier New"/>
          <w:sz w:val="20"/>
          <w:szCs w:val="20"/>
        </w:rPr>
        <w:t>│                          │фенол                   │        0,003        │</w:t>
      </w:r>
    </w:p>
    <w:p w:rsidR="00A654EA" w:rsidRDefault="00A654EA">
      <w:pPr>
        <w:pStyle w:val="ConsPlusCell"/>
        <w:rPr>
          <w:rFonts w:ascii="Courier New" w:hAnsi="Courier New" w:cs="Courier New"/>
          <w:sz w:val="20"/>
          <w:szCs w:val="20"/>
        </w:rPr>
      </w:pPr>
      <w:r>
        <w:rPr>
          <w:rFonts w:ascii="Courier New" w:hAnsi="Courier New" w:cs="Courier New"/>
          <w:sz w:val="20"/>
          <w:szCs w:val="20"/>
        </w:rPr>
        <w:t>│                          │диоктилфталат           │        0,02         │</w:t>
      </w:r>
    </w:p>
    <w:p w:rsidR="00A654EA" w:rsidRDefault="00A654EA">
      <w:pPr>
        <w:pStyle w:val="ConsPlusCell"/>
        <w:rPr>
          <w:rFonts w:ascii="Courier New" w:hAnsi="Courier New" w:cs="Courier New"/>
          <w:sz w:val="20"/>
          <w:szCs w:val="20"/>
        </w:rPr>
      </w:pPr>
      <w:r>
        <w:rPr>
          <w:rFonts w:ascii="Courier New" w:hAnsi="Courier New" w:cs="Courier New"/>
          <w:sz w:val="20"/>
          <w:szCs w:val="20"/>
        </w:rPr>
        <w:t>│                          │дибутилфталат           │   не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                          │ацетон                  │        0,35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│Искусственные вискозные и │формальдегид            │      0,003 </w:t>
      </w:r>
      <w:hyperlink w:anchor="Par2105" w:history="1">
        <w:r>
          <w:rPr>
            <w:rFonts w:ascii="Courier New" w:hAnsi="Courier New" w:cs="Courier New"/>
            <w:color w:val="0000FF"/>
            <w:sz w:val="20"/>
            <w:szCs w:val="20"/>
          </w:rPr>
          <w:t>&lt;1&gt;</w:t>
        </w:r>
      </w:hyperlink>
      <w:r>
        <w:rPr>
          <w:rFonts w:ascii="Courier New" w:hAnsi="Courier New" w:cs="Courier New"/>
          <w:sz w:val="20"/>
          <w:szCs w:val="20"/>
        </w:rPr>
        <w:t xml:space="preserve">      │</w:t>
      </w:r>
    </w:p>
    <w:p w:rsidR="00A654EA" w:rsidRDefault="00A654EA">
      <w:pPr>
        <w:pStyle w:val="ConsPlusCell"/>
        <w:rPr>
          <w:rFonts w:ascii="Courier New" w:hAnsi="Courier New" w:cs="Courier New"/>
          <w:sz w:val="20"/>
          <w:szCs w:val="20"/>
        </w:rPr>
      </w:pPr>
      <w:r>
        <w:rPr>
          <w:rFonts w:ascii="Courier New" w:hAnsi="Courier New" w:cs="Courier New"/>
          <w:sz w:val="20"/>
          <w:szCs w:val="20"/>
        </w:rPr>
        <w:t>│ацетатные                 │                        │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│Полиолефиновые            │формальдегид            │      0,003 </w:t>
      </w:r>
      <w:hyperlink w:anchor="Par2105" w:history="1">
        <w:r>
          <w:rPr>
            <w:rFonts w:ascii="Courier New" w:hAnsi="Courier New" w:cs="Courier New"/>
            <w:color w:val="0000FF"/>
            <w:sz w:val="20"/>
            <w:szCs w:val="20"/>
          </w:rPr>
          <w:t>&lt;1&gt;</w:t>
        </w:r>
      </w:hyperlink>
      <w:r>
        <w:rPr>
          <w:rFonts w:ascii="Courier New" w:hAnsi="Courier New" w:cs="Courier New"/>
          <w:sz w:val="20"/>
          <w:szCs w:val="20"/>
        </w:rPr>
        <w:t xml:space="preserve">      │</w:t>
      </w:r>
    </w:p>
    <w:p w:rsidR="00A654EA" w:rsidRDefault="00A654EA">
      <w:pPr>
        <w:pStyle w:val="ConsPlusCell"/>
        <w:rPr>
          <w:rFonts w:ascii="Courier New" w:hAnsi="Courier New" w:cs="Courier New"/>
          <w:sz w:val="20"/>
          <w:szCs w:val="20"/>
        </w:rPr>
      </w:pPr>
      <w:r>
        <w:rPr>
          <w:rFonts w:ascii="Courier New" w:hAnsi="Courier New" w:cs="Courier New"/>
          <w:sz w:val="20"/>
          <w:szCs w:val="20"/>
        </w:rPr>
        <w:t>│                          │ацетальдегид            │        0,01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│Винилацетаты              │формальдегид            │      0,003 </w:t>
      </w:r>
      <w:hyperlink w:anchor="Par2105" w:history="1">
        <w:r>
          <w:rPr>
            <w:rFonts w:ascii="Courier New" w:hAnsi="Courier New" w:cs="Courier New"/>
            <w:color w:val="0000FF"/>
            <w:sz w:val="20"/>
            <w:szCs w:val="20"/>
          </w:rPr>
          <w:t>&lt;1&gt;</w:t>
        </w:r>
      </w:hyperlink>
      <w:r>
        <w:rPr>
          <w:rFonts w:ascii="Courier New" w:hAnsi="Courier New" w:cs="Courier New"/>
          <w:sz w:val="20"/>
          <w:szCs w:val="20"/>
        </w:rPr>
        <w:t xml:space="preserve">      │</w:t>
      </w:r>
    </w:p>
    <w:p w:rsidR="00A654EA" w:rsidRDefault="00A654EA">
      <w:pPr>
        <w:pStyle w:val="ConsPlusCell"/>
        <w:rPr>
          <w:rFonts w:ascii="Courier New" w:hAnsi="Courier New" w:cs="Courier New"/>
          <w:sz w:val="20"/>
          <w:szCs w:val="20"/>
        </w:rPr>
      </w:pPr>
      <w:r>
        <w:rPr>
          <w:rFonts w:ascii="Courier New" w:hAnsi="Courier New" w:cs="Courier New"/>
          <w:sz w:val="20"/>
          <w:szCs w:val="20"/>
        </w:rPr>
        <w:t>│(искусственная кожа)      │винилацетат             │        0,15         │</w:t>
      </w:r>
    </w:p>
    <w:p w:rsidR="00A654EA" w:rsidRDefault="00A654EA">
      <w:pPr>
        <w:pStyle w:val="ConsPlusCell"/>
        <w:rPr>
          <w:rFonts w:ascii="Courier New" w:hAnsi="Courier New" w:cs="Courier New"/>
          <w:sz w:val="20"/>
          <w:szCs w:val="20"/>
        </w:rPr>
      </w:pPr>
      <w:r>
        <w:rPr>
          <w:rFonts w:ascii="Courier New" w:hAnsi="Courier New" w:cs="Courier New"/>
          <w:sz w:val="20"/>
          <w:szCs w:val="20"/>
        </w:rPr>
        <w:t>│                          │диоктилфталат           │        0,02         │</w:t>
      </w:r>
    </w:p>
    <w:p w:rsidR="00A654EA" w:rsidRDefault="00A654EA">
      <w:pPr>
        <w:pStyle w:val="ConsPlusCell"/>
        <w:rPr>
          <w:rFonts w:ascii="Courier New" w:hAnsi="Courier New" w:cs="Courier New"/>
          <w:sz w:val="20"/>
          <w:szCs w:val="20"/>
        </w:rPr>
      </w:pPr>
      <w:r>
        <w:rPr>
          <w:rFonts w:ascii="Courier New" w:hAnsi="Courier New" w:cs="Courier New"/>
          <w:sz w:val="20"/>
          <w:szCs w:val="20"/>
        </w:rPr>
        <w:t>│                          │дибутилфталат           │   не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│Синтетическая кожа        │формальдегид            │      0,003 </w:t>
      </w:r>
      <w:hyperlink w:anchor="Par2105" w:history="1">
        <w:r>
          <w:rPr>
            <w:rFonts w:ascii="Courier New" w:hAnsi="Courier New" w:cs="Courier New"/>
            <w:color w:val="0000FF"/>
            <w:sz w:val="20"/>
            <w:szCs w:val="20"/>
          </w:rPr>
          <w:t>&lt;1&gt;</w:t>
        </w:r>
      </w:hyperlink>
      <w:r>
        <w:rPr>
          <w:rFonts w:ascii="Courier New" w:hAnsi="Courier New" w:cs="Courier New"/>
          <w:sz w:val="20"/>
          <w:szCs w:val="20"/>
        </w:rPr>
        <w:t xml:space="preserve">      │</w:t>
      </w:r>
    </w:p>
    <w:p w:rsidR="00A654EA" w:rsidRDefault="00A654EA">
      <w:pPr>
        <w:pStyle w:val="ConsPlusCell"/>
        <w:rPr>
          <w:rFonts w:ascii="Courier New" w:hAnsi="Courier New" w:cs="Courier New"/>
          <w:sz w:val="20"/>
          <w:szCs w:val="20"/>
        </w:rPr>
      </w:pPr>
      <w:r>
        <w:rPr>
          <w:rFonts w:ascii="Courier New" w:hAnsi="Courier New" w:cs="Courier New"/>
          <w:sz w:val="20"/>
          <w:szCs w:val="20"/>
        </w:rPr>
        <w:t>│                          │дибутилфталат           │   не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                          │диоктилфталат           │        0,02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│Резиновые                 │формальдегид            │      0,003 </w:t>
      </w:r>
      <w:hyperlink w:anchor="Par2105" w:history="1">
        <w:r>
          <w:rPr>
            <w:rFonts w:ascii="Courier New" w:hAnsi="Courier New" w:cs="Courier New"/>
            <w:color w:val="0000FF"/>
            <w:sz w:val="20"/>
            <w:szCs w:val="20"/>
          </w:rPr>
          <w:t>&lt;1&gt;</w:t>
        </w:r>
      </w:hyperlink>
      <w:r>
        <w:rPr>
          <w:rFonts w:ascii="Courier New" w:hAnsi="Courier New" w:cs="Courier New"/>
          <w:sz w:val="20"/>
          <w:szCs w:val="20"/>
        </w:rPr>
        <w:t xml:space="preserve">      │</w:t>
      </w:r>
    </w:p>
    <w:p w:rsidR="00A654EA" w:rsidRDefault="00A654EA">
      <w:pPr>
        <w:pStyle w:val="ConsPlusCell"/>
        <w:rPr>
          <w:rFonts w:ascii="Courier New" w:hAnsi="Courier New" w:cs="Courier New"/>
          <w:sz w:val="20"/>
          <w:szCs w:val="20"/>
        </w:rPr>
      </w:pPr>
      <w:r>
        <w:rPr>
          <w:rFonts w:ascii="Courier New" w:hAnsi="Courier New" w:cs="Courier New"/>
          <w:sz w:val="20"/>
          <w:szCs w:val="20"/>
        </w:rPr>
        <w:t>│                          │дибутилфталат           │   не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                          │диоктилфталат           │        0,02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│Картон                    │формальдегид            │      0,003 </w:t>
      </w:r>
      <w:hyperlink w:anchor="Par2105" w:history="1">
        <w:r>
          <w:rPr>
            <w:rFonts w:ascii="Courier New" w:hAnsi="Courier New" w:cs="Courier New"/>
            <w:color w:val="0000FF"/>
            <w:sz w:val="20"/>
            <w:szCs w:val="20"/>
          </w:rPr>
          <w:t>&lt;1&gt;</w:t>
        </w:r>
      </w:hyperlink>
      <w:r>
        <w:rPr>
          <w:rFonts w:ascii="Courier New" w:hAnsi="Courier New" w:cs="Courier New"/>
          <w:sz w:val="20"/>
          <w:szCs w:val="20"/>
        </w:rPr>
        <w:t xml:space="preserve">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widowControl w:val="0"/>
        <w:autoSpaceDE w:val="0"/>
        <w:autoSpaceDN w:val="0"/>
        <w:adjustRightInd w:val="0"/>
        <w:spacing w:after="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w:t>
      </w:r>
    </w:p>
    <w:p w:rsidR="00A654EA" w:rsidRDefault="00A654EA">
      <w:pPr>
        <w:widowControl w:val="0"/>
        <w:autoSpaceDE w:val="0"/>
        <w:autoSpaceDN w:val="0"/>
        <w:adjustRightInd w:val="0"/>
        <w:spacing w:after="0"/>
        <w:ind w:firstLine="540"/>
        <w:jc w:val="both"/>
        <w:rPr>
          <w:rFonts w:cs="Times New Roman"/>
          <w:szCs w:val="24"/>
        </w:rPr>
      </w:pPr>
      <w:bookmarkStart w:id="48" w:name="Par2105"/>
      <w:bookmarkEnd w:id="48"/>
      <w:r>
        <w:rPr>
          <w:rFonts w:cs="Times New Roman"/>
          <w:szCs w:val="24"/>
        </w:rPr>
        <w:t>&lt;1&gt; Норматив указан без учета фонового загрязнения окружающего воздуха.</w:t>
      </w: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jc w:val="right"/>
        <w:outlineLvl w:val="1"/>
        <w:rPr>
          <w:rFonts w:cs="Times New Roman"/>
          <w:szCs w:val="24"/>
        </w:rPr>
      </w:pPr>
      <w:r>
        <w:rPr>
          <w:rFonts w:cs="Times New Roman"/>
          <w:szCs w:val="24"/>
        </w:rPr>
        <w:t>Приложение N 15</w:t>
      </w:r>
    </w:p>
    <w:p w:rsidR="00A654EA" w:rsidRDefault="00A654EA">
      <w:pPr>
        <w:widowControl w:val="0"/>
        <w:autoSpaceDE w:val="0"/>
        <w:autoSpaceDN w:val="0"/>
        <w:adjustRightInd w:val="0"/>
        <w:spacing w:after="0"/>
        <w:jc w:val="right"/>
        <w:rPr>
          <w:rFonts w:cs="Times New Roman"/>
          <w:szCs w:val="24"/>
        </w:rPr>
      </w:pPr>
      <w:r>
        <w:rPr>
          <w:rFonts w:cs="Times New Roman"/>
          <w:szCs w:val="24"/>
        </w:rPr>
        <w:t>к проекту технического</w:t>
      </w:r>
    </w:p>
    <w:p w:rsidR="00A654EA" w:rsidRDefault="00A654EA">
      <w:pPr>
        <w:widowControl w:val="0"/>
        <w:autoSpaceDE w:val="0"/>
        <w:autoSpaceDN w:val="0"/>
        <w:adjustRightInd w:val="0"/>
        <w:spacing w:after="0"/>
        <w:jc w:val="right"/>
        <w:rPr>
          <w:rFonts w:cs="Times New Roman"/>
          <w:szCs w:val="24"/>
        </w:rPr>
      </w:pPr>
      <w:r>
        <w:rPr>
          <w:rFonts w:cs="Times New Roman"/>
          <w:szCs w:val="24"/>
        </w:rPr>
        <w:t>регламента Таможенного союза</w:t>
      </w:r>
    </w:p>
    <w:p w:rsidR="00A654EA" w:rsidRDefault="00A654EA">
      <w:pPr>
        <w:widowControl w:val="0"/>
        <w:autoSpaceDE w:val="0"/>
        <w:autoSpaceDN w:val="0"/>
        <w:adjustRightInd w:val="0"/>
        <w:spacing w:after="0"/>
        <w:jc w:val="right"/>
        <w:rPr>
          <w:rFonts w:cs="Times New Roman"/>
          <w:szCs w:val="24"/>
        </w:rPr>
      </w:pPr>
      <w:r>
        <w:rPr>
          <w:rFonts w:cs="Times New Roman"/>
          <w:szCs w:val="24"/>
        </w:rPr>
        <w:t>"О безопасности продукции,</w:t>
      </w:r>
    </w:p>
    <w:p w:rsidR="00A654EA" w:rsidRDefault="00A654EA">
      <w:pPr>
        <w:widowControl w:val="0"/>
        <w:autoSpaceDE w:val="0"/>
        <w:autoSpaceDN w:val="0"/>
        <w:adjustRightInd w:val="0"/>
        <w:spacing w:after="0"/>
        <w:jc w:val="right"/>
        <w:rPr>
          <w:rFonts w:cs="Times New Roman"/>
          <w:szCs w:val="24"/>
        </w:rPr>
      </w:pPr>
      <w:r>
        <w:rPr>
          <w:rFonts w:cs="Times New Roman"/>
          <w:szCs w:val="24"/>
        </w:rPr>
        <w:t>предназначенной для детей</w:t>
      </w:r>
    </w:p>
    <w:p w:rsidR="00A654EA" w:rsidRDefault="00A654EA">
      <w:pPr>
        <w:widowControl w:val="0"/>
        <w:autoSpaceDE w:val="0"/>
        <w:autoSpaceDN w:val="0"/>
        <w:adjustRightInd w:val="0"/>
        <w:spacing w:after="0"/>
        <w:jc w:val="right"/>
        <w:rPr>
          <w:rFonts w:cs="Times New Roman"/>
          <w:szCs w:val="24"/>
        </w:rPr>
      </w:pPr>
      <w:r>
        <w:rPr>
          <w:rFonts w:cs="Times New Roman"/>
          <w:szCs w:val="24"/>
        </w:rPr>
        <w:t>и подростков"</w:t>
      </w: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jc w:val="center"/>
        <w:rPr>
          <w:rFonts w:cs="Times New Roman"/>
          <w:szCs w:val="24"/>
        </w:rPr>
      </w:pPr>
      <w:bookmarkStart w:id="49" w:name="Par2118"/>
      <w:bookmarkEnd w:id="49"/>
      <w:r>
        <w:rPr>
          <w:rFonts w:cs="Times New Roman"/>
          <w:szCs w:val="24"/>
        </w:rPr>
        <w:t>ТРЕБОВАНИЯ</w:t>
      </w:r>
    </w:p>
    <w:p w:rsidR="00A654EA" w:rsidRDefault="00A654EA">
      <w:pPr>
        <w:widowControl w:val="0"/>
        <w:autoSpaceDE w:val="0"/>
        <w:autoSpaceDN w:val="0"/>
        <w:adjustRightInd w:val="0"/>
        <w:spacing w:after="0"/>
        <w:jc w:val="center"/>
        <w:rPr>
          <w:rFonts w:cs="Times New Roman"/>
          <w:szCs w:val="24"/>
        </w:rPr>
      </w:pPr>
      <w:r>
        <w:rPr>
          <w:rFonts w:cs="Times New Roman"/>
          <w:szCs w:val="24"/>
        </w:rPr>
        <w:t>ХИМИЧЕСКОЙ БЕЗОПАСНОСТИ, ПРЕДЪЯВЛЯЕМЫЕ К ХИМИЧЕСКИМ</w:t>
      </w:r>
    </w:p>
    <w:p w:rsidR="00A654EA" w:rsidRDefault="00A654EA">
      <w:pPr>
        <w:widowControl w:val="0"/>
        <w:autoSpaceDE w:val="0"/>
        <w:autoSpaceDN w:val="0"/>
        <w:adjustRightInd w:val="0"/>
        <w:spacing w:after="0"/>
        <w:jc w:val="center"/>
        <w:rPr>
          <w:rFonts w:cs="Times New Roman"/>
          <w:szCs w:val="24"/>
        </w:rPr>
      </w:pPr>
      <w:r>
        <w:rPr>
          <w:rFonts w:cs="Times New Roman"/>
          <w:szCs w:val="24"/>
        </w:rPr>
        <w:t>И ПОЛИМЕРНЫМ МАТЕРИАЛАМ</w:t>
      </w:r>
    </w:p>
    <w:p w:rsidR="00A654EA" w:rsidRDefault="00A654EA">
      <w:pPr>
        <w:widowControl w:val="0"/>
        <w:autoSpaceDE w:val="0"/>
        <w:autoSpaceDN w:val="0"/>
        <w:adjustRightInd w:val="0"/>
        <w:spacing w:after="0"/>
        <w:ind w:firstLine="540"/>
        <w:jc w:val="both"/>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20"/>
        <w:gridCol w:w="2760"/>
        <w:gridCol w:w="2040"/>
        <w:gridCol w:w="2040"/>
      </w:tblGrid>
      <w:tr w:rsidR="00A654EA">
        <w:tblPrEx>
          <w:tblCellMar>
            <w:top w:w="0" w:type="dxa"/>
            <w:bottom w:w="0" w:type="dxa"/>
          </w:tblCellMar>
        </w:tblPrEx>
        <w:trPr>
          <w:trHeight w:val="400"/>
          <w:tblCellSpacing w:w="5" w:type="nil"/>
        </w:trPr>
        <w:tc>
          <w:tcPr>
            <w:tcW w:w="2520" w:type="dxa"/>
            <w:vMerge w:val="restart"/>
            <w:tcBorders>
              <w:top w:val="single" w:sz="4" w:space="0" w:color="auto"/>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Наименование    </w:t>
            </w:r>
            <w:r>
              <w:rPr>
                <w:rFonts w:ascii="Courier New" w:hAnsi="Courier New" w:cs="Courier New"/>
                <w:sz w:val="20"/>
                <w:szCs w:val="20"/>
              </w:rPr>
              <w:br/>
              <w:t xml:space="preserve">     материала     </w:t>
            </w:r>
          </w:p>
        </w:tc>
        <w:tc>
          <w:tcPr>
            <w:tcW w:w="2760" w:type="dxa"/>
            <w:vMerge w:val="restart"/>
            <w:tcBorders>
              <w:top w:val="single" w:sz="4" w:space="0" w:color="auto"/>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Наименование     </w:t>
            </w:r>
            <w:r>
              <w:rPr>
                <w:rFonts w:ascii="Courier New" w:hAnsi="Courier New" w:cs="Courier New"/>
                <w:sz w:val="20"/>
                <w:szCs w:val="20"/>
              </w:rPr>
              <w:br/>
              <w:t xml:space="preserve">    определяемого    </w:t>
            </w:r>
            <w:r>
              <w:rPr>
                <w:rFonts w:ascii="Courier New" w:hAnsi="Courier New" w:cs="Courier New"/>
                <w:sz w:val="20"/>
                <w:szCs w:val="20"/>
              </w:rPr>
              <w:br/>
              <w:t xml:space="preserve">  вредного вещества  </w:t>
            </w:r>
          </w:p>
        </w:tc>
        <w:tc>
          <w:tcPr>
            <w:tcW w:w="4080" w:type="dxa"/>
            <w:gridSpan w:val="2"/>
            <w:tcBorders>
              <w:top w:val="single" w:sz="4" w:space="0" w:color="auto"/>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Норматив            </w:t>
            </w:r>
          </w:p>
        </w:tc>
      </w:tr>
      <w:tr w:rsidR="00A654EA">
        <w:tblPrEx>
          <w:tblCellMar>
            <w:top w:w="0" w:type="dxa"/>
            <w:bottom w:w="0" w:type="dxa"/>
          </w:tblCellMar>
        </w:tblPrEx>
        <w:trPr>
          <w:trHeight w:val="600"/>
          <w:tblCellSpacing w:w="5" w:type="nil"/>
        </w:trPr>
        <w:tc>
          <w:tcPr>
            <w:tcW w:w="252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276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водная среда  </w:t>
            </w:r>
            <w:r>
              <w:rPr>
                <w:rFonts w:ascii="Courier New" w:hAnsi="Courier New" w:cs="Courier New"/>
                <w:sz w:val="20"/>
                <w:szCs w:val="20"/>
              </w:rPr>
              <w:br/>
              <w:t xml:space="preserve">   (мг/дм3,    </w:t>
            </w:r>
            <w:r>
              <w:rPr>
                <w:rFonts w:ascii="Courier New" w:hAnsi="Courier New" w:cs="Courier New"/>
                <w:sz w:val="20"/>
                <w:szCs w:val="20"/>
              </w:rPr>
              <w:br/>
              <w:t xml:space="preserve">   не более)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воздушная   </w:t>
            </w:r>
            <w:r>
              <w:rPr>
                <w:rFonts w:ascii="Courier New" w:hAnsi="Courier New" w:cs="Courier New"/>
                <w:sz w:val="20"/>
                <w:szCs w:val="20"/>
              </w:rPr>
              <w:br/>
              <w:t xml:space="preserve"> среда (мг/м3, </w:t>
            </w:r>
            <w:r>
              <w:rPr>
                <w:rFonts w:ascii="Courier New" w:hAnsi="Courier New" w:cs="Courier New"/>
                <w:sz w:val="20"/>
                <w:szCs w:val="20"/>
              </w:rPr>
              <w:br/>
              <w:t xml:space="preserve">   не более)   </w:t>
            </w:r>
          </w:p>
        </w:tc>
      </w:tr>
      <w:tr w:rsidR="00A654EA">
        <w:tblPrEx>
          <w:tblCellMar>
            <w:top w:w="0" w:type="dxa"/>
            <w:bottom w:w="0" w:type="dxa"/>
          </w:tblCellMar>
        </w:tblPrEx>
        <w:trPr>
          <w:trHeight w:val="400"/>
          <w:tblCellSpacing w:w="5" w:type="nil"/>
        </w:trPr>
        <w:tc>
          <w:tcPr>
            <w:tcW w:w="2520" w:type="dxa"/>
            <w:vMerge w:val="restart"/>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Полиамиды          </w:t>
            </w:r>
          </w:p>
        </w:tc>
        <w:tc>
          <w:tcPr>
            <w:tcW w:w="276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капролактам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0,5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0,06      </w:t>
            </w:r>
          </w:p>
        </w:tc>
      </w:tr>
      <w:tr w:rsidR="00A654EA">
        <w:tblPrEx>
          <w:tblCellMar>
            <w:top w:w="0" w:type="dxa"/>
            <w:bottom w:w="0" w:type="dxa"/>
          </w:tblCellMar>
        </w:tblPrEx>
        <w:trPr>
          <w:tblCellSpacing w:w="5" w:type="nil"/>
        </w:trPr>
        <w:tc>
          <w:tcPr>
            <w:tcW w:w="252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гексаметилендиамин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0,01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0,001     </w:t>
            </w:r>
          </w:p>
        </w:tc>
      </w:tr>
      <w:tr w:rsidR="00A654EA">
        <w:tblPrEx>
          <w:tblCellMar>
            <w:top w:w="0" w:type="dxa"/>
            <w:bottom w:w="0" w:type="dxa"/>
          </w:tblCellMar>
        </w:tblPrEx>
        <w:trPr>
          <w:trHeight w:val="400"/>
          <w:tblCellSpacing w:w="5" w:type="nil"/>
        </w:trPr>
        <w:tc>
          <w:tcPr>
            <w:tcW w:w="2520" w:type="dxa"/>
            <w:vMerge w:val="restart"/>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Полиуретаны        </w:t>
            </w:r>
          </w:p>
        </w:tc>
        <w:tc>
          <w:tcPr>
            <w:tcW w:w="276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формальдегид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300 мг/кг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0,003     </w:t>
            </w:r>
          </w:p>
        </w:tc>
      </w:tr>
      <w:tr w:rsidR="00A654EA">
        <w:tblPrEx>
          <w:tblCellMar>
            <w:top w:w="0" w:type="dxa"/>
            <w:bottom w:w="0" w:type="dxa"/>
          </w:tblCellMar>
        </w:tblPrEx>
        <w:trPr>
          <w:trHeight w:val="400"/>
          <w:tblCellSpacing w:w="5" w:type="nil"/>
        </w:trPr>
        <w:tc>
          <w:tcPr>
            <w:tcW w:w="252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толуилендиизоцианат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0,002     </w:t>
            </w:r>
          </w:p>
        </w:tc>
      </w:tr>
      <w:tr w:rsidR="00A654EA">
        <w:tblPrEx>
          <w:tblCellMar>
            <w:top w:w="0" w:type="dxa"/>
            <w:bottom w:w="0" w:type="dxa"/>
          </w:tblCellMar>
        </w:tblPrEx>
        <w:trPr>
          <w:tblCellSpacing w:w="5" w:type="nil"/>
        </w:trPr>
        <w:tc>
          <w:tcPr>
            <w:tcW w:w="252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ацетальдегид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0,2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0,01      </w:t>
            </w:r>
          </w:p>
        </w:tc>
      </w:tr>
      <w:tr w:rsidR="00A654EA">
        <w:tblPrEx>
          <w:tblCellMar>
            <w:top w:w="0" w:type="dxa"/>
            <w:bottom w:w="0" w:type="dxa"/>
          </w:tblCellMar>
        </w:tblPrEx>
        <w:trPr>
          <w:trHeight w:val="400"/>
          <w:tblCellSpacing w:w="5" w:type="nil"/>
        </w:trPr>
        <w:tc>
          <w:tcPr>
            <w:tcW w:w="2520" w:type="dxa"/>
            <w:vMerge w:val="restart"/>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lastRenderedPageBreak/>
              <w:t xml:space="preserve">Полиэфиры          </w:t>
            </w:r>
          </w:p>
        </w:tc>
        <w:tc>
          <w:tcPr>
            <w:tcW w:w="276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формальдегид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300 мг/кг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0,003     </w:t>
            </w:r>
          </w:p>
        </w:tc>
      </w:tr>
      <w:tr w:rsidR="00A654EA">
        <w:tblPrEx>
          <w:tblCellMar>
            <w:top w:w="0" w:type="dxa"/>
            <w:bottom w:w="0" w:type="dxa"/>
          </w:tblCellMar>
        </w:tblPrEx>
        <w:trPr>
          <w:trHeight w:val="400"/>
          <w:tblCellSpacing w:w="5" w:type="nil"/>
        </w:trPr>
        <w:tc>
          <w:tcPr>
            <w:tcW w:w="252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диметилтерефталат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1,5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0,01      </w:t>
            </w:r>
          </w:p>
        </w:tc>
      </w:tr>
      <w:tr w:rsidR="00A654EA">
        <w:tblPrEx>
          <w:tblCellMar>
            <w:top w:w="0" w:type="dxa"/>
            <w:bottom w:w="0" w:type="dxa"/>
          </w:tblCellMar>
        </w:tblPrEx>
        <w:trPr>
          <w:tblCellSpacing w:w="5" w:type="nil"/>
        </w:trPr>
        <w:tc>
          <w:tcPr>
            <w:tcW w:w="252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ацетальдегид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0,2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0,01      </w:t>
            </w:r>
          </w:p>
        </w:tc>
      </w:tr>
      <w:tr w:rsidR="00A654EA">
        <w:tblPrEx>
          <w:tblCellMar>
            <w:top w:w="0" w:type="dxa"/>
            <w:bottom w:w="0" w:type="dxa"/>
          </w:tblCellMar>
        </w:tblPrEx>
        <w:trPr>
          <w:trHeight w:val="400"/>
          <w:tblCellSpacing w:w="5" w:type="nil"/>
        </w:trPr>
        <w:tc>
          <w:tcPr>
            <w:tcW w:w="2520" w:type="dxa"/>
            <w:vMerge w:val="restart"/>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Полиакрилаты       </w:t>
            </w:r>
          </w:p>
        </w:tc>
        <w:tc>
          <w:tcPr>
            <w:tcW w:w="276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акрилонитрил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0,02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0,03      </w:t>
            </w:r>
          </w:p>
        </w:tc>
      </w:tr>
      <w:tr w:rsidR="00A654EA">
        <w:tblPrEx>
          <w:tblCellMar>
            <w:top w:w="0" w:type="dxa"/>
            <w:bottom w:w="0" w:type="dxa"/>
          </w:tblCellMar>
        </w:tblPrEx>
        <w:trPr>
          <w:tblCellSpacing w:w="5" w:type="nil"/>
        </w:trPr>
        <w:tc>
          <w:tcPr>
            <w:tcW w:w="252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метилметакрилат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0,25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0,01      </w:t>
            </w:r>
          </w:p>
        </w:tc>
      </w:tr>
      <w:tr w:rsidR="00A654EA">
        <w:tblPrEx>
          <w:tblCellMar>
            <w:top w:w="0" w:type="dxa"/>
            <w:bottom w:w="0" w:type="dxa"/>
          </w:tblCellMar>
        </w:tblPrEx>
        <w:trPr>
          <w:trHeight w:val="400"/>
          <w:tblCellSpacing w:w="5" w:type="nil"/>
        </w:trPr>
        <w:tc>
          <w:tcPr>
            <w:tcW w:w="2520" w:type="dxa"/>
            <w:vMerge w:val="restart"/>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Поливинилхлоридные </w:t>
            </w:r>
          </w:p>
        </w:tc>
        <w:tc>
          <w:tcPr>
            <w:tcW w:w="276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ацетальдегид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0,2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0,01      </w:t>
            </w:r>
          </w:p>
        </w:tc>
      </w:tr>
      <w:tr w:rsidR="00A654EA">
        <w:tblPrEx>
          <w:tblCellMar>
            <w:top w:w="0" w:type="dxa"/>
            <w:bottom w:w="0" w:type="dxa"/>
          </w:tblCellMar>
        </w:tblPrEx>
        <w:trPr>
          <w:trHeight w:val="400"/>
          <w:tblCellSpacing w:w="5" w:type="nil"/>
        </w:trPr>
        <w:tc>
          <w:tcPr>
            <w:tcW w:w="252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диоктилфталат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2,0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0,02      </w:t>
            </w:r>
          </w:p>
        </w:tc>
      </w:tr>
      <w:tr w:rsidR="00A654EA">
        <w:tblPrEx>
          <w:tblCellMar>
            <w:top w:w="0" w:type="dxa"/>
            <w:bottom w:w="0" w:type="dxa"/>
          </w:tblCellMar>
        </w:tblPrEx>
        <w:trPr>
          <w:tblCellSpacing w:w="5" w:type="nil"/>
        </w:trPr>
        <w:tc>
          <w:tcPr>
            <w:tcW w:w="252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дибутилфталат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не допускается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не допускается </w:t>
            </w:r>
          </w:p>
        </w:tc>
      </w:tr>
      <w:tr w:rsidR="00A654EA">
        <w:tblPrEx>
          <w:tblCellMar>
            <w:top w:w="0" w:type="dxa"/>
            <w:bottom w:w="0" w:type="dxa"/>
          </w:tblCellMar>
        </w:tblPrEx>
        <w:trPr>
          <w:trHeight w:val="400"/>
          <w:tblCellSpacing w:w="5" w:type="nil"/>
        </w:trPr>
        <w:tc>
          <w:tcPr>
            <w:tcW w:w="2520" w:type="dxa"/>
            <w:vMerge w:val="restart"/>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Резиновые          </w:t>
            </w:r>
          </w:p>
        </w:tc>
        <w:tc>
          <w:tcPr>
            <w:tcW w:w="276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тиурам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0,5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       </w:t>
            </w:r>
          </w:p>
        </w:tc>
      </w:tr>
      <w:tr w:rsidR="00A654EA">
        <w:tblPrEx>
          <w:tblCellMar>
            <w:top w:w="0" w:type="dxa"/>
            <w:bottom w:w="0" w:type="dxa"/>
          </w:tblCellMar>
        </w:tblPrEx>
        <w:trPr>
          <w:trHeight w:val="400"/>
          <w:tblCellSpacing w:w="5" w:type="nil"/>
        </w:trPr>
        <w:tc>
          <w:tcPr>
            <w:tcW w:w="252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цинк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1,0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       </w:t>
            </w:r>
          </w:p>
        </w:tc>
      </w:tr>
      <w:tr w:rsidR="00A654EA">
        <w:tblPrEx>
          <w:tblCellMar>
            <w:top w:w="0" w:type="dxa"/>
            <w:bottom w:w="0" w:type="dxa"/>
          </w:tblCellMar>
        </w:tblPrEx>
        <w:trPr>
          <w:trHeight w:val="400"/>
          <w:tblCellSpacing w:w="5" w:type="nil"/>
        </w:trPr>
        <w:tc>
          <w:tcPr>
            <w:tcW w:w="252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диоктилфталат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2,0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0,02      </w:t>
            </w:r>
          </w:p>
        </w:tc>
      </w:tr>
      <w:tr w:rsidR="00A654EA">
        <w:tblPrEx>
          <w:tblCellMar>
            <w:top w:w="0" w:type="dxa"/>
            <w:bottom w:w="0" w:type="dxa"/>
          </w:tblCellMar>
        </w:tblPrEx>
        <w:trPr>
          <w:tblCellSpacing w:w="5" w:type="nil"/>
        </w:trPr>
        <w:tc>
          <w:tcPr>
            <w:tcW w:w="252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дибутилфталат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не допускается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не допускается </w:t>
            </w:r>
          </w:p>
        </w:tc>
      </w:tr>
      <w:tr w:rsidR="00A654EA">
        <w:tblPrEx>
          <w:tblCellMar>
            <w:top w:w="0" w:type="dxa"/>
            <w:bottom w:w="0" w:type="dxa"/>
          </w:tblCellMar>
        </w:tblPrEx>
        <w:trPr>
          <w:trHeight w:val="400"/>
          <w:tblCellSpacing w:w="5" w:type="nil"/>
        </w:trPr>
        <w:tc>
          <w:tcPr>
            <w:tcW w:w="2520" w:type="dxa"/>
            <w:vMerge w:val="restart"/>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Винилацетаты       </w:t>
            </w:r>
            <w:r>
              <w:rPr>
                <w:rFonts w:ascii="Courier New" w:hAnsi="Courier New" w:cs="Courier New"/>
                <w:sz w:val="20"/>
                <w:szCs w:val="20"/>
              </w:rPr>
              <w:br/>
              <w:t xml:space="preserve">(искусственные     </w:t>
            </w:r>
            <w:r>
              <w:rPr>
                <w:rFonts w:ascii="Courier New" w:hAnsi="Courier New" w:cs="Courier New"/>
                <w:sz w:val="20"/>
                <w:szCs w:val="20"/>
              </w:rPr>
              <w:br/>
              <w:t xml:space="preserve">кожи)              </w:t>
            </w:r>
          </w:p>
        </w:tc>
        <w:tc>
          <w:tcPr>
            <w:tcW w:w="276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формальдегид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300 мг/кг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0,003     </w:t>
            </w:r>
          </w:p>
        </w:tc>
      </w:tr>
      <w:tr w:rsidR="00A654EA">
        <w:tblPrEx>
          <w:tblCellMar>
            <w:top w:w="0" w:type="dxa"/>
            <w:bottom w:w="0" w:type="dxa"/>
          </w:tblCellMar>
        </w:tblPrEx>
        <w:trPr>
          <w:trHeight w:val="400"/>
          <w:tblCellSpacing w:w="5" w:type="nil"/>
        </w:trPr>
        <w:tc>
          <w:tcPr>
            <w:tcW w:w="252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винилацетат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0,2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0,15      </w:t>
            </w:r>
          </w:p>
        </w:tc>
      </w:tr>
      <w:tr w:rsidR="00A654EA">
        <w:tblPrEx>
          <w:tblCellMar>
            <w:top w:w="0" w:type="dxa"/>
            <w:bottom w:w="0" w:type="dxa"/>
          </w:tblCellMar>
        </w:tblPrEx>
        <w:trPr>
          <w:trHeight w:val="400"/>
          <w:tblCellSpacing w:w="5" w:type="nil"/>
        </w:trPr>
        <w:tc>
          <w:tcPr>
            <w:tcW w:w="252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диоктилфталат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2,0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0,02      </w:t>
            </w:r>
          </w:p>
        </w:tc>
      </w:tr>
      <w:tr w:rsidR="00A654EA">
        <w:tblPrEx>
          <w:tblCellMar>
            <w:top w:w="0" w:type="dxa"/>
            <w:bottom w:w="0" w:type="dxa"/>
          </w:tblCellMar>
        </w:tblPrEx>
        <w:trPr>
          <w:tblCellSpacing w:w="5" w:type="nil"/>
        </w:trPr>
        <w:tc>
          <w:tcPr>
            <w:tcW w:w="252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дибутилфталат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не допускается </w:t>
            </w:r>
          </w:p>
        </w:tc>
        <w:tc>
          <w:tcPr>
            <w:tcW w:w="20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не допускается </w:t>
            </w:r>
          </w:p>
        </w:tc>
      </w:tr>
    </w:tbl>
    <w:p w:rsidR="00A654EA" w:rsidRDefault="00A654EA">
      <w:pPr>
        <w:widowControl w:val="0"/>
        <w:autoSpaceDE w:val="0"/>
        <w:autoSpaceDN w:val="0"/>
        <w:adjustRightInd w:val="0"/>
        <w:spacing w:after="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Примечание. Индекс токсичности материалов изделий в водной среде должен быть от 70 до 120 процентов включительно, в воздушной среде - от 80 до 120 процентов включительно.</w:t>
      </w: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jc w:val="right"/>
        <w:outlineLvl w:val="1"/>
        <w:rPr>
          <w:rFonts w:cs="Times New Roman"/>
          <w:szCs w:val="24"/>
        </w:rPr>
      </w:pPr>
      <w:r>
        <w:rPr>
          <w:rFonts w:cs="Times New Roman"/>
          <w:szCs w:val="24"/>
        </w:rPr>
        <w:t>Приложение N 16</w:t>
      </w:r>
    </w:p>
    <w:p w:rsidR="00A654EA" w:rsidRDefault="00A654EA">
      <w:pPr>
        <w:widowControl w:val="0"/>
        <w:autoSpaceDE w:val="0"/>
        <w:autoSpaceDN w:val="0"/>
        <w:adjustRightInd w:val="0"/>
        <w:spacing w:after="0"/>
        <w:jc w:val="right"/>
        <w:rPr>
          <w:rFonts w:cs="Times New Roman"/>
          <w:szCs w:val="24"/>
        </w:rPr>
      </w:pPr>
      <w:r>
        <w:rPr>
          <w:rFonts w:cs="Times New Roman"/>
          <w:szCs w:val="24"/>
        </w:rPr>
        <w:t>к проекту технического</w:t>
      </w:r>
    </w:p>
    <w:p w:rsidR="00A654EA" w:rsidRDefault="00A654EA">
      <w:pPr>
        <w:widowControl w:val="0"/>
        <w:autoSpaceDE w:val="0"/>
        <w:autoSpaceDN w:val="0"/>
        <w:adjustRightInd w:val="0"/>
        <w:spacing w:after="0"/>
        <w:jc w:val="right"/>
        <w:rPr>
          <w:rFonts w:cs="Times New Roman"/>
          <w:szCs w:val="24"/>
        </w:rPr>
      </w:pPr>
      <w:r>
        <w:rPr>
          <w:rFonts w:cs="Times New Roman"/>
          <w:szCs w:val="24"/>
        </w:rPr>
        <w:t>регламента Таможенного союза</w:t>
      </w:r>
    </w:p>
    <w:p w:rsidR="00A654EA" w:rsidRDefault="00A654EA">
      <w:pPr>
        <w:widowControl w:val="0"/>
        <w:autoSpaceDE w:val="0"/>
        <w:autoSpaceDN w:val="0"/>
        <w:adjustRightInd w:val="0"/>
        <w:spacing w:after="0"/>
        <w:jc w:val="right"/>
        <w:rPr>
          <w:rFonts w:cs="Times New Roman"/>
          <w:szCs w:val="24"/>
        </w:rPr>
      </w:pPr>
      <w:r>
        <w:rPr>
          <w:rFonts w:cs="Times New Roman"/>
          <w:szCs w:val="24"/>
        </w:rPr>
        <w:t>"О безопасности продукции,</w:t>
      </w:r>
    </w:p>
    <w:p w:rsidR="00A654EA" w:rsidRDefault="00A654EA">
      <w:pPr>
        <w:widowControl w:val="0"/>
        <w:autoSpaceDE w:val="0"/>
        <w:autoSpaceDN w:val="0"/>
        <w:adjustRightInd w:val="0"/>
        <w:spacing w:after="0"/>
        <w:jc w:val="right"/>
        <w:rPr>
          <w:rFonts w:cs="Times New Roman"/>
          <w:szCs w:val="24"/>
        </w:rPr>
      </w:pPr>
      <w:r>
        <w:rPr>
          <w:rFonts w:cs="Times New Roman"/>
          <w:szCs w:val="24"/>
        </w:rPr>
        <w:t>предназначенной для детей</w:t>
      </w:r>
    </w:p>
    <w:p w:rsidR="00A654EA" w:rsidRDefault="00A654EA">
      <w:pPr>
        <w:widowControl w:val="0"/>
        <w:autoSpaceDE w:val="0"/>
        <w:autoSpaceDN w:val="0"/>
        <w:adjustRightInd w:val="0"/>
        <w:spacing w:after="0"/>
        <w:jc w:val="right"/>
        <w:rPr>
          <w:rFonts w:cs="Times New Roman"/>
          <w:szCs w:val="24"/>
        </w:rPr>
      </w:pPr>
      <w:r>
        <w:rPr>
          <w:rFonts w:cs="Times New Roman"/>
          <w:szCs w:val="24"/>
        </w:rPr>
        <w:t>и подростков"</w:t>
      </w: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jc w:val="center"/>
        <w:rPr>
          <w:rFonts w:cs="Times New Roman"/>
          <w:szCs w:val="24"/>
        </w:rPr>
      </w:pPr>
      <w:bookmarkStart w:id="50" w:name="Par2185"/>
      <w:bookmarkEnd w:id="50"/>
      <w:r>
        <w:rPr>
          <w:rFonts w:cs="Times New Roman"/>
          <w:szCs w:val="24"/>
        </w:rPr>
        <w:t>ТРЕБОВАНИЯ,</w:t>
      </w:r>
    </w:p>
    <w:p w:rsidR="00A654EA" w:rsidRDefault="00A654EA">
      <w:pPr>
        <w:widowControl w:val="0"/>
        <w:autoSpaceDE w:val="0"/>
        <w:autoSpaceDN w:val="0"/>
        <w:adjustRightInd w:val="0"/>
        <w:spacing w:after="0"/>
        <w:jc w:val="center"/>
        <w:rPr>
          <w:rFonts w:cs="Times New Roman"/>
          <w:szCs w:val="24"/>
        </w:rPr>
      </w:pPr>
      <w:r>
        <w:rPr>
          <w:rFonts w:cs="Times New Roman"/>
          <w:szCs w:val="24"/>
        </w:rPr>
        <w:t>ПРЕДЪЯВЛЯЕМЫЕ К ШРИФТОВОМУ ОФОРМЛЕНИЮ ТЕКСТА В ИЗДАНИЯХ</w:t>
      </w:r>
    </w:p>
    <w:p w:rsidR="00A654EA" w:rsidRDefault="00A654EA">
      <w:pPr>
        <w:widowControl w:val="0"/>
        <w:autoSpaceDE w:val="0"/>
        <w:autoSpaceDN w:val="0"/>
        <w:adjustRightInd w:val="0"/>
        <w:spacing w:after="0"/>
        <w:jc w:val="center"/>
        <w:rPr>
          <w:rFonts w:cs="Times New Roman"/>
          <w:szCs w:val="24"/>
        </w:rPr>
      </w:pPr>
      <w:r>
        <w:rPr>
          <w:rFonts w:cs="Times New Roman"/>
          <w:szCs w:val="24"/>
        </w:rPr>
        <w:t>КНИЖНЫХ И ЖУРНАЛЬНЫХ ДЛЯ ДЕТЕЙ СТАРШЕГО ДОШКОЛЬНОГО</w:t>
      </w:r>
    </w:p>
    <w:p w:rsidR="00A654EA" w:rsidRDefault="00A654EA">
      <w:pPr>
        <w:widowControl w:val="0"/>
        <w:autoSpaceDE w:val="0"/>
        <w:autoSpaceDN w:val="0"/>
        <w:adjustRightInd w:val="0"/>
        <w:spacing w:after="0"/>
        <w:jc w:val="center"/>
        <w:rPr>
          <w:rFonts w:cs="Times New Roman"/>
          <w:szCs w:val="24"/>
        </w:rPr>
      </w:pPr>
      <w:r>
        <w:rPr>
          <w:rFonts w:cs="Times New Roman"/>
          <w:szCs w:val="24"/>
        </w:rPr>
        <w:t>ВОЗРАСТА (3 - 6 ЛЕТ)</w:t>
      </w:r>
    </w:p>
    <w:p w:rsidR="00A654EA" w:rsidRDefault="00A654EA">
      <w:pPr>
        <w:widowControl w:val="0"/>
        <w:autoSpaceDE w:val="0"/>
        <w:autoSpaceDN w:val="0"/>
        <w:adjustRightInd w:val="0"/>
        <w:spacing w:after="0"/>
        <w:jc w:val="center"/>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440"/>
        <w:gridCol w:w="1800"/>
        <w:gridCol w:w="1800"/>
        <w:gridCol w:w="2160"/>
        <w:gridCol w:w="2280"/>
      </w:tblGrid>
      <w:tr w:rsidR="00A654EA">
        <w:tblPrEx>
          <w:tblCellMar>
            <w:top w:w="0" w:type="dxa"/>
            <w:bottom w:w="0" w:type="dxa"/>
          </w:tblCellMar>
        </w:tblPrEx>
        <w:trPr>
          <w:trHeight w:val="400"/>
          <w:tblCellSpacing w:w="5" w:type="nil"/>
        </w:trPr>
        <w:tc>
          <w:tcPr>
            <w:tcW w:w="1440" w:type="dxa"/>
            <w:vMerge w:val="restart"/>
            <w:tcBorders>
              <w:top w:val="single" w:sz="4" w:space="0" w:color="auto"/>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Кегль   </w:t>
            </w:r>
            <w:r>
              <w:rPr>
                <w:rFonts w:ascii="Courier New" w:hAnsi="Courier New" w:cs="Courier New"/>
                <w:sz w:val="20"/>
                <w:szCs w:val="20"/>
              </w:rPr>
              <w:br/>
              <w:t xml:space="preserve">  шрифта  </w:t>
            </w:r>
            <w:r>
              <w:rPr>
                <w:rFonts w:ascii="Courier New" w:hAnsi="Courier New" w:cs="Courier New"/>
                <w:sz w:val="20"/>
                <w:szCs w:val="20"/>
              </w:rPr>
              <w:br/>
              <w:t xml:space="preserve">(пунктов, </w:t>
            </w:r>
            <w:r>
              <w:rPr>
                <w:rFonts w:ascii="Courier New" w:hAnsi="Courier New" w:cs="Courier New"/>
                <w:sz w:val="20"/>
                <w:szCs w:val="20"/>
              </w:rPr>
              <w:br/>
              <w:t xml:space="preserve">не менее) </w:t>
            </w:r>
          </w:p>
        </w:tc>
        <w:tc>
          <w:tcPr>
            <w:tcW w:w="1800" w:type="dxa"/>
            <w:vMerge w:val="restart"/>
            <w:tcBorders>
              <w:top w:val="single" w:sz="4" w:space="0" w:color="auto"/>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Увеличение </w:t>
            </w:r>
            <w:r>
              <w:rPr>
                <w:rFonts w:ascii="Courier New" w:hAnsi="Courier New" w:cs="Courier New"/>
                <w:sz w:val="20"/>
                <w:szCs w:val="20"/>
              </w:rPr>
              <w:br/>
              <w:t xml:space="preserve">интерлиньяжа </w:t>
            </w:r>
            <w:r>
              <w:rPr>
                <w:rFonts w:ascii="Courier New" w:hAnsi="Courier New" w:cs="Courier New"/>
                <w:sz w:val="20"/>
                <w:szCs w:val="20"/>
              </w:rPr>
              <w:br/>
              <w:t xml:space="preserve">(пунктов, не </w:t>
            </w:r>
            <w:r>
              <w:rPr>
                <w:rFonts w:ascii="Courier New" w:hAnsi="Courier New" w:cs="Courier New"/>
                <w:sz w:val="20"/>
                <w:szCs w:val="20"/>
              </w:rPr>
              <w:br/>
              <w:t xml:space="preserve">   менее)    </w:t>
            </w:r>
          </w:p>
        </w:tc>
        <w:tc>
          <w:tcPr>
            <w:tcW w:w="1800" w:type="dxa"/>
            <w:vMerge w:val="restart"/>
            <w:tcBorders>
              <w:top w:val="single" w:sz="4" w:space="0" w:color="auto"/>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Минимальная </w:t>
            </w:r>
            <w:r>
              <w:rPr>
                <w:rFonts w:ascii="Courier New" w:hAnsi="Courier New" w:cs="Courier New"/>
                <w:sz w:val="20"/>
                <w:szCs w:val="20"/>
              </w:rPr>
              <w:br/>
              <w:t xml:space="preserve">длина строки </w:t>
            </w:r>
            <w:r>
              <w:rPr>
                <w:rFonts w:ascii="Courier New" w:hAnsi="Courier New" w:cs="Courier New"/>
                <w:sz w:val="20"/>
                <w:szCs w:val="20"/>
              </w:rPr>
              <w:br/>
              <w:t xml:space="preserve">    (мм)     </w:t>
            </w:r>
          </w:p>
        </w:tc>
        <w:tc>
          <w:tcPr>
            <w:tcW w:w="4440" w:type="dxa"/>
            <w:gridSpan w:val="2"/>
            <w:tcBorders>
              <w:top w:val="single" w:sz="4" w:space="0" w:color="auto"/>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Характеристика шрифта       </w:t>
            </w:r>
          </w:p>
        </w:tc>
      </w:tr>
      <w:tr w:rsidR="00A654EA">
        <w:tblPrEx>
          <w:tblCellMar>
            <w:top w:w="0" w:type="dxa"/>
            <w:bottom w:w="0" w:type="dxa"/>
          </w:tblCellMar>
        </w:tblPrEx>
        <w:trPr>
          <w:trHeight w:val="400"/>
          <w:tblCellSpacing w:w="5" w:type="nil"/>
        </w:trPr>
        <w:tc>
          <w:tcPr>
            <w:tcW w:w="144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180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180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группа     </w:t>
            </w:r>
          </w:p>
        </w:tc>
        <w:tc>
          <w:tcPr>
            <w:tcW w:w="228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начертание    </w:t>
            </w:r>
          </w:p>
        </w:tc>
      </w:tr>
      <w:tr w:rsidR="00A654EA">
        <w:tblPrEx>
          <w:tblCellMar>
            <w:top w:w="0" w:type="dxa"/>
            <w:bottom w:w="0" w:type="dxa"/>
          </w:tblCellMar>
        </w:tblPrEx>
        <w:trPr>
          <w:trHeight w:val="600"/>
          <w:tblCellSpacing w:w="5" w:type="nil"/>
        </w:trPr>
        <w:tc>
          <w:tcPr>
            <w:tcW w:w="14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20 и   </w:t>
            </w:r>
            <w:r>
              <w:rPr>
                <w:rFonts w:ascii="Courier New" w:hAnsi="Courier New" w:cs="Courier New"/>
                <w:sz w:val="20"/>
                <w:szCs w:val="20"/>
              </w:rPr>
              <w:br/>
              <w:t xml:space="preserve">  более   </w:t>
            </w:r>
          </w:p>
        </w:tc>
        <w:tc>
          <w:tcPr>
            <w:tcW w:w="18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117     </w:t>
            </w:r>
          </w:p>
        </w:tc>
        <w:tc>
          <w:tcPr>
            <w:tcW w:w="216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рубленые, новые </w:t>
            </w:r>
            <w:r>
              <w:rPr>
                <w:rFonts w:ascii="Courier New" w:hAnsi="Courier New" w:cs="Courier New"/>
                <w:sz w:val="20"/>
                <w:szCs w:val="20"/>
              </w:rPr>
              <w:br/>
              <w:t xml:space="preserve">малоконтрастные </w:t>
            </w:r>
          </w:p>
        </w:tc>
        <w:tc>
          <w:tcPr>
            <w:tcW w:w="228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нормальное    </w:t>
            </w:r>
            <w:r>
              <w:rPr>
                <w:rFonts w:ascii="Courier New" w:hAnsi="Courier New" w:cs="Courier New"/>
                <w:sz w:val="20"/>
                <w:szCs w:val="20"/>
              </w:rPr>
              <w:br/>
              <w:t xml:space="preserve">  или широкое,   </w:t>
            </w:r>
            <w:r>
              <w:rPr>
                <w:rFonts w:ascii="Courier New" w:hAnsi="Courier New" w:cs="Courier New"/>
                <w:sz w:val="20"/>
                <w:szCs w:val="20"/>
              </w:rPr>
              <w:br/>
              <w:t xml:space="preserve"> светлое, прямое </w:t>
            </w:r>
          </w:p>
        </w:tc>
      </w:tr>
      <w:tr w:rsidR="00A654EA">
        <w:tblPrEx>
          <w:tblCellMar>
            <w:top w:w="0" w:type="dxa"/>
            <w:bottom w:w="0" w:type="dxa"/>
          </w:tblCellMar>
        </w:tblPrEx>
        <w:trPr>
          <w:trHeight w:val="600"/>
          <w:tblCellSpacing w:w="5" w:type="nil"/>
        </w:trPr>
        <w:tc>
          <w:tcPr>
            <w:tcW w:w="14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16 и 18  </w:t>
            </w:r>
          </w:p>
        </w:tc>
        <w:tc>
          <w:tcPr>
            <w:tcW w:w="18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4      </w:t>
            </w:r>
          </w:p>
        </w:tc>
        <w:tc>
          <w:tcPr>
            <w:tcW w:w="18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117     </w:t>
            </w:r>
          </w:p>
        </w:tc>
        <w:tc>
          <w:tcPr>
            <w:tcW w:w="216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рубленые, новые </w:t>
            </w:r>
            <w:r>
              <w:rPr>
                <w:rFonts w:ascii="Courier New" w:hAnsi="Courier New" w:cs="Courier New"/>
                <w:sz w:val="20"/>
                <w:szCs w:val="20"/>
              </w:rPr>
              <w:br/>
              <w:t xml:space="preserve">малоконтрастные </w:t>
            </w:r>
          </w:p>
        </w:tc>
        <w:tc>
          <w:tcPr>
            <w:tcW w:w="228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нормальное    </w:t>
            </w:r>
            <w:r>
              <w:rPr>
                <w:rFonts w:ascii="Courier New" w:hAnsi="Courier New" w:cs="Courier New"/>
                <w:sz w:val="20"/>
                <w:szCs w:val="20"/>
              </w:rPr>
              <w:br/>
              <w:t xml:space="preserve">  или широкое,   </w:t>
            </w:r>
            <w:r>
              <w:rPr>
                <w:rFonts w:ascii="Courier New" w:hAnsi="Courier New" w:cs="Courier New"/>
                <w:sz w:val="20"/>
                <w:szCs w:val="20"/>
              </w:rPr>
              <w:br/>
              <w:t xml:space="preserve"> светлое, прямое </w:t>
            </w:r>
          </w:p>
        </w:tc>
      </w:tr>
      <w:tr w:rsidR="00A654EA">
        <w:tblPrEx>
          <w:tblCellMar>
            <w:top w:w="0" w:type="dxa"/>
            <w:bottom w:w="0" w:type="dxa"/>
          </w:tblCellMar>
        </w:tblPrEx>
        <w:trPr>
          <w:trHeight w:val="800"/>
          <w:tblCellSpacing w:w="5" w:type="nil"/>
        </w:trPr>
        <w:tc>
          <w:tcPr>
            <w:tcW w:w="14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lastRenderedPageBreak/>
              <w:t xml:space="preserve">    14    </w:t>
            </w:r>
          </w:p>
        </w:tc>
        <w:tc>
          <w:tcPr>
            <w:tcW w:w="18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4      </w:t>
            </w:r>
          </w:p>
        </w:tc>
        <w:tc>
          <w:tcPr>
            <w:tcW w:w="18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108     </w:t>
            </w:r>
          </w:p>
        </w:tc>
        <w:tc>
          <w:tcPr>
            <w:tcW w:w="216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рубленые    </w:t>
            </w:r>
          </w:p>
        </w:tc>
        <w:tc>
          <w:tcPr>
            <w:tcW w:w="228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нормальное,   </w:t>
            </w:r>
            <w:r>
              <w:rPr>
                <w:rFonts w:ascii="Courier New" w:hAnsi="Courier New" w:cs="Courier New"/>
                <w:sz w:val="20"/>
                <w:szCs w:val="20"/>
              </w:rPr>
              <w:br/>
              <w:t xml:space="preserve">   широкое или   </w:t>
            </w:r>
            <w:r>
              <w:rPr>
                <w:rFonts w:ascii="Courier New" w:hAnsi="Courier New" w:cs="Courier New"/>
                <w:sz w:val="20"/>
                <w:szCs w:val="20"/>
              </w:rPr>
              <w:br/>
              <w:t xml:space="preserve">  сверхширокое,  </w:t>
            </w:r>
            <w:r>
              <w:rPr>
                <w:rFonts w:ascii="Courier New" w:hAnsi="Courier New" w:cs="Courier New"/>
                <w:sz w:val="20"/>
                <w:szCs w:val="20"/>
              </w:rPr>
              <w:br/>
              <w:t xml:space="preserve"> светлое, прямое </w:t>
            </w:r>
          </w:p>
        </w:tc>
      </w:tr>
      <w:tr w:rsidR="00A654EA">
        <w:tblPrEx>
          <w:tblCellMar>
            <w:top w:w="0" w:type="dxa"/>
            <w:bottom w:w="0" w:type="dxa"/>
          </w:tblCellMar>
        </w:tblPrEx>
        <w:trPr>
          <w:trHeight w:val="800"/>
          <w:tblCellSpacing w:w="5" w:type="nil"/>
        </w:trPr>
        <w:tc>
          <w:tcPr>
            <w:tcW w:w="144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12 </w:t>
            </w:r>
            <w:hyperlink w:anchor="Par2216" w:history="1">
              <w:r>
                <w:rPr>
                  <w:rFonts w:ascii="Courier New" w:hAnsi="Courier New" w:cs="Courier New"/>
                  <w:color w:val="0000FF"/>
                  <w:sz w:val="20"/>
                  <w:szCs w:val="20"/>
                </w:rPr>
                <w:t>&lt;1&gt;</w:t>
              </w:r>
            </w:hyperlink>
          </w:p>
        </w:tc>
        <w:tc>
          <w:tcPr>
            <w:tcW w:w="18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90      </w:t>
            </w:r>
          </w:p>
        </w:tc>
        <w:tc>
          <w:tcPr>
            <w:tcW w:w="216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рубленые    </w:t>
            </w:r>
          </w:p>
        </w:tc>
        <w:tc>
          <w:tcPr>
            <w:tcW w:w="228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нормальное,   </w:t>
            </w:r>
            <w:r>
              <w:rPr>
                <w:rFonts w:ascii="Courier New" w:hAnsi="Courier New" w:cs="Courier New"/>
                <w:sz w:val="20"/>
                <w:szCs w:val="20"/>
              </w:rPr>
              <w:br/>
              <w:t xml:space="preserve">   широкое или   </w:t>
            </w:r>
            <w:r>
              <w:rPr>
                <w:rFonts w:ascii="Courier New" w:hAnsi="Courier New" w:cs="Courier New"/>
                <w:sz w:val="20"/>
                <w:szCs w:val="20"/>
              </w:rPr>
              <w:br/>
              <w:t xml:space="preserve">  сверхширокое,  </w:t>
            </w:r>
            <w:r>
              <w:rPr>
                <w:rFonts w:ascii="Courier New" w:hAnsi="Courier New" w:cs="Courier New"/>
                <w:sz w:val="20"/>
                <w:szCs w:val="20"/>
              </w:rPr>
              <w:br/>
              <w:t xml:space="preserve"> светлое, прямое </w:t>
            </w:r>
          </w:p>
        </w:tc>
      </w:tr>
    </w:tbl>
    <w:p w:rsidR="00A654EA" w:rsidRDefault="00A654EA">
      <w:pPr>
        <w:widowControl w:val="0"/>
        <w:autoSpaceDE w:val="0"/>
        <w:autoSpaceDN w:val="0"/>
        <w:adjustRightInd w:val="0"/>
        <w:spacing w:after="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w:t>
      </w:r>
    </w:p>
    <w:p w:rsidR="00A654EA" w:rsidRDefault="00A654EA">
      <w:pPr>
        <w:widowControl w:val="0"/>
        <w:autoSpaceDE w:val="0"/>
        <w:autoSpaceDN w:val="0"/>
        <w:adjustRightInd w:val="0"/>
        <w:spacing w:after="0"/>
        <w:ind w:firstLine="540"/>
        <w:jc w:val="both"/>
        <w:rPr>
          <w:rFonts w:cs="Times New Roman"/>
          <w:szCs w:val="24"/>
        </w:rPr>
      </w:pPr>
      <w:bookmarkStart w:id="51" w:name="Par2216"/>
      <w:bookmarkEnd w:id="51"/>
      <w:r>
        <w:rPr>
          <w:rFonts w:cs="Times New Roman"/>
          <w:szCs w:val="24"/>
        </w:rPr>
        <w:t>&lt;1&gt; Для текста объемом 200 знаков и менее на странице.</w:t>
      </w: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jc w:val="right"/>
        <w:outlineLvl w:val="1"/>
        <w:rPr>
          <w:rFonts w:cs="Times New Roman"/>
          <w:szCs w:val="24"/>
        </w:rPr>
      </w:pPr>
      <w:r>
        <w:rPr>
          <w:rFonts w:cs="Times New Roman"/>
          <w:szCs w:val="24"/>
        </w:rPr>
        <w:t>Приложение N 17</w:t>
      </w:r>
    </w:p>
    <w:p w:rsidR="00A654EA" w:rsidRDefault="00A654EA">
      <w:pPr>
        <w:widowControl w:val="0"/>
        <w:autoSpaceDE w:val="0"/>
        <w:autoSpaceDN w:val="0"/>
        <w:adjustRightInd w:val="0"/>
        <w:spacing w:after="0"/>
        <w:jc w:val="right"/>
        <w:rPr>
          <w:rFonts w:cs="Times New Roman"/>
          <w:szCs w:val="24"/>
        </w:rPr>
      </w:pPr>
      <w:r>
        <w:rPr>
          <w:rFonts w:cs="Times New Roman"/>
          <w:szCs w:val="24"/>
        </w:rPr>
        <w:t>к проекту технического</w:t>
      </w:r>
    </w:p>
    <w:p w:rsidR="00A654EA" w:rsidRDefault="00A654EA">
      <w:pPr>
        <w:widowControl w:val="0"/>
        <w:autoSpaceDE w:val="0"/>
        <w:autoSpaceDN w:val="0"/>
        <w:adjustRightInd w:val="0"/>
        <w:spacing w:after="0"/>
        <w:jc w:val="right"/>
        <w:rPr>
          <w:rFonts w:cs="Times New Roman"/>
          <w:szCs w:val="24"/>
        </w:rPr>
      </w:pPr>
      <w:r>
        <w:rPr>
          <w:rFonts w:cs="Times New Roman"/>
          <w:szCs w:val="24"/>
        </w:rPr>
        <w:t>регламента Таможенного союза</w:t>
      </w:r>
    </w:p>
    <w:p w:rsidR="00A654EA" w:rsidRDefault="00A654EA">
      <w:pPr>
        <w:widowControl w:val="0"/>
        <w:autoSpaceDE w:val="0"/>
        <w:autoSpaceDN w:val="0"/>
        <w:adjustRightInd w:val="0"/>
        <w:spacing w:after="0"/>
        <w:jc w:val="right"/>
        <w:rPr>
          <w:rFonts w:cs="Times New Roman"/>
          <w:szCs w:val="24"/>
        </w:rPr>
      </w:pPr>
      <w:r>
        <w:rPr>
          <w:rFonts w:cs="Times New Roman"/>
          <w:szCs w:val="24"/>
        </w:rPr>
        <w:t>"О безопасности продукции,</w:t>
      </w:r>
    </w:p>
    <w:p w:rsidR="00A654EA" w:rsidRDefault="00A654EA">
      <w:pPr>
        <w:widowControl w:val="0"/>
        <w:autoSpaceDE w:val="0"/>
        <w:autoSpaceDN w:val="0"/>
        <w:adjustRightInd w:val="0"/>
        <w:spacing w:after="0"/>
        <w:jc w:val="right"/>
        <w:rPr>
          <w:rFonts w:cs="Times New Roman"/>
          <w:szCs w:val="24"/>
        </w:rPr>
      </w:pPr>
      <w:r>
        <w:rPr>
          <w:rFonts w:cs="Times New Roman"/>
          <w:szCs w:val="24"/>
        </w:rPr>
        <w:t>предназначенной для детей</w:t>
      </w:r>
    </w:p>
    <w:p w:rsidR="00A654EA" w:rsidRDefault="00A654EA">
      <w:pPr>
        <w:widowControl w:val="0"/>
        <w:autoSpaceDE w:val="0"/>
        <w:autoSpaceDN w:val="0"/>
        <w:adjustRightInd w:val="0"/>
        <w:spacing w:after="0"/>
        <w:jc w:val="right"/>
        <w:rPr>
          <w:rFonts w:cs="Times New Roman"/>
          <w:szCs w:val="24"/>
        </w:rPr>
      </w:pPr>
      <w:r>
        <w:rPr>
          <w:rFonts w:cs="Times New Roman"/>
          <w:szCs w:val="24"/>
        </w:rPr>
        <w:t>и подростков"</w:t>
      </w: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jc w:val="center"/>
        <w:rPr>
          <w:rFonts w:cs="Times New Roman"/>
          <w:szCs w:val="24"/>
        </w:rPr>
      </w:pPr>
      <w:r>
        <w:rPr>
          <w:rFonts w:cs="Times New Roman"/>
          <w:szCs w:val="24"/>
        </w:rPr>
        <w:t>ТРЕБОВАНИЯ,</w:t>
      </w:r>
    </w:p>
    <w:p w:rsidR="00A654EA" w:rsidRDefault="00A654EA">
      <w:pPr>
        <w:widowControl w:val="0"/>
        <w:autoSpaceDE w:val="0"/>
        <w:autoSpaceDN w:val="0"/>
        <w:adjustRightInd w:val="0"/>
        <w:spacing w:after="0"/>
        <w:jc w:val="center"/>
        <w:rPr>
          <w:rFonts w:cs="Times New Roman"/>
          <w:szCs w:val="24"/>
        </w:rPr>
      </w:pPr>
      <w:r>
        <w:rPr>
          <w:rFonts w:cs="Times New Roman"/>
          <w:szCs w:val="24"/>
        </w:rPr>
        <w:t>ПРЕДЪЯВЛЯЕМЫЕ К ШРИФТОВОМУ ОФОРМЛЕНИЮ ТЕКСТА В ИЗДАНИЯХ</w:t>
      </w:r>
    </w:p>
    <w:p w:rsidR="00A654EA" w:rsidRDefault="00A654EA">
      <w:pPr>
        <w:widowControl w:val="0"/>
        <w:autoSpaceDE w:val="0"/>
        <w:autoSpaceDN w:val="0"/>
        <w:adjustRightInd w:val="0"/>
        <w:spacing w:after="0"/>
        <w:jc w:val="center"/>
        <w:rPr>
          <w:rFonts w:cs="Times New Roman"/>
          <w:szCs w:val="24"/>
        </w:rPr>
      </w:pPr>
      <w:r>
        <w:rPr>
          <w:rFonts w:cs="Times New Roman"/>
          <w:szCs w:val="24"/>
        </w:rPr>
        <w:t>КНИЖНЫХ И ЖУРНАЛЬНЫХ ДЛЯ ДЕТЕЙ МЛАДШЕГО ШКОЛЬНОГО</w:t>
      </w:r>
    </w:p>
    <w:p w:rsidR="00A654EA" w:rsidRDefault="00A654EA">
      <w:pPr>
        <w:widowControl w:val="0"/>
        <w:autoSpaceDE w:val="0"/>
        <w:autoSpaceDN w:val="0"/>
        <w:adjustRightInd w:val="0"/>
        <w:spacing w:after="0"/>
        <w:jc w:val="center"/>
        <w:rPr>
          <w:rFonts w:cs="Times New Roman"/>
          <w:szCs w:val="24"/>
        </w:rPr>
      </w:pPr>
      <w:r>
        <w:rPr>
          <w:rFonts w:cs="Times New Roman"/>
          <w:szCs w:val="24"/>
        </w:rPr>
        <w:t>ВОЗРАСТА (7 - 10 ЛЕТ)</w:t>
      </w:r>
    </w:p>
    <w:p w:rsidR="00A654EA" w:rsidRDefault="00A654EA">
      <w:pPr>
        <w:widowControl w:val="0"/>
        <w:autoSpaceDE w:val="0"/>
        <w:autoSpaceDN w:val="0"/>
        <w:adjustRightInd w:val="0"/>
        <w:spacing w:after="0"/>
        <w:jc w:val="center"/>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32"/>
        <w:gridCol w:w="1632"/>
        <w:gridCol w:w="1056"/>
        <w:gridCol w:w="1344"/>
        <w:gridCol w:w="1248"/>
        <w:gridCol w:w="1632"/>
        <w:gridCol w:w="1248"/>
      </w:tblGrid>
      <w:tr w:rsidR="00A654EA">
        <w:tblPrEx>
          <w:tblCellMar>
            <w:top w:w="0" w:type="dxa"/>
            <w:bottom w:w="0" w:type="dxa"/>
          </w:tblCellMar>
        </w:tblPrEx>
        <w:trPr>
          <w:trHeight w:val="320"/>
          <w:tblCellSpacing w:w="5" w:type="nil"/>
        </w:trPr>
        <w:tc>
          <w:tcPr>
            <w:tcW w:w="1632" w:type="dxa"/>
            <w:vMerge w:val="restart"/>
            <w:tcBorders>
              <w:top w:val="single" w:sz="4" w:space="0" w:color="auto"/>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Виды изданий  </w:t>
            </w:r>
          </w:p>
        </w:tc>
        <w:tc>
          <w:tcPr>
            <w:tcW w:w="1632" w:type="dxa"/>
            <w:vMerge w:val="restart"/>
            <w:tcBorders>
              <w:top w:val="single" w:sz="4" w:space="0" w:color="auto"/>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Объем текста </w:t>
            </w:r>
            <w:r>
              <w:rPr>
                <w:rFonts w:ascii="Courier New" w:hAnsi="Courier New" w:cs="Courier New"/>
                <w:sz w:val="16"/>
                <w:szCs w:val="16"/>
              </w:rPr>
              <w:br/>
              <w:t>единовременного</w:t>
            </w:r>
            <w:r>
              <w:rPr>
                <w:rFonts w:ascii="Courier New" w:hAnsi="Courier New" w:cs="Courier New"/>
                <w:sz w:val="16"/>
                <w:szCs w:val="16"/>
              </w:rPr>
              <w:br/>
              <w:t xml:space="preserve">   прочтения   </w:t>
            </w:r>
            <w:r>
              <w:rPr>
                <w:rFonts w:ascii="Courier New" w:hAnsi="Courier New" w:cs="Courier New"/>
                <w:sz w:val="16"/>
                <w:szCs w:val="16"/>
              </w:rPr>
              <w:br/>
              <w:t xml:space="preserve">  (количество  </w:t>
            </w:r>
            <w:r>
              <w:rPr>
                <w:rFonts w:ascii="Courier New" w:hAnsi="Courier New" w:cs="Courier New"/>
                <w:sz w:val="16"/>
                <w:szCs w:val="16"/>
              </w:rPr>
              <w:br/>
              <w:t xml:space="preserve">    знаков)    </w:t>
            </w:r>
          </w:p>
        </w:tc>
        <w:tc>
          <w:tcPr>
            <w:tcW w:w="1056" w:type="dxa"/>
            <w:vMerge w:val="restart"/>
            <w:tcBorders>
              <w:top w:val="single" w:sz="4" w:space="0" w:color="auto"/>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Кегль  </w:t>
            </w:r>
            <w:r>
              <w:rPr>
                <w:rFonts w:ascii="Courier New" w:hAnsi="Courier New" w:cs="Courier New"/>
                <w:sz w:val="16"/>
                <w:szCs w:val="16"/>
              </w:rPr>
              <w:br/>
              <w:t xml:space="preserve"> шрифта  </w:t>
            </w:r>
            <w:r>
              <w:rPr>
                <w:rFonts w:ascii="Courier New" w:hAnsi="Courier New" w:cs="Courier New"/>
                <w:sz w:val="16"/>
                <w:szCs w:val="16"/>
              </w:rPr>
              <w:br/>
              <w:t>(пунктов,</w:t>
            </w:r>
            <w:r>
              <w:rPr>
                <w:rFonts w:ascii="Courier New" w:hAnsi="Courier New" w:cs="Courier New"/>
                <w:sz w:val="16"/>
                <w:szCs w:val="16"/>
              </w:rPr>
              <w:br/>
              <w:t>не менее)</w:t>
            </w:r>
          </w:p>
        </w:tc>
        <w:tc>
          <w:tcPr>
            <w:tcW w:w="1344" w:type="dxa"/>
            <w:vMerge w:val="restart"/>
            <w:tcBorders>
              <w:top w:val="single" w:sz="4" w:space="0" w:color="auto"/>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Увеличение </w:t>
            </w:r>
            <w:r>
              <w:rPr>
                <w:rFonts w:ascii="Courier New" w:hAnsi="Courier New" w:cs="Courier New"/>
                <w:sz w:val="16"/>
                <w:szCs w:val="16"/>
              </w:rPr>
              <w:br/>
              <w:t>интерлиньяжа</w:t>
            </w:r>
            <w:r>
              <w:rPr>
                <w:rFonts w:ascii="Courier New" w:hAnsi="Courier New" w:cs="Courier New"/>
                <w:sz w:val="16"/>
                <w:szCs w:val="16"/>
              </w:rPr>
              <w:br/>
              <w:t>(пунктов, не</w:t>
            </w:r>
            <w:r>
              <w:rPr>
                <w:rFonts w:ascii="Courier New" w:hAnsi="Courier New" w:cs="Courier New"/>
                <w:sz w:val="16"/>
                <w:szCs w:val="16"/>
              </w:rPr>
              <w:br/>
              <w:t xml:space="preserve">   менее)   </w:t>
            </w:r>
          </w:p>
        </w:tc>
        <w:tc>
          <w:tcPr>
            <w:tcW w:w="1248" w:type="dxa"/>
            <w:vMerge w:val="restart"/>
            <w:tcBorders>
              <w:top w:val="single" w:sz="4" w:space="0" w:color="auto"/>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Минимальная</w:t>
            </w:r>
            <w:r>
              <w:rPr>
                <w:rFonts w:ascii="Courier New" w:hAnsi="Courier New" w:cs="Courier New"/>
                <w:sz w:val="16"/>
                <w:szCs w:val="16"/>
              </w:rPr>
              <w:br/>
              <w:t xml:space="preserve">   длина   </w:t>
            </w:r>
            <w:r>
              <w:rPr>
                <w:rFonts w:ascii="Courier New" w:hAnsi="Courier New" w:cs="Courier New"/>
                <w:sz w:val="16"/>
                <w:szCs w:val="16"/>
              </w:rPr>
              <w:br/>
              <w:t>строки (мм)</w:t>
            </w:r>
          </w:p>
        </w:tc>
        <w:tc>
          <w:tcPr>
            <w:tcW w:w="2880" w:type="dxa"/>
            <w:gridSpan w:val="2"/>
            <w:tcBorders>
              <w:top w:val="single" w:sz="4" w:space="0" w:color="auto"/>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Характеристика шрифта   </w:t>
            </w:r>
          </w:p>
        </w:tc>
      </w:tr>
      <w:tr w:rsidR="00A654EA">
        <w:tblPrEx>
          <w:tblCellMar>
            <w:top w:w="0" w:type="dxa"/>
            <w:bottom w:w="0" w:type="dxa"/>
          </w:tblCellMar>
        </w:tblPrEx>
        <w:trPr>
          <w:trHeight w:val="480"/>
          <w:tblCellSpacing w:w="5" w:type="nil"/>
        </w:trPr>
        <w:tc>
          <w:tcPr>
            <w:tcW w:w="1632"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1632"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1056"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1344"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1248"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163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группа     </w:t>
            </w:r>
          </w:p>
        </w:tc>
        <w:tc>
          <w:tcPr>
            <w:tcW w:w="1248"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начертание </w:t>
            </w:r>
          </w:p>
        </w:tc>
      </w:tr>
      <w:tr w:rsidR="00A654EA">
        <w:tblPrEx>
          <w:tblCellMar>
            <w:top w:w="0" w:type="dxa"/>
            <w:bottom w:w="0" w:type="dxa"/>
          </w:tblCellMar>
        </w:tblPrEx>
        <w:trPr>
          <w:trHeight w:val="960"/>
          <w:tblCellSpacing w:w="5" w:type="nil"/>
        </w:trPr>
        <w:tc>
          <w:tcPr>
            <w:tcW w:w="1632" w:type="dxa"/>
            <w:vMerge w:val="restart"/>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Издания    </w:t>
            </w:r>
            <w:r>
              <w:rPr>
                <w:rFonts w:ascii="Courier New" w:hAnsi="Courier New" w:cs="Courier New"/>
                <w:sz w:val="16"/>
                <w:szCs w:val="16"/>
              </w:rPr>
              <w:br/>
              <w:t xml:space="preserve"> литературно-  </w:t>
            </w:r>
            <w:r>
              <w:rPr>
                <w:rFonts w:ascii="Courier New" w:hAnsi="Courier New" w:cs="Courier New"/>
                <w:sz w:val="16"/>
                <w:szCs w:val="16"/>
              </w:rPr>
              <w:br/>
              <w:t>художественные,</w:t>
            </w:r>
            <w:r>
              <w:rPr>
                <w:rFonts w:ascii="Courier New" w:hAnsi="Courier New" w:cs="Courier New"/>
                <w:sz w:val="16"/>
                <w:szCs w:val="16"/>
              </w:rPr>
              <w:br/>
              <w:t xml:space="preserve">    научно-    </w:t>
            </w:r>
            <w:r>
              <w:rPr>
                <w:rFonts w:ascii="Courier New" w:hAnsi="Courier New" w:cs="Courier New"/>
                <w:sz w:val="16"/>
                <w:szCs w:val="16"/>
              </w:rPr>
              <w:br/>
              <w:t xml:space="preserve">  популярные,  </w:t>
            </w:r>
            <w:r>
              <w:rPr>
                <w:rFonts w:ascii="Courier New" w:hAnsi="Courier New" w:cs="Courier New"/>
                <w:sz w:val="16"/>
                <w:szCs w:val="16"/>
              </w:rPr>
              <w:br/>
              <w:t xml:space="preserve"> развивающего  </w:t>
            </w:r>
            <w:r>
              <w:rPr>
                <w:rFonts w:ascii="Courier New" w:hAnsi="Courier New" w:cs="Courier New"/>
                <w:sz w:val="16"/>
                <w:szCs w:val="16"/>
              </w:rPr>
              <w:br/>
              <w:t xml:space="preserve">обучения и для </w:t>
            </w:r>
            <w:r>
              <w:rPr>
                <w:rFonts w:ascii="Courier New" w:hAnsi="Courier New" w:cs="Courier New"/>
                <w:sz w:val="16"/>
                <w:szCs w:val="16"/>
              </w:rPr>
              <w:br/>
              <w:t>дополнительного</w:t>
            </w:r>
            <w:r>
              <w:rPr>
                <w:rFonts w:ascii="Courier New" w:hAnsi="Courier New" w:cs="Courier New"/>
                <w:sz w:val="16"/>
                <w:szCs w:val="16"/>
              </w:rPr>
              <w:br/>
              <w:t xml:space="preserve">  образования  </w:t>
            </w:r>
          </w:p>
        </w:tc>
        <w:tc>
          <w:tcPr>
            <w:tcW w:w="163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более 600   </w:t>
            </w:r>
          </w:p>
        </w:tc>
        <w:tc>
          <w:tcPr>
            <w:tcW w:w="1056"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20    </w:t>
            </w:r>
          </w:p>
        </w:tc>
        <w:tc>
          <w:tcPr>
            <w:tcW w:w="134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2      </w:t>
            </w:r>
          </w:p>
        </w:tc>
        <w:tc>
          <w:tcPr>
            <w:tcW w:w="1248"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90     </w:t>
            </w:r>
          </w:p>
        </w:tc>
        <w:tc>
          <w:tcPr>
            <w:tcW w:w="163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рубленые, новые</w:t>
            </w:r>
            <w:r>
              <w:rPr>
                <w:rFonts w:ascii="Courier New" w:hAnsi="Courier New" w:cs="Courier New"/>
                <w:sz w:val="16"/>
                <w:szCs w:val="16"/>
              </w:rPr>
              <w:br/>
              <w:t>малоконтрастные</w:t>
            </w:r>
          </w:p>
        </w:tc>
        <w:tc>
          <w:tcPr>
            <w:tcW w:w="1248"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нормальное </w:t>
            </w:r>
            <w:r>
              <w:rPr>
                <w:rFonts w:ascii="Courier New" w:hAnsi="Courier New" w:cs="Courier New"/>
                <w:sz w:val="16"/>
                <w:szCs w:val="16"/>
              </w:rPr>
              <w:br/>
              <w:t xml:space="preserve">    или    </w:t>
            </w:r>
            <w:r>
              <w:rPr>
                <w:rFonts w:ascii="Courier New" w:hAnsi="Courier New" w:cs="Courier New"/>
                <w:sz w:val="16"/>
                <w:szCs w:val="16"/>
              </w:rPr>
              <w:br/>
              <w:t xml:space="preserve"> широкое,  </w:t>
            </w:r>
            <w:r>
              <w:rPr>
                <w:rFonts w:ascii="Courier New" w:hAnsi="Courier New" w:cs="Courier New"/>
                <w:sz w:val="16"/>
                <w:szCs w:val="16"/>
              </w:rPr>
              <w:br/>
              <w:t xml:space="preserve"> светлое,  </w:t>
            </w:r>
            <w:r>
              <w:rPr>
                <w:rFonts w:ascii="Courier New" w:hAnsi="Courier New" w:cs="Courier New"/>
                <w:sz w:val="16"/>
                <w:szCs w:val="16"/>
              </w:rPr>
              <w:br/>
              <w:t xml:space="preserve">  прямое   </w:t>
            </w:r>
          </w:p>
        </w:tc>
      </w:tr>
      <w:tr w:rsidR="00A654EA">
        <w:tblPrEx>
          <w:tblCellMar>
            <w:top w:w="0" w:type="dxa"/>
            <w:bottom w:w="0" w:type="dxa"/>
          </w:tblCellMar>
        </w:tblPrEx>
        <w:trPr>
          <w:trHeight w:val="960"/>
          <w:tblCellSpacing w:w="5" w:type="nil"/>
        </w:trPr>
        <w:tc>
          <w:tcPr>
            <w:tcW w:w="1632"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163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более 600   </w:t>
            </w:r>
          </w:p>
        </w:tc>
        <w:tc>
          <w:tcPr>
            <w:tcW w:w="1056"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14 - 18 </w:t>
            </w:r>
          </w:p>
        </w:tc>
        <w:tc>
          <w:tcPr>
            <w:tcW w:w="134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2      </w:t>
            </w:r>
          </w:p>
        </w:tc>
        <w:tc>
          <w:tcPr>
            <w:tcW w:w="1248"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81     </w:t>
            </w:r>
          </w:p>
        </w:tc>
        <w:tc>
          <w:tcPr>
            <w:tcW w:w="163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рубленые, новые</w:t>
            </w:r>
            <w:r>
              <w:rPr>
                <w:rFonts w:ascii="Courier New" w:hAnsi="Courier New" w:cs="Courier New"/>
                <w:sz w:val="16"/>
                <w:szCs w:val="16"/>
              </w:rPr>
              <w:br/>
              <w:t>малоконтрастные</w:t>
            </w:r>
          </w:p>
        </w:tc>
        <w:tc>
          <w:tcPr>
            <w:tcW w:w="1248"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нормальное </w:t>
            </w:r>
            <w:r>
              <w:rPr>
                <w:rFonts w:ascii="Courier New" w:hAnsi="Courier New" w:cs="Courier New"/>
                <w:sz w:val="16"/>
                <w:szCs w:val="16"/>
              </w:rPr>
              <w:br/>
              <w:t xml:space="preserve">    или    </w:t>
            </w:r>
            <w:r>
              <w:rPr>
                <w:rFonts w:ascii="Courier New" w:hAnsi="Courier New" w:cs="Courier New"/>
                <w:sz w:val="16"/>
                <w:szCs w:val="16"/>
              </w:rPr>
              <w:br/>
              <w:t xml:space="preserve"> широкое,  </w:t>
            </w:r>
            <w:r>
              <w:rPr>
                <w:rFonts w:ascii="Courier New" w:hAnsi="Courier New" w:cs="Courier New"/>
                <w:sz w:val="16"/>
                <w:szCs w:val="16"/>
              </w:rPr>
              <w:br/>
              <w:t xml:space="preserve"> светлое,  </w:t>
            </w:r>
            <w:r>
              <w:rPr>
                <w:rFonts w:ascii="Courier New" w:hAnsi="Courier New" w:cs="Courier New"/>
                <w:sz w:val="16"/>
                <w:szCs w:val="16"/>
              </w:rPr>
              <w:br/>
              <w:t xml:space="preserve">  прямое   </w:t>
            </w:r>
          </w:p>
        </w:tc>
      </w:tr>
      <w:tr w:rsidR="00A654EA">
        <w:tblPrEx>
          <w:tblCellMar>
            <w:top w:w="0" w:type="dxa"/>
            <w:bottom w:w="0" w:type="dxa"/>
          </w:tblCellMar>
        </w:tblPrEx>
        <w:trPr>
          <w:trHeight w:val="1120"/>
          <w:tblCellSpacing w:w="5" w:type="nil"/>
        </w:trPr>
        <w:tc>
          <w:tcPr>
            <w:tcW w:w="1632"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163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более 600   </w:t>
            </w:r>
          </w:p>
        </w:tc>
        <w:tc>
          <w:tcPr>
            <w:tcW w:w="1056"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12    </w:t>
            </w:r>
          </w:p>
        </w:tc>
        <w:tc>
          <w:tcPr>
            <w:tcW w:w="134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2      </w:t>
            </w:r>
          </w:p>
        </w:tc>
        <w:tc>
          <w:tcPr>
            <w:tcW w:w="1248"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81     </w:t>
            </w:r>
          </w:p>
        </w:tc>
        <w:tc>
          <w:tcPr>
            <w:tcW w:w="163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рубленые    </w:t>
            </w:r>
          </w:p>
        </w:tc>
        <w:tc>
          <w:tcPr>
            <w:tcW w:w="1248"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нормальное </w:t>
            </w:r>
            <w:r>
              <w:rPr>
                <w:rFonts w:ascii="Courier New" w:hAnsi="Courier New" w:cs="Courier New"/>
                <w:sz w:val="16"/>
                <w:szCs w:val="16"/>
              </w:rPr>
              <w:br/>
              <w:t xml:space="preserve">    или    </w:t>
            </w:r>
            <w:r>
              <w:rPr>
                <w:rFonts w:ascii="Courier New" w:hAnsi="Courier New" w:cs="Courier New"/>
                <w:sz w:val="16"/>
                <w:szCs w:val="16"/>
              </w:rPr>
              <w:br/>
              <w:t xml:space="preserve"> широкое,  </w:t>
            </w:r>
            <w:r>
              <w:rPr>
                <w:rFonts w:ascii="Courier New" w:hAnsi="Courier New" w:cs="Courier New"/>
                <w:sz w:val="16"/>
                <w:szCs w:val="16"/>
              </w:rPr>
              <w:br/>
              <w:t>светлое или</w:t>
            </w:r>
            <w:r>
              <w:rPr>
                <w:rFonts w:ascii="Courier New" w:hAnsi="Courier New" w:cs="Courier New"/>
                <w:sz w:val="16"/>
                <w:szCs w:val="16"/>
              </w:rPr>
              <w:br/>
              <w:t>полужирное,</w:t>
            </w:r>
            <w:r>
              <w:rPr>
                <w:rFonts w:ascii="Courier New" w:hAnsi="Courier New" w:cs="Courier New"/>
                <w:sz w:val="16"/>
                <w:szCs w:val="16"/>
              </w:rPr>
              <w:br/>
              <w:t xml:space="preserve">  прямое   </w:t>
            </w:r>
          </w:p>
        </w:tc>
      </w:tr>
      <w:tr w:rsidR="00A654EA">
        <w:tblPrEx>
          <w:tblCellMar>
            <w:top w:w="0" w:type="dxa"/>
            <w:bottom w:w="0" w:type="dxa"/>
          </w:tblCellMar>
        </w:tblPrEx>
        <w:trPr>
          <w:trHeight w:val="480"/>
          <w:tblCellSpacing w:w="5" w:type="nil"/>
        </w:trPr>
        <w:tc>
          <w:tcPr>
            <w:tcW w:w="1632"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163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не более 600  </w:t>
            </w:r>
          </w:p>
        </w:tc>
        <w:tc>
          <w:tcPr>
            <w:tcW w:w="1056"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10    </w:t>
            </w:r>
          </w:p>
        </w:tc>
        <w:tc>
          <w:tcPr>
            <w:tcW w:w="134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2      </w:t>
            </w:r>
          </w:p>
        </w:tc>
        <w:tc>
          <w:tcPr>
            <w:tcW w:w="1248"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41     </w:t>
            </w:r>
          </w:p>
        </w:tc>
        <w:tc>
          <w:tcPr>
            <w:tcW w:w="163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рубленые    </w:t>
            </w:r>
          </w:p>
        </w:tc>
        <w:tc>
          <w:tcPr>
            <w:tcW w:w="1248"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нормальное,</w:t>
            </w:r>
            <w:r>
              <w:rPr>
                <w:rFonts w:ascii="Courier New" w:hAnsi="Courier New" w:cs="Courier New"/>
                <w:sz w:val="16"/>
                <w:szCs w:val="16"/>
              </w:rPr>
              <w:br/>
              <w:t xml:space="preserve">  прямое   </w:t>
            </w:r>
          </w:p>
        </w:tc>
      </w:tr>
      <w:tr w:rsidR="00A654EA">
        <w:tblPrEx>
          <w:tblCellMar>
            <w:top w:w="0" w:type="dxa"/>
            <w:bottom w:w="0" w:type="dxa"/>
          </w:tblCellMar>
        </w:tblPrEx>
        <w:trPr>
          <w:trHeight w:val="480"/>
          <w:tblCellSpacing w:w="5" w:type="nil"/>
        </w:trPr>
        <w:tc>
          <w:tcPr>
            <w:tcW w:w="1632"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163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не более 600  </w:t>
            </w:r>
          </w:p>
        </w:tc>
        <w:tc>
          <w:tcPr>
            <w:tcW w:w="1056"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12 </w:t>
            </w:r>
            <w:hyperlink w:anchor="Par2292" w:history="1">
              <w:r>
                <w:rPr>
                  <w:rFonts w:ascii="Courier New" w:hAnsi="Courier New" w:cs="Courier New"/>
                  <w:color w:val="0000FF"/>
                  <w:sz w:val="16"/>
                  <w:szCs w:val="16"/>
                </w:rPr>
                <w:t>&lt;1&gt;</w:t>
              </w:r>
            </w:hyperlink>
          </w:p>
        </w:tc>
        <w:tc>
          <w:tcPr>
            <w:tcW w:w="134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2      </w:t>
            </w:r>
          </w:p>
        </w:tc>
        <w:tc>
          <w:tcPr>
            <w:tcW w:w="1248"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41     </w:t>
            </w:r>
          </w:p>
        </w:tc>
        <w:tc>
          <w:tcPr>
            <w:tcW w:w="163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рубленые    </w:t>
            </w:r>
          </w:p>
        </w:tc>
        <w:tc>
          <w:tcPr>
            <w:tcW w:w="1248"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нормальное,</w:t>
            </w:r>
            <w:r>
              <w:rPr>
                <w:rFonts w:ascii="Courier New" w:hAnsi="Courier New" w:cs="Courier New"/>
                <w:sz w:val="16"/>
                <w:szCs w:val="16"/>
              </w:rPr>
              <w:br/>
              <w:t>полужирное,</w:t>
            </w:r>
            <w:r>
              <w:rPr>
                <w:rFonts w:ascii="Courier New" w:hAnsi="Courier New" w:cs="Courier New"/>
                <w:sz w:val="16"/>
                <w:szCs w:val="16"/>
              </w:rPr>
              <w:br/>
              <w:t xml:space="preserve">  прямое   </w:t>
            </w:r>
          </w:p>
        </w:tc>
      </w:tr>
      <w:tr w:rsidR="00A654EA">
        <w:tblPrEx>
          <w:tblCellMar>
            <w:top w:w="0" w:type="dxa"/>
            <w:bottom w:w="0" w:type="dxa"/>
          </w:tblCellMar>
        </w:tblPrEx>
        <w:trPr>
          <w:trHeight w:val="960"/>
          <w:tblCellSpacing w:w="5" w:type="nil"/>
        </w:trPr>
        <w:tc>
          <w:tcPr>
            <w:tcW w:w="1632" w:type="dxa"/>
            <w:vMerge w:val="restart"/>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Издания    </w:t>
            </w:r>
            <w:r>
              <w:rPr>
                <w:rFonts w:ascii="Courier New" w:hAnsi="Courier New" w:cs="Courier New"/>
                <w:sz w:val="16"/>
                <w:szCs w:val="16"/>
              </w:rPr>
              <w:br/>
              <w:t xml:space="preserve"> справочные и  </w:t>
            </w:r>
            <w:r>
              <w:rPr>
                <w:rFonts w:ascii="Courier New" w:hAnsi="Courier New" w:cs="Courier New"/>
                <w:sz w:val="16"/>
                <w:szCs w:val="16"/>
              </w:rPr>
              <w:br/>
              <w:t xml:space="preserve">  для досуга   </w:t>
            </w:r>
          </w:p>
        </w:tc>
        <w:tc>
          <w:tcPr>
            <w:tcW w:w="163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более 600   </w:t>
            </w:r>
          </w:p>
        </w:tc>
        <w:tc>
          <w:tcPr>
            <w:tcW w:w="1056"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14    </w:t>
            </w:r>
          </w:p>
        </w:tc>
        <w:tc>
          <w:tcPr>
            <w:tcW w:w="134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2      </w:t>
            </w:r>
          </w:p>
        </w:tc>
        <w:tc>
          <w:tcPr>
            <w:tcW w:w="1248"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81     </w:t>
            </w:r>
          </w:p>
        </w:tc>
        <w:tc>
          <w:tcPr>
            <w:tcW w:w="163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рубленые, новые</w:t>
            </w:r>
            <w:r>
              <w:rPr>
                <w:rFonts w:ascii="Courier New" w:hAnsi="Courier New" w:cs="Courier New"/>
                <w:sz w:val="16"/>
                <w:szCs w:val="16"/>
              </w:rPr>
              <w:br/>
              <w:t>малоконтрастные</w:t>
            </w:r>
          </w:p>
        </w:tc>
        <w:tc>
          <w:tcPr>
            <w:tcW w:w="1248"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нормальное </w:t>
            </w:r>
            <w:r>
              <w:rPr>
                <w:rFonts w:ascii="Courier New" w:hAnsi="Courier New" w:cs="Courier New"/>
                <w:sz w:val="16"/>
                <w:szCs w:val="16"/>
              </w:rPr>
              <w:br/>
              <w:t xml:space="preserve">    или    </w:t>
            </w:r>
            <w:r>
              <w:rPr>
                <w:rFonts w:ascii="Courier New" w:hAnsi="Courier New" w:cs="Courier New"/>
                <w:sz w:val="16"/>
                <w:szCs w:val="16"/>
              </w:rPr>
              <w:br/>
              <w:t xml:space="preserve"> широкое,  </w:t>
            </w:r>
            <w:r>
              <w:rPr>
                <w:rFonts w:ascii="Courier New" w:hAnsi="Courier New" w:cs="Courier New"/>
                <w:sz w:val="16"/>
                <w:szCs w:val="16"/>
              </w:rPr>
              <w:br/>
              <w:t xml:space="preserve"> светлое,  </w:t>
            </w:r>
            <w:r>
              <w:rPr>
                <w:rFonts w:ascii="Courier New" w:hAnsi="Courier New" w:cs="Courier New"/>
                <w:sz w:val="16"/>
                <w:szCs w:val="16"/>
              </w:rPr>
              <w:br/>
              <w:t xml:space="preserve">  прямое   </w:t>
            </w:r>
          </w:p>
        </w:tc>
      </w:tr>
      <w:tr w:rsidR="00A654EA">
        <w:tblPrEx>
          <w:tblCellMar>
            <w:top w:w="0" w:type="dxa"/>
            <w:bottom w:w="0" w:type="dxa"/>
          </w:tblCellMar>
        </w:tblPrEx>
        <w:trPr>
          <w:trHeight w:val="1120"/>
          <w:tblCellSpacing w:w="5" w:type="nil"/>
        </w:trPr>
        <w:tc>
          <w:tcPr>
            <w:tcW w:w="1632"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163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более 600   </w:t>
            </w:r>
          </w:p>
        </w:tc>
        <w:tc>
          <w:tcPr>
            <w:tcW w:w="1056"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12    </w:t>
            </w:r>
          </w:p>
        </w:tc>
        <w:tc>
          <w:tcPr>
            <w:tcW w:w="134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2      </w:t>
            </w:r>
          </w:p>
        </w:tc>
        <w:tc>
          <w:tcPr>
            <w:tcW w:w="1248"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81     </w:t>
            </w:r>
          </w:p>
        </w:tc>
        <w:tc>
          <w:tcPr>
            <w:tcW w:w="163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рубленые    </w:t>
            </w:r>
          </w:p>
        </w:tc>
        <w:tc>
          <w:tcPr>
            <w:tcW w:w="1248"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нормальное </w:t>
            </w:r>
            <w:r>
              <w:rPr>
                <w:rFonts w:ascii="Courier New" w:hAnsi="Courier New" w:cs="Courier New"/>
                <w:sz w:val="16"/>
                <w:szCs w:val="16"/>
              </w:rPr>
              <w:br/>
              <w:t xml:space="preserve">    или    </w:t>
            </w:r>
            <w:r>
              <w:rPr>
                <w:rFonts w:ascii="Courier New" w:hAnsi="Courier New" w:cs="Courier New"/>
                <w:sz w:val="16"/>
                <w:szCs w:val="16"/>
              </w:rPr>
              <w:br/>
              <w:t xml:space="preserve"> широкое,  </w:t>
            </w:r>
            <w:r>
              <w:rPr>
                <w:rFonts w:ascii="Courier New" w:hAnsi="Courier New" w:cs="Courier New"/>
                <w:sz w:val="16"/>
                <w:szCs w:val="16"/>
              </w:rPr>
              <w:br/>
              <w:t>светлое или</w:t>
            </w:r>
            <w:r>
              <w:rPr>
                <w:rFonts w:ascii="Courier New" w:hAnsi="Courier New" w:cs="Courier New"/>
                <w:sz w:val="16"/>
                <w:szCs w:val="16"/>
              </w:rPr>
              <w:br/>
              <w:t>полужирное,</w:t>
            </w:r>
            <w:r>
              <w:rPr>
                <w:rFonts w:ascii="Courier New" w:hAnsi="Courier New" w:cs="Courier New"/>
                <w:sz w:val="16"/>
                <w:szCs w:val="16"/>
              </w:rPr>
              <w:br/>
              <w:t xml:space="preserve">  прямое   </w:t>
            </w:r>
          </w:p>
        </w:tc>
      </w:tr>
      <w:tr w:rsidR="00A654EA">
        <w:tblPrEx>
          <w:tblCellMar>
            <w:top w:w="0" w:type="dxa"/>
            <w:bottom w:w="0" w:type="dxa"/>
          </w:tblCellMar>
        </w:tblPrEx>
        <w:trPr>
          <w:trHeight w:val="480"/>
          <w:tblCellSpacing w:w="5" w:type="nil"/>
        </w:trPr>
        <w:tc>
          <w:tcPr>
            <w:tcW w:w="1632"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163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от 200 до 600 </w:t>
            </w:r>
          </w:p>
        </w:tc>
        <w:tc>
          <w:tcPr>
            <w:tcW w:w="1056"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10    </w:t>
            </w:r>
          </w:p>
        </w:tc>
        <w:tc>
          <w:tcPr>
            <w:tcW w:w="134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2      </w:t>
            </w:r>
          </w:p>
        </w:tc>
        <w:tc>
          <w:tcPr>
            <w:tcW w:w="1248"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41     </w:t>
            </w:r>
          </w:p>
        </w:tc>
        <w:tc>
          <w:tcPr>
            <w:tcW w:w="163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рубленые    </w:t>
            </w:r>
          </w:p>
        </w:tc>
        <w:tc>
          <w:tcPr>
            <w:tcW w:w="1248"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нормальное,</w:t>
            </w:r>
            <w:r>
              <w:rPr>
                <w:rFonts w:ascii="Courier New" w:hAnsi="Courier New" w:cs="Courier New"/>
                <w:sz w:val="16"/>
                <w:szCs w:val="16"/>
              </w:rPr>
              <w:br/>
              <w:t xml:space="preserve">  прямое   </w:t>
            </w:r>
          </w:p>
        </w:tc>
      </w:tr>
      <w:tr w:rsidR="00A654EA">
        <w:tblPrEx>
          <w:tblCellMar>
            <w:top w:w="0" w:type="dxa"/>
            <w:bottom w:w="0" w:type="dxa"/>
          </w:tblCellMar>
        </w:tblPrEx>
        <w:trPr>
          <w:trHeight w:val="640"/>
          <w:tblCellSpacing w:w="5" w:type="nil"/>
        </w:trPr>
        <w:tc>
          <w:tcPr>
            <w:tcW w:w="1632"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163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не более 200  </w:t>
            </w:r>
          </w:p>
        </w:tc>
        <w:tc>
          <w:tcPr>
            <w:tcW w:w="1056"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12 </w:t>
            </w:r>
            <w:hyperlink w:anchor="Par2292" w:history="1">
              <w:r>
                <w:rPr>
                  <w:rFonts w:ascii="Courier New" w:hAnsi="Courier New" w:cs="Courier New"/>
                  <w:color w:val="0000FF"/>
                  <w:sz w:val="16"/>
                  <w:szCs w:val="16"/>
                </w:rPr>
                <w:t>&lt;1&gt;</w:t>
              </w:r>
            </w:hyperlink>
          </w:p>
        </w:tc>
        <w:tc>
          <w:tcPr>
            <w:tcW w:w="134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2      </w:t>
            </w:r>
          </w:p>
        </w:tc>
        <w:tc>
          <w:tcPr>
            <w:tcW w:w="1248"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41     </w:t>
            </w:r>
          </w:p>
        </w:tc>
        <w:tc>
          <w:tcPr>
            <w:tcW w:w="163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рубленые    </w:t>
            </w:r>
          </w:p>
        </w:tc>
        <w:tc>
          <w:tcPr>
            <w:tcW w:w="1248"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нормальное,</w:t>
            </w:r>
            <w:r>
              <w:rPr>
                <w:rFonts w:ascii="Courier New" w:hAnsi="Courier New" w:cs="Courier New"/>
                <w:sz w:val="16"/>
                <w:szCs w:val="16"/>
              </w:rPr>
              <w:br/>
              <w:t>полужирное,</w:t>
            </w:r>
            <w:r>
              <w:rPr>
                <w:rFonts w:ascii="Courier New" w:hAnsi="Courier New" w:cs="Courier New"/>
                <w:sz w:val="16"/>
                <w:szCs w:val="16"/>
              </w:rPr>
              <w:br/>
              <w:t xml:space="preserve">  прямое   </w:t>
            </w:r>
          </w:p>
        </w:tc>
      </w:tr>
      <w:tr w:rsidR="00A654EA">
        <w:tblPrEx>
          <w:tblCellMar>
            <w:top w:w="0" w:type="dxa"/>
            <w:bottom w:w="0" w:type="dxa"/>
          </w:tblCellMar>
        </w:tblPrEx>
        <w:trPr>
          <w:trHeight w:val="320"/>
          <w:tblCellSpacing w:w="5" w:type="nil"/>
        </w:trPr>
        <w:tc>
          <w:tcPr>
            <w:tcW w:w="1632"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163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не более 200  </w:t>
            </w:r>
          </w:p>
        </w:tc>
        <w:tc>
          <w:tcPr>
            <w:tcW w:w="1056"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10    </w:t>
            </w:r>
          </w:p>
        </w:tc>
        <w:tc>
          <w:tcPr>
            <w:tcW w:w="134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      </w:t>
            </w:r>
          </w:p>
        </w:tc>
        <w:tc>
          <w:tcPr>
            <w:tcW w:w="1248"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     </w:t>
            </w:r>
          </w:p>
        </w:tc>
        <w:tc>
          <w:tcPr>
            <w:tcW w:w="163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       </w:t>
            </w:r>
          </w:p>
        </w:tc>
        <w:tc>
          <w:tcPr>
            <w:tcW w:w="1248"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нормальное,</w:t>
            </w:r>
            <w:r>
              <w:rPr>
                <w:rFonts w:ascii="Courier New" w:hAnsi="Courier New" w:cs="Courier New"/>
                <w:sz w:val="16"/>
                <w:szCs w:val="16"/>
              </w:rPr>
              <w:br/>
              <w:t xml:space="preserve">  прямое   </w:t>
            </w:r>
          </w:p>
        </w:tc>
      </w:tr>
    </w:tbl>
    <w:p w:rsidR="00A654EA" w:rsidRDefault="00A654EA">
      <w:pPr>
        <w:widowControl w:val="0"/>
        <w:autoSpaceDE w:val="0"/>
        <w:autoSpaceDN w:val="0"/>
        <w:adjustRightInd w:val="0"/>
        <w:spacing w:after="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w:t>
      </w:r>
    </w:p>
    <w:p w:rsidR="00A654EA" w:rsidRDefault="00A654EA">
      <w:pPr>
        <w:widowControl w:val="0"/>
        <w:autoSpaceDE w:val="0"/>
        <w:autoSpaceDN w:val="0"/>
        <w:adjustRightInd w:val="0"/>
        <w:spacing w:after="0"/>
        <w:ind w:firstLine="540"/>
        <w:jc w:val="both"/>
        <w:rPr>
          <w:rFonts w:cs="Times New Roman"/>
          <w:szCs w:val="24"/>
        </w:rPr>
      </w:pPr>
      <w:bookmarkStart w:id="52" w:name="Par2292"/>
      <w:bookmarkEnd w:id="52"/>
      <w:r>
        <w:rPr>
          <w:rFonts w:cs="Times New Roman"/>
          <w:szCs w:val="24"/>
        </w:rPr>
        <w:t>&lt;1&gt; Допускается для выворотки шрифта при оптической плотности фона не менее 0,5 и печати текста цветными красками.</w:t>
      </w: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jc w:val="right"/>
        <w:outlineLvl w:val="1"/>
        <w:rPr>
          <w:rFonts w:cs="Times New Roman"/>
          <w:szCs w:val="24"/>
        </w:rPr>
      </w:pPr>
      <w:r>
        <w:rPr>
          <w:rFonts w:cs="Times New Roman"/>
          <w:szCs w:val="24"/>
        </w:rPr>
        <w:t>Приложение N 18</w:t>
      </w:r>
    </w:p>
    <w:p w:rsidR="00A654EA" w:rsidRDefault="00A654EA">
      <w:pPr>
        <w:widowControl w:val="0"/>
        <w:autoSpaceDE w:val="0"/>
        <w:autoSpaceDN w:val="0"/>
        <w:adjustRightInd w:val="0"/>
        <w:spacing w:after="0"/>
        <w:jc w:val="right"/>
        <w:rPr>
          <w:rFonts w:cs="Times New Roman"/>
          <w:szCs w:val="24"/>
        </w:rPr>
      </w:pPr>
      <w:r>
        <w:rPr>
          <w:rFonts w:cs="Times New Roman"/>
          <w:szCs w:val="24"/>
        </w:rPr>
        <w:t>к проекту технического</w:t>
      </w:r>
    </w:p>
    <w:p w:rsidR="00A654EA" w:rsidRDefault="00A654EA">
      <w:pPr>
        <w:widowControl w:val="0"/>
        <w:autoSpaceDE w:val="0"/>
        <w:autoSpaceDN w:val="0"/>
        <w:adjustRightInd w:val="0"/>
        <w:spacing w:after="0"/>
        <w:jc w:val="right"/>
        <w:rPr>
          <w:rFonts w:cs="Times New Roman"/>
          <w:szCs w:val="24"/>
        </w:rPr>
      </w:pPr>
      <w:r>
        <w:rPr>
          <w:rFonts w:cs="Times New Roman"/>
          <w:szCs w:val="24"/>
        </w:rPr>
        <w:t>регламента Таможенного союза</w:t>
      </w:r>
    </w:p>
    <w:p w:rsidR="00A654EA" w:rsidRDefault="00A654EA">
      <w:pPr>
        <w:widowControl w:val="0"/>
        <w:autoSpaceDE w:val="0"/>
        <w:autoSpaceDN w:val="0"/>
        <w:adjustRightInd w:val="0"/>
        <w:spacing w:after="0"/>
        <w:jc w:val="right"/>
        <w:rPr>
          <w:rFonts w:cs="Times New Roman"/>
          <w:szCs w:val="24"/>
        </w:rPr>
      </w:pPr>
      <w:r>
        <w:rPr>
          <w:rFonts w:cs="Times New Roman"/>
          <w:szCs w:val="24"/>
        </w:rPr>
        <w:t>"О безопасности продукции,</w:t>
      </w:r>
    </w:p>
    <w:p w:rsidR="00A654EA" w:rsidRDefault="00A654EA">
      <w:pPr>
        <w:widowControl w:val="0"/>
        <w:autoSpaceDE w:val="0"/>
        <w:autoSpaceDN w:val="0"/>
        <w:adjustRightInd w:val="0"/>
        <w:spacing w:after="0"/>
        <w:jc w:val="right"/>
        <w:rPr>
          <w:rFonts w:cs="Times New Roman"/>
          <w:szCs w:val="24"/>
        </w:rPr>
      </w:pPr>
      <w:r>
        <w:rPr>
          <w:rFonts w:cs="Times New Roman"/>
          <w:szCs w:val="24"/>
        </w:rPr>
        <w:t>предназначенной для детей</w:t>
      </w:r>
    </w:p>
    <w:p w:rsidR="00A654EA" w:rsidRDefault="00A654EA">
      <w:pPr>
        <w:widowControl w:val="0"/>
        <w:autoSpaceDE w:val="0"/>
        <w:autoSpaceDN w:val="0"/>
        <w:adjustRightInd w:val="0"/>
        <w:spacing w:after="0"/>
        <w:jc w:val="right"/>
        <w:rPr>
          <w:rFonts w:cs="Times New Roman"/>
          <w:szCs w:val="24"/>
        </w:rPr>
      </w:pPr>
      <w:r>
        <w:rPr>
          <w:rFonts w:cs="Times New Roman"/>
          <w:szCs w:val="24"/>
        </w:rPr>
        <w:t>и подростков"</w:t>
      </w: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jc w:val="center"/>
        <w:rPr>
          <w:rFonts w:cs="Times New Roman"/>
          <w:szCs w:val="24"/>
        </w:rPr>
      </w:pPr>
      <w:r>
        <w:rPr>
          <w:rFonts w:cs="Times New Roman"/>
          <w:szCs w:val="24"/>
        </w:rPr>
        <w:t>ТРЕБОВАНИЯ,</w:t>
      </w:r>
    </w:p>
    <w:p w:rsidR="00A654EA" w:rsidRDefault="00A654EA">
      <w:pPr>
        <w:widowControl w:val="0"/>
        <w:autoSpaceDE w:val="0"/>
        <w:autoSpaceDN w:val="0"/>
        <w:adjustRightInd w:val="0"/>
        <w:spacing w:after="0"/>
        <w:jc w:val="center"/>
        <w:rPr>
          <w:rFonts w:cs="Times New Roman"/>
          <w:szCs w:val="24"/>
        </w:rPr>
      </w:pPr>
      <w:r>
        <w:rPr>
          <w:rFonts w:cs="Times New Roman"/>
          <w:szCs w:val="24"/>
        </w:rPr>
        <w:t>ПРЕДЪЯВЛЯЕМЫЕ К ШРИФТОВОМУ ОФОРМЛЕНИЮ ТЕКСТА В ИЗДАНИЯХ</w:t>
      </w:r>
    </w:p>
    <w:p w:rsidR="00A654EA" w:rsidRDefault="00A654EA">
      <w:pPr>
        <w:widowControl w:val="0"/>
        <w:autoSpaceDE w:val="0"/>
        <w:autoSpaceDN w:val="0"/>
        <w:adjustRightInd w:val="0"/>
        <w:spacing w:after="0"/>
        <w:jc w:val="center"/>
        <w:rPr>
          <w:rFonts w:cs="Times New Roman"/>
          <w:szCs w:val="24"/>
        </w:rPr>
      </w:pPr>
      <w:r>
        <w:rPr>
          <w:rFonts w:cs="Times New Roman"/>
          <w:szCs w:val="24"/>
        </w:rPr>
        <w:t>КНИЖНЫХ И ЖУРНАЛЬНЫХ ДЛЯ ДЕТЕЙ СРЕДНЕГО ШКОЛЬНОГО</w:t>
      </w:r>
    </w:p>
    <w:p w:rsidR="00A654EA" w:rsidRDefault="00A654EA">
      <w:pPr>
        <w:widowControl w:val="0"/>
        <w:autoSpaceDE w:val="0"/>
        <w:autoSpaceDN w:val="0"/>
        <w:adjustRightInd w:val="0"/>
        <w:spacing w:after="0"/>
        <w:jc w:val="center"/>
        <w:rPr>
          <w:rFonts w:cs="Times New Roman"/>
          <w:szCs w:val="24"/>
        </w:rPr>
      </w:pPr>
      <w:r>
        <w:rPr>
          <w:rFonts w:cs="Times New Roman"/>
          <w:szCs w:val="24"/>
        </w:rPr>
        <w:t>ВОЗРАСТА (11 - 14 ЛЕТ)</w:t>
      </w:r>
    </w:p>
    <w:p w:rsidR="00A654EA" w:rsidRDefault="00A654EA">
      <w:pPr>
        <w:widowControl w:val="0"/>
        <w:autoSpaceDE w:val="0"/>
        <w:autoSpaceDN w:val="0"/>
        <w:adjustRightInd w:val="0"/>
        <w:spacing w:after="0"/>
        <w:jc w:val="center"/>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32"/>
        <w:gridCol w:w="1632"/>
        <w:gridCol w:w="1056"/>
        <w:gridCol w:w="1344"/>
        <w:gridCol w:w="1248"/>
        <w:gridCol w:w="960"/>
        <w:gridCol w:w="1248"/>
      </w:tblGrid>
      <w:tr w:rsidR="00A654EA">
        <w:tblPrEx>
          <w:tblCellMar>
            <w:top w:w="0" w:type="dxa"/>
            <w:bottom w:w="0" w:type="dxa"/>
          </w:tblCellMar>
        </w:tblPrEx>
        <w:trPr>
          <w:trHeight w:val="480"/>
          <w:tblCellSpacing w:w="5" w:type="nil"/>
        </w:trPr>
        <w:tc>
          <w:tcPr>
            <w:tcW w:w="1632" w:type="dxa"/>
            <w:vMerge w:val="restart"/>
            <w:tcBorders>
              <w:top w:val="single" w:sz="4" w:space="0" w:color="auto"/>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Виды изданий  </w:t>
            </w:r>
          </w:p>
        </w:tc>
        <w:tc>
          <w:tcPr>
            <w:tcW w:w="1632" w:type="dxa"/>
            <w:vMerge w:val="restart"/>
            <w:tcBorders>
              <w:top w:val="single" w:sz="4" w:space="0" w:color="auto"/>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Объем текста  </w:t>
            </w:r>
            <w:r>
              <w:rPr>
                <w:rFonts w:ascii="Courier New" w:hAnsi="Courier New" w:cs="Courier New"/>
                <w:sz w:val="16"/>
                <w:szCs w:val="16"/>
              </w:rPr>
              <w:br/>
              <w:t>единовременного</w:t>
            </w:r>
            <w:r>
              <w:rPr>
                <w:rFonts w:ascii="Courier New" w:hAnsi="Courier New" w:cs="Courier New"/>
                <w:sz w:val="16"/>
                <w:szCs w:val="16"/>
              </w:rPr>
              <w:br/>
              <w:t xml:space="preserve">   прочтения   </w:t>
            </w:r>
            <w:r>
              <w:rPr>
                <w:rFonts w:ascii="Courier New" w:hAnsi="Courier New" w:cs="Courier New"/>
                <w:sz w:val="16"/>
                <w:szCs w:val="16"/>
              </w:rPr>
              <w:br/>
              <w:t xml:space="preserve">  (количество  </w:t>
            </w:r>
            <w:r>
              <w:rPr>
                <w:rFonts w:ascii="Courier New" w:hAnsi="Courier New" w:cs="Courier New"/>
                <w:sz w:val="16"/>
                <w:szCs w:val="16"/>
              </w:rPr>
              <w:br/>
              <w:t xml:space="preserve">    знаков)    </w:t>
            </w:r>
          </w:p>
        </w:tc>
        <w:tc>
          <w:tcPr>
            <w:tcW w:w="1056" w:type="dxa"/>
            <w:vMerge w:val="restart"/>
            <w:tcBorders>
              <w:top w:val="single" w:sz="4" w:space="0" w:color="auto"/>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Кегль  </w:t>
            </w:r>
            <w:r>
              <w:rPr>
                <w:rFonts w:ascii="Courier New" w:hAnsi="Courier New" w:cs="Courier New"/>
                <w:sz w:val="16"/>
                <w:szCs w:val="16"/>
              </w:rPr>
              <w:br/>
              <w:t xml:space="preserve"> шрифта  </w:t>
            </w:r>
            <w:r>
              <w:rPr>
                <w:rFonts w:ascii="Courier New" w:hAnsi="Courier New" w:cs="Courier New"/>
                <w:sz w:val="16"/>
                <w:szCs w:val="16"/>
              </w:rPr>
              <w:br/>
              <w:t>(пунктов,</w:t>
            </w:r>
            <w:r>
              <w:rPr>
                <w:rFonts w:ascii="Courier New" w:hAnsi="Courier New" w:cs="Courier New"/>
                <w:sz w:val="16"/>
                <w:szCs w:val="16"/>
              </w:rPr>
              <w:br/>
              <w:t>не менее)</w:t>
            </w:r>
          </w:p>
        </w:tc>
        <w:tc>
          <w:tcPr>
            <w:tcW w:w="1344" w:type="dxa"/>
            <w:vMerge w:val="restart"/>
            <w:tcBorders>
              <w:top w:val="single" w:sz="4" w:space="0" w:color="auto"/>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Увеличение </w:t>
            </w:r>
            <w:r>
              <w:rPr>
                <w:rFonts w:ascii="Courier New" w:hAnsi="Courier New" w:cs="Courier New"/>
                <w:sz w:val="16"/>
                <w:szCs w:val="16"/>
              </w:rPr>
              <w:br/>
              <w:t>интерлиньяжа</w:t>
            </w:r>
            <w:r>
              <w:rPr>
                <w:rFonts w:ascii="Courier New" w:hAnsi="Courier New" w:cs="Courier New"/>
                <w:sz w:val="16"/>
                <w:szCs w:val="16"/>
              </w:rPr>
              <w:br/>
              <w:t>(пунктов, не</w:t>
            </w:r>
            <w:r>
              <w:rPr>
                <w:rFonts w:ascii="Courier New" w:hAnsi="Courier New" w:cs="Courier New"/>
                <w:sz w:val="16"/>
                <w:szCs w:val="16"/>
              </w:rPr>
              <w:br/>
              <w:t xml:space="preserve">   менее)   </w:t>
            </w:r>
          </w:p>
        </w:tc>
        <w:tc>
          <w:tcPr>
            <w:tcW w:w="1248" w:type="dxa"/>
            <w:vMerge w:val="restart"/>
            <w:tcBorders>
              <w:top w:val="single" w:sz="4" w:space="0" w:color="auto"/>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Минимальная</w:t>
            </w:r>
            <w:r>
              <w:rPr>
                <w:rFonts w:ascii="Courier New" w:hAnsi="Courier New" w:cs="Courier New"/>
                <w:sz w:val="16"/>
                <w:szCs w:val="16"/>
              </w:rPr>
              <w:br/>
              <w:t xml:space="preserve">   длина   </w:t>
            </w:r>
            <w:r>
              <w:rPr>
                <w:rFonts w:ascii="Courier New" w:hAnsi="Courier New" w:cs="Courier New"/>
                <w:sz w:val="16"/>
                <w:szCs w:val="16"/>
              </w:rPr>
              <w:br/>
              <w:t>строки (мм)</w:t>
            </w:r>
          </w:p>
        </w:tc>
        <w:tc>
          <w:tcPr>
            <w:tcW w:w="2208" w:type="dxa"/>
            <w:gridSpan w:val="2"/>
            <w:tcBorders>
              <w:top w:val="single" w:sz="4" w:space="0" w:color="auto"/>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Характеристика   </w:t>
            </w:r>
            <w:r>
              <w:rPr>
                <w:rFonts w:ascii="Courier New" w:hAnsi="Courier New" w:cs="Courier New"/>
                <w:sz w:val="16"/>
                <w:szCs w:val="16"/>
              </w:rPr>
              <w:br/>
              <w:t xml:space="preserve">       шрифта       </w:t>
            </w:r>
          </w:p>
        </w:tc>
      </w:tr>
      <w:tr w:rsidR="00A654EA">
        <w:tblPrEx>
          <w:tblCellMar>
            <w:top w:w="0" w:type="dxa"/>
            <w:bottom w:w="0" w:type="dxa"/>
          </w:tblCellMar>
        </w:tblPrEx>
        <w:trPr>
          <w:trHeight w:val="320"/>
          <w:tblCellSpacing w:w="5" w:type="nil"/>
        </w:trPr>
        <w:tc>
          <w:tcPr>
            <w:tcW w:w="1632"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1632"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1056"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1344"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1248"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группа </w:t>
            </w:r>
          </w:p>
        </w:tc>
        <w:tc>
          <w:tcPr>
            <w:tcW w:w="1248"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начертание </w:t>
            </w:r>
          </w:p>
        </w:tc>
      </w:tr>
      <w:tr w:rsidR="00A654EA">
        <w:tblPrEx>
          <w:tblCellMar>
            <w:top w:w="0" w:type="dxa"/>
            <w:bottom w:w="0" w:type="dxa"/>
          </w:tblCellMar>
        </w:tblPrEx>
        <w:trPr>
          <w:trHeight w:val="960"/>
          <w:tblCellSpacing w:w="5" w:type="nil"/>
        </w:trPr>
        <w:tc>
          <w:tcPr>
            <w:tcW w:w="1632" w:type="dxa"/>
            <w:vMerge w:val="restart"/>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Издания    </w:t>
            </w:r>
            <w:r>
              <w:rPr>
                <w:rFonts w:ascii="Courier New" w:hAnsi="Courier New" w:cs="Courier New"/>
                <w:sz w:val="16"/>
                <w:szCs w:val="16"/>
              </w:rPr>
              <w:br/>
              <w:t xml:space="preserve"> литературно-  </w:t>
            </w:r>
            <w:r>
              <w:rPr>
                <w:rFonts w:ascii="Courier New" w:hAnsi="Courier New" w:cs="Courier New"/>
                <w:sz w:val="16"/>
                <w:szCs w:val="16"/>
              </w:rPr>
              <w:br/>
              <w:t>художественные,</w:t>
            </w:r>
            <w:r>
              <w:rPr>
                <w:rFonts w:ascii="Courier New" w:hAnsi="Courier New" w:cs="Courier New"/>
                <w:sz w:val="16"/>
                <w:szCs w:val="16"/>
              </w:rPr>
              <w:br/>
              <w:t xml:space="preserve">    научно-    </w:t>
            </w:r>
            <w:r>
              <w:rPr>
                <w:rFonts w:ascii="Courier New" w:hAnsi="Courier New" w:cs="Courier New"/>
                <w:sz w:val="16"/>
                <w:szCs w:val="16"/>
              </w:rPr>
              <w:br/>
              <w:t xml:space="preserve"> популярные и  </w:t>
            </w:r>
            <w:r>
              <w:rPr>
                <w:rFonts w:ascii="Courier New" w:hAnsi="Courier New" w:cs="Courier New"/>
                <w:sz w:val="16"/>
                <w:szCs w:val="16"/>
              </w:rPr>
              <w:br/>
              <w:t xml:space="preserve">      для      </w:t>
            </w:r>
            <w:r>
              <w:rPr>
                <w:rFonts w:ascii="Courier New" w:hAnsi="Courier New" w:cs="Courier New"/>
                <w:sz w:val="16"/>
                <w:szCs w:val="16"/>
              </w:rPr>
              <w:br/>
              <w:t>дополнительного</w:t>
            </w:r>
            <w:r>
              <w:rPr>
                <w:rFonts w:ascii="Courier New" w:hAnsi="Courier New" w:cs="Courier New"/>
                <w:sz w:val="16"/>
                <w:szCs w:val="16"/>
              </w:rPr>
              <w:br/>
              <w:t xml:space="preserve">  образования  </w:t>
            </w:r>
          </w:p>
        </w:tc>
        <w:tc>
          <w:tcPr>
            <w:tcW w:w="163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более 1500   </w:t>
            </w:r>
          </w:p>
        </w:tc>
        <w:tc>
          <w:tcPr>
            <w:tcW w:w="1056"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10    </w:t>
            </w:r>
          </w:p>
        </w:tc>
        <w:tc>
          <w:tcPr>
            <w:tcW w:w="134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2      </w:t>
            </w:r>
          </w:p>
        </w:tc>
        <w:tc>
          <w:tcPr>
            <w:tcW w:w="1248"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72     </w:t>
            </w:r>
          </w:p>
        </w:tc>
        <w:tc>
          <w:tcPr>
            <w:tcW w:w="96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    </w:t>
            </w:r>
          </w:p>
        </w:tc>
        <w:tc>
          <w:tcPr>
            <w:tcW w:w="1248"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нормальное </w:t>
            </w:r>
            <w:r>
              <w:rPr>
                <w:rFonts w:ascii="Courier New" w:hAnsi="Courier New" w:cs="Courier New"/>
                <w:sz w:val="16"/>
                <w:szCs w:val="16"/>
              </w:rPr>
              <w:br/>
              <w:t xml:space="preserve">    или    </w:t>
            </w:r>
            <w:r>
              <w:rPr>
                <w:rFonts w:ascii="Courier New" w:hAnsi="Courier New" w:cs="Courier New"/>
                <w:sz w:val="16"/>
                <w:szCs w:val="16"/>
              </w:rPr>
              <w:br/>
              <w:t xml:space="preserve"> широкое,  </w:t>
            </w:r>
            <w:r>
              <w:rPr>
                <w:rFonts w:ascii="Courier New" w:hAnsi="Courier New" w:cs="Courier New"/>
                <w:sz w:val="16"/>
                <w:szCs w:val="16"/>
              </w:rPr>
              <w:br/>
              <w:t xml:space="preserve"> светлое,  </w:t>
            </w:r>
            <w:r>
              <w:rPr>
                <w:rFonts w:ascii="Courier New" w:hAnsi="Courier New" w:cs="Courier New"/>
                <w:sz w:val="16"/>
                <w:szCs w:val="16"/>
              </w:rPr>
              <w:br/>
              <w:t xml:space="preserve">  прямое   </w:t>
            </w:r>
          </w:p>
        </w:tc>
      </w:tr>
      <w:tr w:rsidR="00A654EA">
        <w:tblPrEx>
          <w:tblCellMar>
            <w:top w:w="0" w:type="dxa"/>
            <w:bottom w:w="0" w:type="dxa"/>
          </w:tblCellMar>
        </w:tblPrEx>
        <w:trPr>
          <w:trHeight w:val="1280"/>
          <w:tblCellSpacing w:w="5" w:type="nil"/>
        </w:trPr>
        <w:tc>
          <w:tcPr>
            <w:tcW w:w="1632"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163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не более 1500 </w:t>
            </w:r>
          </w:p>
        </w:tc>
        <w:tc>
          <w:tcPr>
            <w:tcW w:w="1056"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9    </w:t>
            </w:r>
          </w:p>
        </w:tc>
        <w:tc>
          <w:tcPr>
            <w:tcW w:w="134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2      </w:t>
            </w:r>
          </w:p>
        </w:tc>
        <w:tc>
          <w:tcPr>
            <w:tcW w:w="1248"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41     </w:t>
            </w:r>
          </w:p>
        </w:tc>
        <w:tc>
          <w:tcPr>
            <w:tcW w:w="96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    </w:t>
            </w:r>
          </w:p>
        </w:tc>
        <w:tc>
          <w:tcPr>
            <w:tcW w:w="1248"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нормальное </w:t>
            </w:r>
            <w:r>
              <w:rPr>
                <w:rFonts w:ascii="Courier New" w:hAnsi="Courier New" w:cs="Courier New"/>
                <w:sz w:val="16"/>
                <w:szCs w:val="16"/>
              </w:rPr>
              <w:br/>
              <w:t xml:space="preserve">    или    </w:t>
            </w:r>
            <w:r>
              <w:rPr>
                <w:rFonts w:ascii="Courier New" w:hAnsi="Courier New" w:cs="Courier New"/>
                <w:sz w:val="16"/>
                <w:szCs w:val="16"/>
              </w:rPr>
              <w:br/>
              <w:t xml:space="preserve"> широкое,  </w:t>
            </w:r>
            <w:r>
              <w:rPr>
                <w:rFonts w:ascii="Courier New" w:hAnsi="Courier New" w:cs="Courier New"/>
                <w:sz w:val="16"/>
                <w:szCs w:val="16"/>
              </w:rPr>
              <w:br/>
              <w:t>светлое или</w:t>
            </w:r>
            <w:r>
              <w:rPr>
                <w:rFonts w:ascii="Courier New" w:hAnsi="Courier New" w:cs="Courier New"/>
                <w:sz w:val="16"/>
                <w:szCs w:val="16"/>
              </w:rPr>
              <w:br/>
              <w:t>полужирное,</w:t>
            </w:r>
            <w:r>
              <w:rPr>
                <w:rFonts w:ascii="Courier New" w:hAnsi="Courier New" w:cs="Courier New"/>
                <w:sz w:val="16"/>
                <w:szCs w:val="16"/>
              </w:rPr>
              <w:br/>
              <w:t xml:space="preserve">прямое или </w:t>
            </w:r>
            <w:r>
              <w:rPr>
                <w:rFonts w:ascii="Courier New" w:hAnsi="Courier New" w:cs="Courier New"/>
                <w:sz w:val="16"/>
                <w:szCs w:val="16"/>
              </w:rPr>
              <w:br/>
              <w:t xml:space="preserve"> курсивное </w:t>
            </w:r>
          </w:p>
        </w:tc>
      </w:tr>
      <w:tr w:rsidR="00A654EA">
        <w:tblPrEx>
          <w:tblCellMar>
            <w:top w:w="0" w:type="dxa"/>
            <w:bottom w:w="0" w:type="dxa"/>
          </w:tblCellMar>
        </w:tblPrEx>
        <w:trPr>
          <w:trHeight w:val="480"/>
          <w:tblCellSpacing w:w="5" w:type="nil"/>
        </w:trPr>
        <w:tc>
          <w:tcPr>
            <w:tcW w:w="1632"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163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не более 1500 </w:t>
            </w:r>
          </w:p>
        </w:tc>
        <w:tc>
          <w:tcPr>
            <w:tcW w:w="1056"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12 </w:t>
            </w:r>
            <w:hyperlink w:anchor="Par2354" w:history="1">
              <w:r>
                <w:rPr>
                  <w:rFonts w:ascii="Courier New" w:hAnsi="Courier New" w:cs="Courier New"/>
                  <w:color w:val="0000FF"/>
                  <w:sz w:val="16"/>
                  <w:szCs w:val="16"/>
                </w:rPr>
                <w:t>&lt;1&gt;</w:t>
              </w:r>
            </w:hyperlink>
          </w:p>
        </w:tc>
        <w:tc>
          <w:tcPr>
            <w:tcW w:w="134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2      </w:t>
            </w:r>
          </w:p>
        </w:tc>
        <w:tc>
          <w:tcPr>
            <w:tcW w:w="1248"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41     </w:t>
            </w:r>
          </w:p>
        </w:tc>
        <w:tc>
          <w:tcPr>
            <w:tcW w:w="96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рубленые</w:t>
            </w:r>
          </w:p>
        </w:tc>
        <w:tc>
          <w:tcPr>
            <w:tcW w:w="1248"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нормальное,</w:t>
            </w:r>
            <w:r>
              <w:rPr>
                <w:rFonts w:ascii="Courier New" w:hAnsi="Courier New" w:cs="Courier New"/>
                <w:sz w:val="16"/>
                <w:szCs w:val="16"/>
              </w:rPr>
              <w:br/>
              <w:t>полужирное,</w:t>
            </w:r>
            <w:r>
              <w:rPr>
                <w:rFonts w:ascii="Courier New" w:hAnsi="Courier New" w:cs="Courier New"/>
                <w:sz w:val="16"/>
                <w:szCs w:val="16"/>
              </w:rPr>
              <w:br/>
              <w:t xml:space="preserve">  прямое   </w:t>
            </w:r>
          </w:p>
        </w:tc>
      </w:tr>
      <w:tr w:rsidR="00A654EA">
        <w:tblPrEx>
          <w:tblCellMar>
            <w:top w:w="0" w:type="dxa"/>
            <w:bottom w:w="0" w:type="dxa"/>
          </w:tblCellMar>
        </w:tblPrEx>
        <w:trPr>
          <w:trHeight w:val="960"/>
          <w:tblCellSpacing w:w="5" w:type="nil"/>
        </w:trPr>
        <w:tc>
          <w:tcPr>
            <w:tcW w:w="1632" w:type="dxa"/>
            <w:vMerge w:val="restart"/>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Издания    </w:t>
            </w:r>
            <w:r>
              <w:rPr>
                <w:rFonts w:ascii="Courier New" w:hAnsi="Courier New" w:cs="Courier New"/>
                <w:sz w:val="16"/>
                <w:szCs w:val="16"/>
              </w:rPr>
              <w:br/>
              <w:t xml:space="preserve"> справочные и  </w:t>
            </w:r>
            <w:r>
              <w:rPr>
                <w:rFonts w:ascii="Courier New" w:hAnsi="Courier New" w:cs="Courier New"/>
                <w:sz w:val="16"/>
                <w:szCs w:val="16"/>
              </w:rPr>
              <w:br/>
              <w:t xml:space="preserve">  для досуга   </w:t>
            </w:r>
          </w:p>
        </w:tc>
        <w:tc>
          <w:tcPr>
            <w:tcW w:w="163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более 1500   </w:t>
            </w:r>
          </w:p>
        </w:tc>
        <w:tc>
          <w:tcPr>
            <w:tcW w:w="1056"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10    </w:t>
            </w:r>
          </w:p>
        </w:tc>
        <w:tc>
          <w:tcPr>
            <w:tcW w:w="134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2      </w:t>
            </w:r>
          </w:p>
        </w:tc>
        <w:tc>
          <w:tcPr>
            <w:tcW w:w="1248"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72     </w:t>
            </w:r>
          </w:p>
        </w:tc>
        <w:tc>
          <w:tcPr>
            <w:tcW w:w="96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    </w:t>
            </w:r>
          </w:p>
        </w:tc>
        <w:tc>
          <w:tcPr>
            <w:tcW w:w="1248"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нормальное </w:t>
            </w:r>
            <w:r>
              <w:rPr>
                <w:rFonts w:ascii="Courier New" w:hAnsi="Courier New" w:cs="Courier New"/>
                <w:sz w:val="16"/>
                <w:szCs w:val="16"/>
              </w:rPr>
              <w:br/>
              <w:t xml:space="preserve">    или    </w:t>
            </w:r>
            <w:r>
              <w:rPr>
                <w:rFonts w:ascii="Courier New" w:hAnsi="Courier New" w:cs="Courier New"/>
                <w:sz w:val="16"/>
                <w:szCs w:val="16"/>
              </w:rPr>
              <w:br/>
              <w:t xml:space="preserve"> широкое,  </w:t>
            </w:r>
            <w:r>
              <w:rPr>
                <w:rFonts w:ascii="Courier New" w:hAnsi="Courier New" w:cs="Courier New"/>
                <w:sz w:val="16"/>
                <w:szCs w:val="16"/>
              </w:rPr>
              <w:br/>
              <w:t xml:space="preserve"> светлое,  </w:t>
            </w:r>
            <w:r>
              <w:rPr>
                <w:rFonts w:ascii="Courier New" w:hAnsi="Courier New" w:cs="Courier New"/>
                <w:sz w:val="16"/>
                <w:szCs w:val="16"/>
              </w:rPr>
              <w:br/>
              <w:t xml:space="preserve">  прямое   </w:t>
            </w:r>
          </w:p>
        </w:tc>
      </w:tr>
      <w:tr w:rsidR="00A654EA">
        <w:tblPrEx>
          <w:tblCellMar>
            <w:top w:w="0" w:type="dxa"/>
            <w:bottom w:w="0" w:type="dxa"/>
          </w:tblCellMar>
        </w:tblPrEx>
        <w:trPr>
          <w:trHeight w:val="640"/>
          <w:tblCellSpacing w:w="5" w:type="nil"/>
        </w:trPr>
        <w:tc>
          <w:tcPr>
            <w:tcW w:w="1632"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163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не более 1500 </w:t>
            </w:r>
          </w:p>
        </w:tc>
        <w:tc>
          <w:tcPr>
            <w:tcW w:w="1056"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10 </w:t>
            </w:r>
            <w:hyperlink w:anchor="Par2355" w:history="1">
              <w:r>
                <w:rPr>
                  <w:rFonts w:ascii="Courier New" w:hAnsi="Courier New" w:cs="Courier New"/>
                  <w:color w:val="0000FF"/>
                  <w:sz w:val="16"/>
                  <w:szCs w:val="16"/>
                </w:rPr>
                <w:t>&lt;2&gt;</w:t>
              </w:r>
            </w:hyperlink>
          </w:p>
        </w:tc>
        <w:tc>
          <w:tcPr>
            <w:tcW w:w="134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2      </w:t>
            </w:r>
          </w:p>
        </w:tc>
        <w:tc>
          <w:tcPr>
            <w:tcW w:w="1248"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41     </w:t>
            </w:r>
          </w:p>
        </w:tc>
        <w:tc>
          <w:tcPr>
            <w:tcW w:w="96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рубленые</w:t>
            </w:r>
          </w:p>
        </w:tc>
        <w:tc>
          <w:tcPr>
            <w:tcW w:w="1248"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нормальное,</w:t>
            </w:r>
            <w:r>
              <w:rPr>
                <w:rFonts w:ascii="Courier New" w:hAnsi="Courier New" w:cs="Courier New"/>
                <w:sz w:val="16"/>
                <w:szCs w:val="16"/>
              </w:rPr>
              <w:br/>
              <w:t>полужирное,</w:t>
            </w:r>
            <w:r>
              <w:rPr>
                <w:rFonts w:ascii="Courier New" w:hAnsi="Courier New" w:cs="Courier New"/>
                <w:sz w:val="16"/>
                <w:szCs w:val="16"/>
              </w:rPr>
              <w:br/>
              <w:t xml:space="preserve">  прямое   </w:t>
            </w:r>
          </w:p>
        </w:tc>
      </w:tr>
      <w:tr w:rsidR="00A654EA">
        <w:tblPrEx>
          <w:tblCellMar>
            <w:top w:w="0" w:type="dxa"/>
            <w:bottom w:w="0" w:type="dxa"/>
          </w:tblCellMar>
        </w:tblPrEx>
        <w:trPr>
          <w:trHeight w:val="320"/>
          <w:tblCellSpacing w:w="5" w:type="nil"/>
        </w:trPr>
        <w:tc>
          <w:tcPr>
            <w:tcW w:w="1632"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163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от 1000 до 1500</w:t>
            </w:r>
          </w:p>
        </w:tc>
        <w:tc>
          <w:tcPr>
            <w:tcW w:w="1056"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9    </w:t>
            </w:r>
          </w:p>
        </w:tc>
        <w:tc>
          <w:tcPr>
            <w:tcW w:w="134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      </w:t>
            </w:r>
          </w:p>
        </w:tc>
        <w:tc>
          <w:tcPr>
            <w:tcW w:w="1248"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41     </w:t>
            </w:r>
          </w:p>
        </w:tc>
        <w:tc>
          <w:tcPr>
            <w:tcW w:w="96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    </w:t>
            </w:r>
          </w:p>
        </w:tc>
        <w:tc>
          <w:tcPr>
            <w:tcW w:w="1248"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нормальное </w:t>
            </w:r>
          </w:p>
        </w:tc>
      </w:tr>
      <w:tr w:rsidR="00A654EA">
        <w:tblPrEx>
          <w:tblCellMar>
            <w:top w:w="0" w:type="dxa"/>
            <w:bottom w:w="0" w:type="dxa"/>
          </w:tblCellMar>
        </w:tblPrEx>
        <w:trPr>
          <w:trHeight w:val="480"/>
          <w:tblCellSpacing w:w="5" w:type="nil"/>
        </w:trPr>
        <w:tc>
          <w:tcPr>
            <w:tcW w:w="1632"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163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от 600 до 1000 </w:t>
            </w:r>
          </w:p>
        </w:tc>
        <w:tc>
          <w:tcPr>
            <w:tcW w:w="1056"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8    </w:t>
            </w:r>
          </w:p>
        </w:tc>
        <w:tc>
          <w:tcPr>
            <w:tcW w:w="134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2      </w:t>
            </w:r>
          </w:p>
        </w:tc>
        <w:tc>
          <w:tcPr>
            <w:tcW w:w="1248"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41     </w:t>
            </w:r>
          </w:p>
        </w:tc>
        <w:tc>
          <w:tcPr>
            <w:tcW w:w="96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    </w:t>
            </w:r>
          </w:p>
        </w:tc>
        <w:tc>
          <w:tcPr>
            <w:tcW w:w="1248"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нормальное,</w:t>
            </w:r>
            <w:r>
              <w:rPr>
                <w:rFonts w:ascii="Courier New" w:hAnsi="Courier New" w:cs="Courier New"/>
                <w:sz w:val="16"/>
                <w:szCs w:val="16"/>
              </w:rPr>
              <w:br/>
              <w:t xml:space="preserve">  прямое   </w:t>
            </w:r>
          </w:p>
        </w:tc>
      </w:tr>
      <w:tr w:rsidR="00A654EA">
        <w:tblPrEx>
          <w:tblCellMar>
            <w:top w:w="0" w:type="dxa"/>
            <w:bottom w:w="0" w:type="dxa"/>
          </w:tblCellMar>
        </w:tblPrEx>
        <w:trPr>
          <w:tblCellSpacing w:w="5" w:type="nil"/>
        </w:trPr>
        <w:tc>
          <w:tcPr>
            <w:tcW w:w="1632"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163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не более 600  </w:t>
            </w:r>
          </w:p>
        </w:tc>
        <w:tc>
          <w:tcPr>
            <w:tcW w:w="1056"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8    </w:t>
            </w:r>
          </w:p>
        </w:tc>
        <w:tc>
          <w:tcPr>
            <w:tcW w:w="134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      </w:t>
            </w:r>
          </w:p>
        </w:tc>
        <w:tc>
          <w:tcPr>
            <w:tcW w:w="1248"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     </w:t>
            </w:r>
          </w:p>
        </w:tc>
        <w:tc>
          <w:tcPr>
            <w:tcW w:w="96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   -    </w:t>
            </w:r>
          </w:p>
        </w:tc>
        <w:tc>
          <w:tcPr>
            <w:tcW w:w="1248"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6"/>
                <w:szCs w:val="16"/>
              </w:rPr>
            </w:pPr>
            <w:r>
              <w:rPr>
                <w:rFonts w:ascii="Courier New" w:hAnsi="Courier New" w:cs="Courier New"/>
                <w:sz w:val="16"/>
                <w:szCs w:val="16"/>
              </w:rPr>
              <w:t xml:space="preserve">нормальное </w:t>
            </w:r>
          </w:p>
        </w:tc>
      </w:tr>
    </w:tbl>
    <w:p w:rsidR="00A654EA" w:rsidRDefault="00A654EA">
      <w:pPr>
        <w:widowControl w:val="0"/>
        <w:autoSpaceDE w:val="0"/>
        <w:autoSpaceDN w:val="0"/>
        <w:adjustRightInd w:val="0"/>
        <w:spacing w:after="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w:t>
      </w:r>
    </w:p>
    <w:p w:rsidR="00A654EA" w:rsidRDefault="00A654EA">
      <w:pPr>
        <w:widowControl w:val="0"/>
        <w:autoSpaceDE w:val="0"/>
        <w:autoSpaceDN w:val="0"/>
        <w:adjustRightInd w:val="0"/>
        <w:spacing w:after="0"/>
        <w:ind w:firstLine="540"/>
        <w:jc w:val="both"/>
        <w:rPr>
          <w:rFonts w:cs="Times New Roman"/>
          <w:szCs w:val="24"/>
        </w:rPr>
      </w:pPr>
      <w:bookmarkStart w:id="53" w:name="Par2354"/>
      <w:bookmarkEnd w:id="53"/>
      <w:r>
        <w:rPr>
          <w:rFonts w:cs="Times New Roman"/>
          <w:szCs w:val="24"/>
        </w:rPr>
        <w:t xml:space="preserve">&lt;1&gt; Допускается для выворотки шрифта при оптической плотности фона не менее 0,5 и </w:t>
      </w:r>
      <w:r>
        <w:rPr>
          <w:rFonts w:cs="Times New Roman"/>
          <w:szCs w:val="24"/>
        </w:rPr>
        <w:lastRenderedPageBreak/>
        <w:t>печати текста цветными красками.</w:t>
      </w:r>
    </w:p>
    <w:p w:rsidR="00A654EA" w:rsidRDefault="00A654EA">
      <w:pPr>
        <w:widowControl w:val="0"/>
        <w:autoSpaceDE w:val="0"/>
        <w:autoSpaceDN w:val="0"/>
        <w:adjustRightInd w:val="0"/>
        <w:spacing w:after="0"/>
        <w:ind w:firstLine="540"/>
        <w:jc w:val="both"/>
        <w:rPr>
          <w:rFonts w:cs="Times New Roman"/>
          <w:szCs w:val="24"/>
        </w:rPr>
      </w:pPr>
      <w:bookmarkStart w:id="54" w:name="Par2355"/>
      <w:bookmarkEnd w:id="54"/>
      <w:r>
        <w:rPr>
          <w:rFonts w:cs="Times New Roman"/>
          <w:szCs w:val="24"/>
        </w:rPr>
        <w:t>&lt;2&gt; Допускается для выворотки шрифта при оптической плотности фона не менее 0,5 и печати текста цветными красками, при кегле более 10 пунктов группа шрифта не регламентируется.</w:t>
      </w: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jc w:val="right"/>
        <w:outlineLvl w:val="1"/>
        <w:rPr>
          <w:rFonts w:cs="Times New Roman"/>
          <w:szCs w:val="24"/>
        </w:rPr>
      </w:pPr>
      <w:r>
        <w:rPr>
          <w:rFonts w:cs="Times New Roman"/>
          <w:szCs w:val="24"/>
        </w:rPr>
        <w:t>Приложение N 19</w:t>
      </w:r>
    </w:p>
    <w:p w:rsidR="00A654EA" w:rsidRDefault="00A654EA">
      <w:pPr>
        <w:widowControl w:val="0"/>
        <w:autoSpaceDE w:val="0"/>
        <w:autoSpaceDN w:val="0"/>
        <w:adjustRightInd w:val="0"/>
        <w:spacing w:after="0"/>
        <w:jc w:val="right"/>
        <w:rPr>
          <w:rFonts w:cs="Times New Roman"/>
          <w:szCs w:val="24"/>
        </w:rPr>
      </w:pPr>
      <w:r>
        <w:rPr>
          <w:rFonts w:cs="Times New Roman"/>
          <w:szCs w:val="24"/>
        </w:rPr>
        <w:t>к проекту технического</w:t>
      </w:r>
    </w:p>
    <w:p w:rsidR="00A654EA" w:rsidRDefault="00A654EA">
      <w:pPr>
        <w:widowControl w:val="0"/>
        <w:autoSpaceDE w:val="0"/>
        <w:autoSpaceDN w:val="0"/>
        <w:adjustRightInd w:val="0"/>
        <w:spacing w:after="0"/>
        <w:jc w:val="right"/>
        <w:rPr>
          <w:rFonts w:cs="Times New Roman"/>
          <w:szCs w:val="24"/>
        </w:rPr>
      </w:pPr>
      <w:r>
        <w:rPr>
          <w:rFonts w:cs="Times New Roman"/>
          <w:szCs w:val="24"/>
        </w:rPr>
        <w:t>регламента Таможенного союза</w:t>
      </w:r>
    </w:p>
    <w:p w:rsidR="00A654EA" w:rsidRDefault="00A654EA">
      <w:pPr>
        <w:widowControl w:val="0"/>
        <w:autoSpaceDE w:val="0"/>
        <w:autoSpaceDN w:val="0"/>
        <w:adjustRightInd w:val="0"/>
        <w:spacing w:after="0"/>
        <w:jc w:val="right"/>
        <w:rPr>
          <w:rFonts w:cs="Times New Roman"/>
          <w:szCs w:val="24"/>
        </w:rPr>
      </w:pPr>
      <w:r>
        <w:rPr>
          <w:rFonts w:cs="Times New Roman"/>
          <w:szCs w:val="24"/>
        </w:rPr>
        <w:t>"О безопасности продукции,</w:t>
      </w:r>
    </w:p>
    <w:p w:rsidR="00A654EA" w:rsidRDefault="00A654EA">
      <w:pPr>
        <w:widowControl w:val="0"/>
        <w:autoSpaceDE w:val="0"/>
        <w:autoSpaceDN w:val="0"/>
        <w:adjustRightInd w:val="0"/>
        <w:spacing w:after="0"/>
        <w:jc w:val="right"/>
        <w:rPr>
          <w:rFonts w:cs="Times New Roman"/>
          <w:szCs w:val="24"/>
        </w:rPr>
      </w:pPr>
      <w:r>
        <w:rPr>
          <w:rFonts w:cs="Times New Roman"/>
          <w:szCs w:val="24"/>
        </w:rPr>
        <w:t>предназначенной для детей</w:t>
      </w:r>
    </w:p>
    <w:p w:rsidR="00A654EA" w:rsidRDefault="00A654EA">
      <w:pPr>
        <w:widowControl w:val="0"/>
        <w:autoSpaceDE w:val="0"/>
        <w:autoSpaceDN w:val="0"/>
        <w:adjustRightInd w:val="0"/>
        <w:spacing w:after="0"/>
        <w:jc w:val="right"/>
        <w:rPr>
          <w:rFonts w:cs="Times New Roman"/>
          <w:szCs w:val="24"/>
        </w:rPr>
      </w:pPr>
      <w:r>
        <w:rPr>
          <w:rFonts w:cs="Times New Roman"/>
          <w:szCs w:val="24"/>
        </w:rPr>
        <w:t>и подростков"</w:t>
      </w: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jc w:val="center"/>
        <w:rPr>
          <w:rFonts w:cs="Times New Roman"/>
          <w:szCs w:val="24"/>
        </w:rPr>
      </w:pPr>
      <w:bookmarkStart w:id="55" w:name="Par2368"/>
      <w:bookmarkEnd w:id="55"/>
      <w:r>
        <w:rPr>
          <w:rFonts w:cs="Times New Roman"/>
          <w:szCs w:val="24"/>
        </w:rPr>
        <w:t>ТРЕБОВАНИЯ,</w:t>
      </w:r>
    </w:p>
    <w:p w:rsidR="00A654EA" w:rsidRDefault="00A654EA">
      <w:pPr>
        <w:widowControl w:val="0"/>
        <w:autoSpaceDE w:val="0"/>
        <w:autoSpaceDN w:val="0"/>
        <w:adjustRightInd w:val="0"/>
        <w:spacing w:after="0"/>
        <w:jc w:val="center"/>
        <w:rPr>
          <w:rFonts w:cs="Times New Roman"/>
          <w:szCs w:val="24"/>
        </w:rPr>
      </w:pPr>
      <w:r>
        <w:rPr>
          <w:rFonts w:cs="Times New Roman"/>
          <w:szCs w:val="24"/>
        </w:rPr>
        <w:t>ПРЕДЪЯВЛЯЕМЫЕ К ШРИФТОВОМУ ОФОРМЛЕНИЮ ТЕКСТА В ИЗДАНИЯХ</w:t>
      </w:r>
    </w:p>
    <w:p w:rsidR="00A654EA" w:rsidRDefault="00A654EA">
      <w:pPr>
        <w:widowControl w:val="0"/>
        <w:autoSpaceDE w:val="0"/>
        <w:autoSpaceDN w:val="0"/>
        <w:adjustRightInd w:val="0"/>
        <w:spacing w:after="0"/>
        <w:jc w:val="center"/>
        <w:rPr>
          <w:rFonts w:cs="Times New Roman"/>
          <w:szCs w:val="24"/>
        </w:rPr>
      </w:pPr>
      <w:r>
        <w:rPr>
          <w:rFonts w:cs="Times New Roman"/>
          <w:szCs w:val="24"/>
        </w:rPr>
        <w:t>КНИЖНЫХ И ЖУРНАЛЬНЫХ ДЛЯ ДЕТЕЙ СТАРШЕГО ШКОЛЬНОГО</w:t>
      </w:r>
    </w:p>
    <w:p w:rsidR="00A654EA" w:rsidRDefault="00A654EA">
      <w:pPr>
        <w:widowControl w:val="0"/>
        <w:autoSpaceDE w:val="0"/>
        <w:autoSpaceDN w:val="0"/>
        <w:adjustRightInd w:val="0"/>
        <w:spacing w:after="0"/>
        <w:jc w:val="center"/>
        <w:rPr>
          <w:rFonts w:cs="Times New Roman"/>
          <w:szCs w:val="24"/>
        </w:rPr>
      </w:pPr>
      <w:r>
        <w:rPr>
          <w:rFonts w:cs="Times New Roman"/>
          <w:szCs w:val="24"/>
        </w:rPr>
        <w:t>ВОЗРАСТА (15 - 18 ЛЕТ)</w:t>
      </w:r>
    </w:p>
    <w:p w:rsidR="00A654EA" w:rsidRDefault="00A654EA">
      <w:pPr>
        <w:widowControl w:val="0"/>
        <w:autoSpaceDE w:val="0"/>
        <w:autoSpaceDN w:val="0"/>
        <w:adjustRightInd w:val="0"/>
        <w:spacing w:after="0"/>
        <w:ind w:firstLine="540"/>
        <w:jc w:val="both"/>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836"/>
        <w:gridCol w:w="1836"/>
        <w:gridCol w:w="1188"/>
        <w:gridCol w:w="1512"/>
        <w:gridCol w:w="1404"/>
        <w:gridCol w:w="1404"/>
      </w:tblGrid>
      <w:tr w:rsidR="00A654EA">
        <w:tblPrEx>
          <w:tblCellMar>
            <w:top w:w="0" w:type="dxa"/>
            <w:bottom w:w="0" w:type="dxa"/>
          </w:tblCellMar>
        </w:tblPrEx>
        <w:trPr>
          <w:trHeight w:val="900"/>
          <w:tblCellSpacing w:w="5" w:type="nil"/>
        </w:trPr>
        <w:tc>
          <w:tcPr>
            <w:tcW w:w="1836" w:type="dxa"/>
            <w:tcBorders>
              <w:top w:val="single" w:sz="4" w:space="0" w:color="auto"/>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Виды изданий  </w:t>
            </w:r>
          </w:p>
        </w:tc>
        <w:tc>
          <w:tcPr>
            <w:tcW w:w="1836" w:type="dxa"/>
            <w:tcBorders>
              <w:top w:val="single" w:sz="4" w:space="0" w:color="auto"/>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Объем текста  </w:t>
            </w:r>
            <w:r>
              <w:rPr>
                <w:rFonts w:ascii="Courier New" w:hAnsi="Courier New" w:cs="Courier New"/>
                <w:sz w:val="18"/>
                <w:szCs w:val="18"/>
              </w:rPr>
              <w:br/>
              <w:t>единовременного</w:t>
            </w:r>
            <w:r>
              <w:rPr>
                <w:rFonts w:ascii="Courier New" w:hAnsi="Courier New" w:cs="Courier New"/>
                <w:sz w:val="18"/>
                <w:szCs w:val="18"/>
              </w:rPr>
              <w:br/>
              <w:t xml:space="preserve">   прочтения   </w:t>
            </w:r>
            <w:r>
              <w:rPr>
                <w:rFonts w:ascii="Courier New" w:hAnsi="Courier New" w:cs="Courier New"/>
                <w:sz w:val="18"/>
                <w:szCs w:val="18"/>
              </w:rPr>
              <w:br/>
              <w:t xml:space="preserve">  (количество  </w:t>
            </w:r>
            <w:r>
              <w:rPr>
                <w:rFonts w:ascii="Courier New" w:hAnsi="Courier New" w:cs="Courier New"/>
                <w:sz w:val="18"/>
                <w:szCs w:val="18"/>
              </w:rPr>
              <w:br/>
              <w:t xml:space="preserve">    знаков)    </w:t>
            </w:r>
          </w:p>
        </w:tc>
        <w:tc>
          <w:tcPr>
            <w:tcW w:w="1188" w:type="dxa"/>
            <w:tcBorders>
              <w:top w:val="single" w:sz="4" w:space="0" w:color="auto"/>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Кегль  </w:t>
            </w:r>
            <w:r>
              <w:rPr>
                <w:rFonts w:ascii="Courier New" w:hAnsi="Courier New" w:cs="Courier New"/>
                <w:sz w:val="18"/>
                <w:szCs w:val="18"/>
              </w:rPr>
              <w:br/>
              <w:t xml:space="preserve"> шрифта  </w:t>
            </w:r>
            <w:r>
              <w:rPr>
                <w:rFonts w:ascii="Courier New" w:hAnsi="Courier New" w:cs="Courier New"/>
                <w:sz w:val="18"/>
                <w:szCs w:val="18"/>
              </w:rPr>
              <w:br/>
              <w:t>(пунктов,</w:t>
            </w:r>
            <w:r>
              <w:rPr>
                <w:rFonts w:ascii="Courier New" w:hAnsi="Courier New" w:cs="Courier New"/>
                <w:sz w:val="18"/>
                <w:szCs w:val="18"/>
              </w:rPr>
              <w:br/>
              <w:t>не менее)</w:t>
            </w:r>
          </w:p>
        </w:tc>
        <w:tc>
          <w:tcPr>
            <w:tcW w:w="1512" w:type="dxa"/>
            <w:tcBorders>
              <w:top w:val="single" w:sz="4" w:space="0" w:color="auto"/>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Увеличение </w:t>
            </w:r>
            <w:r>
              <w:rPr>
                <w:rFonts w:ascii="Courier New" w:hAnsi="Courier New" w:cs="Courier New"/>
                <w:sz w:val="18"/>
                <w:szCs w:val="18"/>
              </w:rPr>
              <w:br/>
              <w:t>интерлиньяжа</w:t>
            </w:r>
            <w:r>
              <w:rPr>
                <w:rFonts w:ascii="Courier New" w:hAnsi="Courier New" w:cs="Courier New"/>
                <w:sz w:val="18"/>
                <w:szCs w:val="18"/>
              </w:rPr>
              <w:br/>
              <w:t>(пунктов, не</w:t>
            </w:r>
            <w:r>
              <w:rPr>
                <w:rFonts w:ascii="Courier New" w:hAnsi="Courier New" w:cs="Courier New"/>
                <w:sz w:val="18"/>
                <w:szCs w:val="18"/>
              </w:rPr>
              <w:br/>
              <w:t xml:space="preserve">   менее)   </w:t>
            </w:r>
          </w:p>
        </w:tc>
        <w:tc>
          <w:tcPr>
            <w:tcW w:w="1404" w:type="dxa"/>
            <w:tcBorders>
              <w:top w:val="single" w:sz="4" w:space="0" w:color="auto"/>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Минимальная</w:t>
            </w:r>
            <w:r>
              <w:rPr>
                <w:rFonts w:ascii="Courier New" w:hAnsi="Courier New" w:cs="Courier New"/>
                <w:sz w:val="18"/>
                <w:szCs w:val="18"/>
              </w:rPr>
              <w:br/>
              <w:t xml:space="preserve">   длина   </w:t>
            </w:r>
            <w:r>
              <w:rPr>
                <w:rFonts w:ascii="Courier New" w:hAnsi="Courier New" w:cs="Courier New"/>
                <w:sz w:val="18"/>
                <w:szCs w:val="18"/>
              </w:rPr>
              <w:br/>
              <w:t>строки (мм)</w:t>
            </w:r>
          </w:p>
        </w:tc>
        <w:tc>
          <w:tcPr>
            <w:tcW w:w="1404" w:type="dxa"/>
            <w:tcBorders>
              <w:top w:val="single" w:sz="4" w:space="0" w:color="auto"/>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Начертание </w:t>
            </w:r>
            <w:r>
              <w:rPr>
                <w:rFonts w:ascii="Courier New" w:hAnsi="Courier New" w:cs="Courier New"/>
                <w:sz w:val="18"/>
                <w:szCs w:val="18"/>
              </w:rPr>
              <w:br/>
              <w:t xml:space="preserve">  шрифта   </w:t>
            </w:r>
          </w:p>
        </w:tc>
      </w:tr>
      <w:tr w:rsidR="00A654EA">
        <w:tblPrEx>
          <w:tblCellMar>
            <w:top w:w="0" w:type="dxa"/>
            <w:bottom w:w="0" w:type="dxa"/>
          </w:tblCellMar>
        </w:tblPrEx>
        <w:trPr>
          <w:trHeight w:val="1080"/>
          <w:tblCellSpacing w:w="5" w:type="nil"/>
        </w:trPr>
        <w:tc>
          <w:tcPr>
            <w:tcW w:w="1836" w:type="dxa"/>
            <w:vMerge w:val="restart"/>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Издания    </w:t>
            </w:r>
            <w:r>
              <w:rPr>
                <w:rFonts w:ascii="Courier New" w:hAnsi="Courier New" w:cs="Courier New"/>
                <w:sz w:val="18"/>
                <w:szCs w:val="18"/>
              </w:rPr>
              <w:br/>
              <w:t xml:space="preserve"> литературно-  </w:t>
            </w:r>
            <w:r>
              <w:rPr>
                <w:rFonts w:ascii="Courier New" w:hAnsi="Courier New" w:cs="Courier New"/>
                <w:sz w:val="18"/>
                <w:szCs w:val="18"/>
              </w:rPr>
              <w:br/>
              <w:t>художественные,</w:t>
            </w:r>
            <w:r>
              <w:rPr>
                <w:rFonts w:ascii="Courier New" w:hAnsi="Courier New" w:cs="Courier New"/>
                <w:sz w:val="18"/>
                <w:szCs w:val="18"/>
              </w:rPr>
              <w:br/>
              <w:t xml:space="preserve">    научно-    </w:t>
            </w:r>
            <w:r>
              <w:rPr>
                <w:rFonts w:ascii="Courier New" w:hAnsi="Courier New" w:cs="Courier New"/>
                <w:sz w:val="18"/>
                <w:szCs w:val="18"/>
              </w:rPr>
              <w:br/>
              <w:t xml:space="preserve"> популярные и  </w:t>
            </w:r>
            <w:r>
              <w:rPr>
                <w:rFonts w:ascii="Courier New" w:hAnsi="Courier New" w:cs="Courier New"/>
                <w:sz w:val="18"/>
                <w:szCs w:val="18"/>
              </w:rPr>
              <w:br/>
              <w:t xml:space="preserve">      для      </w:t>
            </w:r>
            <w:r>
              <w:rPr>
                <w:rFonts w:ascii="Courier New" w:hAnsi="Courier New" w:cs="Courier New"/>
                <w:sz w:val="18"/>
                <w:szCs w:val="18"/>
              </w:rPr>
              <w:br/>
              <w:t>дополнительного</w:t>
            </w:r>
            <w:r>
              <w:rPr>
                <w:rFonts w:ascii="Courier New" w:hAnsi="Courier New" w:cs="Courier New"/>
                <w:sz w:val="18"/>
                <w:szCs w:val="18"/>
              </w:rPr>
              <w:br/>
              <w:t xml:space="preserve">  образования  </w:t>
            </w:r>
          </w:p>
        </w:tc>
        <w:tc>
          <w:tcPr>
            <w:tcW w:w="1836"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более 2000   </w:t>
            </w:r>
          </w:p>
        </w:tc>
        <w:tc>
          <w:tcPr>
            <w:tcW w:w="1188"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10    </w:t>
            </w:r>
          </w:p>
        </w:tc>
        <w:tc>
          <w:tcPr>
            <w:tcW w:w="151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2      </w:t>
            </w:r>
          </w:p>
        </w:tc>
        <w:tc>
          <w:tcPr>
            <w:tcW w:w="140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63     </w:t>
            </w:r>
          </w:p>
        </w:tc>
        <w:tc>
          <w:tcPr>
            <w:tcW w:w="140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нормальное </w:t>
            </w:r>
            <w:r>
              <w:rPr>
                <w:rFonts w:ascii="Courier New" w:hAnsi="Courier New" w:cs="Courier New"/>
                <w:sz w:val="18"/>
                <w:szCs w:val="18"/>
              </w:rPr>
              <w:br/>
              <w:t xml:space="preserve">    или    </w:t>
            </w:r>
            <w:r>
              <w:rPr>
                <w:rFonts w:ascii="Courier New" w:hAnsi="Courier New" w:cs="Courier New"/>
                <w:sz w:val="18"/>
                <w:szCs w:val="18"/>
              </w:rPr>
              <w:br/>
              <w:t xml:space="preserve"> широкое,  </w:t>
            </w:r>
            <w:r>
              <w:rPr>
                <w:rFonts w:ascii="Courier New" w:hAnsi="Courier New" w:cs="Courier New"/>
                <w:sz w:val="18"/>
                <w:szCs w:val="18"/>
              </w:rPr>
              <w:br/>
              <w:t xml:space="preserve"> светлое,  </w:t>
            </w:r>
            <w:r>
              <w:rPr>
                <w:rFonts w:ascii="Courier New" w:hAnsi="Courier New" w:cs="Courier New"/>
                <w:sz w:val="18"/>
                <w:szCs w:val="18"/>
              </w:rPr>
              <w:br/>
              <w:t xml:space="preserve">  прямое   </w:t>
            </w:r>
          </w:p>
        </w:tc>
      </w:tr>
      <w:tr w:rsidR="00A654EA">
        <w:tblPrEx>
          <w:tblCellMar>
            <w:top w:w="0" w:type="dxa"/>
            <w:bottom w:w="0" w:type="dxa"/>
          </w:tblCellMar>
        </w:tblPrEx>
        <w:trPr>
          <w:trHeight w:val="1080"/>
          <w:tblCellSpacing w:w="5" w:type="nil"/>
        </w:trPr>
        <w:tc>
          <w:tcPr>
            <w:tcW w:w="1836"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1836"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более 2000   </w:t>
            </w:r>
          </w:p>
        </w:tc>
        <w:tc>
          <w:tcPr>
            <w:tcW w:w="1188"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10    </w:t>
            </w:r>
          </w:p>
        </w:tc>
        <w:tc>
          <w:tcPr>
            <w:tcW w:w="151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      </w:t>
            </w:r>
          </w:p>
        </w:tc>
        <w:tc>
          <w:tcPr>
            <w:tcW w:w="140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68     </w:t>
            </w:r>
          </w:p>
        </w:tc>
        <w:tc>
          <w:tcPr>
            <w:tcW w:w="140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нормальное </w:t>
            </w:r>
            <w:r>
              <w:rPr>
                <w:rFonts w:ascii="Courier New" w:hAnsi="Courier New" w:cs="Courier New"/>
                <w:sz w:val="18"/>
                <w:szCs w:val="18"/>
              </w:rPr>
              <w:br/>
              <w:t xml:space="preserve">    или    </w:t>
            </w:r>
            <w:r>
              <w:rPr>
                <w:rFonts w:ascii="Courier New" w:hAnsi="Courier New" w:cs="Courier New"/>
                <w:sz w:val="18"/>
                <w:szCs w:val="18"/>
              </w:rPr>
              <w:br/>
              <w:t xml:space="preserve"> широкое,  </w:t>
            </w:r>
            <w:r>
              <w:rPr>
                <w:rFonts w:ascii="Courier New" w:hAnsi="Courier New" w:cs="Courier New"/>
                <w:sz w:val="18"/>
                <w:szCs w:val="18"/>
              </w:rPr>
              <w:br/>
              <w:t xml:space="preserve"> светлое,  </w:t>
            </w:r>
            <w:r>
              <w:rPr>
                <w:rFonts w:ascii="Courier New" w:hAnsi="Courier New" w:cs="Courier New"/>
                <w:sz w:val="18"/>
                <w:szCs w:val="18"/>
              </w:rPr>
              <w:br/>
              <w:t xml:space="preserve">  прямое   </w:t>
            </w:r>
          </w:p>
        </w:tc>
      </w:tr>
      <w:tr w:rsidR="00A654EA">
        <w:tblPrEx>
          <w:tblCellMar>
            <w:top w:w="0" w:type="dxa"/>
            <w:bottom w:w="0" w:type="dxa"/>
          </w:tblCellMar>
        </w:tblPrEx>
        <w:trPr>
          <w:trHeight w:val="1080"/>
          <w:tblCellSpacing w:w="5" w:type="nil"/>
        </w:trPr>
        <w:tc>
          <w:tcPr>
            <w:tcW w:w="1836"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1836"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более 2000   </w:t>
            </w:r>
          </w:p>
        </w:tc>
        <w:tc>
          <w:tcPr>
            <w:tcW w:w="1188"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9    </w:t>
            </w:r>
          </w:p>
        </w:tc>
        <w:tc>
          <w:tcPr>
            <w:tcW w:w="151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2      </w:t>
            </w:r>
          </w:p>
        </w:tc>
        <w:tc>
          <w:tcPr>
            <w:tcW w:w="140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63     </w:t>
            </w:r>
          </w:p>
        </w:tc>
        <w:tc>
          <w:tcPr>
            <w:tcW w:w="140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нормальное </w:t>
            </w:r>
            <w:r>
              <w:rPr>
                <w:rFonts w:ascii="Courier New" w:hAnsi="Courier New" w:cs="Courier New"/>
                <w:sz w:val="18"/>
                <w:szCs w:val="18"/>
              </w:rPr>
              <w:br/>
              <w:t xml:space="preserve">    или    </w:t>
            </w:r>
            <w:r>
              <w:rPr>
                <w:rFonts w:ascii="Courier New" w:hAnsi="Courier New" w:cs="Courier New"/>
                <w:sz w:val="18"/>
                <w:szCs w:val="18"/>
              </w:rPr>
              <w:br/>
              <w:t xml:space="preserve"> широкое,  </w:t>
            </w:r>
            <w:r>
              <w:rPr>
                <w:rFonts w:ascii="Courier New" w:hAnsi="Courier New" w:cs="Courier New"/>
                <w:sz w:val="18"/>
                <w:szCs w:val="18"/>
              </w:rPr>
              <w:br/>
              <w:t xml:space="preserve"> светлое,  </w:t>
            </w:r>
            <w:r>
              <w:rPr>
                <w:rFonts w:ascii="Courier New" w:hAnsi="Courier New" w:cs="Courier New"/>
                <w:sz w:val="18"/>
                <w:szCs w:val="18"/>
              </w:rPr>
              <w:br/>
              <w:t xml:space="preserve">  прямое   </w:t>
            </w:r>
          </w:p>
        </w:tc>
      </w:tr>
      <w:tr w:rsidR="00A654EA">
        <w:tblPrEx>
          <w:tblCellMar>
            <w:top w:w="0" w:type="dxa"/>
            <w:bottom w:w="0" w:type="dxa"/>
          </w:tblCellMar>
        </w:tblPrEx>
        <w:trPr>
          <w:trHeight w:val="1440"/>
          <w:tblCellSpacing w:w="5" w:type="nil"/>
        </w:trPr>
        <w:tc>
          <w:tcPr>
            <w:tcW w:w="1836"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1836"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не более 2000 </w:t>
            </w:r>
          </w:p>
        </w:tc>
        <w:tc>
          <w:tcPr>
            <w:tcW w:w="1188"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8    </w:t>
            </w:r>
          </w:p>
        </w:tc>
        <w:tc>
          <w:tcPr>
            <w:tcW w:w="151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2      </w:t>
            </w:r>
          </w:p>
        </w:tc>
        <w:tc>
          <w:tcPr>
            <w:tcW w:w="140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41     </w:t>
            </w:r>
          </w:p>
        </w:tc>
        <w:tc>
          <w:tcPr>
            <w:tcW w:w="140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нормальное </w:t>
            </w:r>
            <w:r>
              <w:rPr>
                <w:rFonts w:ascii="Courier New" w:hAnsi="Courier New" w:cs="Courier New"/>
                <w:sz w:val="18"/>
                <w:szCs w:val="18"/>
              </w:rPr>
              <w:br/>
              <w:t xml:space="preserve">    или    </w:t>
            </w:r>
            <w:r>
              <w:rPr>
                <w:rFonts w:ascii="Courier New" w:hAnsi="Courier New" w:cs="Courier New"/>
                <w:sz w:val="18"/>
                <w:szCs w:val="18"/>
              </w:rPr>
              <w:br/>
              <w:t xml:space="preserve"> широкое,  </w:t>
            </w:r>
            <w:r>
              <w:rPr>
                <w:rFonts w:ascii="Courier New" w:hAnsi="Courier New" w:cs="Courier New"/>
                <w:sz w:val="18"/>
                <w:szCs w:val="18"/>
              </w:rPr>
              <w:br/>
              <w:t>светлое или</w:t>
            </w:r>
            <w:r>
              <w:rPr>
                <w:rFonts w:ascii="Courier New" w:hAnsi="Courier New" w:cs="Courier New"/>
                <w:sz w:val="18"/>
                <w:szCs w:val="18"/>
              </w:rPr>
              <w:br/>
              <w:t>полужирное,</w:t>
            </w:r>
            <w:r>
              <w:rPr>
                <w:rFonts w:ascii="Courier New" w:hAnsi="Courier New" w:cs="Courier New"/>
                <w:sz w:val="18"/>
                <w:szCs w:val="18"/>
              </w:rPr>
              <w:br/>
              <w:t xml:space="preserve">прямое или </w:t>
            </w:r>
            <w:r>
              <w:rPr>
                <w:rFonts w:ascii="Courier New" w:hAnsi="Courier New" w:cs="Courier New"/>
                <w:sz w:val="18"/>
                <w:szCs w:val="18"/>
              </w:rPr>
              <w:br/>
              <w:t xml:space="preserve"> курсивное </w:t>
            </w:r>
          </w:p>
        </w:tc>
      </w:tr>
      <w:tr w:rsidR="00A654EA">
        <w:tblPrEx>
          <w:tblCellMar>
            <w:top w:w="0" w:type="dxa"/>
            <w:bottom w:w="0" w:type="dxa"/>
          </w:tblCellMar>
        </w:tblPrEx>
        <w:trPr>
          <w:trHeight w:val="540"/>
          <w:tblCellSpacing w:w="5" w:type="nil"/>
        </w:trPr>
        <w:tc>
          <w:tcPr>
            <w:tcW w:w="1836"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1836"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не более 2000 </w:t>
            </w:r>
          </w:p>
        </w:tc>
        <w:tc>
          <w:tcPr>
            <w:tcW w:w="1188"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10 </w:t>
            </w:r>
            <w:hyperlink w:anchor="Par2442" w:history="1">
              <w:r>
                <w:rPr>
                  <w:rFonts w:ascii="Courier New" w:hAnsi="Courier New" w:cs="Courier New"/>
                  <w:color w:val="0000FF"/>
                  <w:sz w:val="18"/>
                  <w:szCs w:val="18"/>
                </w:rPr>
                <w:t>&lt;1&gt;</w:t>
              </w:r>
            </w:hyperlink>
          </w:p>
        </w:tc>
        <w:tc>
          <w:tcPr>
            <w:tcW w:w="151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2      </w:t>
            </w:r>
          </w:p>
        </w:tc>
        <w:tc>
          <w:tcPr>
            <w:tcW w:w="140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41     </w:t>
            </w:r>
          </w:p>
        </w:tc>
        <w:tc>
          <w:tcPr>
            <w:tcW w:w="140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нормальное,</w:t>
            </w:r>
            <w:r>
              <w:rPr>
                <w:rFonts w:ascii="Courier New" w:hAnsi="Courier New" w:cs="Courier New"/>
                <w:sz w:val="18"/>
                <w:szCs w:val="18"/>
              </w:rPr>
              <w:br/>
              <w:t>полужирное,</w:t>
            </w:r>
            <w:r>
              <w:rPr>
                <w:rFonts w:ascii="Courier New" w:hAnsi="Courier New" w:cs="Courier New"/>
                <w:sz w:val="18"/>
                <w:szCs w:val="18"/>
              </w:rPr>
              <w:br/>
              <w:t xml:space="preserve">  прямое   </w:t>
            </w:r>
          </w:p>
        </w:tc>
      </w:tr>
      <w:tr w:rsidR="00A654EA">
        <w:tblPrEx>
          <w:tblCellMar>
            <w:top w:w="0" w:type="dxa"/>
            <w:bottom w:w="0" w:type="dxa"/>
          </w:tblCellMar>
        </w:tblPrEx>
        <w:trPr>
          <w:trHeight w:val="1080"/>
          <w:tblCellSpacing w:w="5" w:type="nil"/>
        </w:trPr>
        <w:tc>
          <w:tcPr>
            <w:tcW w:w="1836" w:type="dxa"/>
            <w:vMerge w:val="restart"/>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Издания    </w:t>
            </w:r>
            <w:r>
              <w:rPr>
                <w:rFonts w:ascii="Courier New" w:hAnsi="Courier New" w:cs="Courier New"/>
                <w:sz w:val="18"/>
                <w:szCs w:val="18"/>
              </w:rPr>
              <w:br/>
              <w:t xml:space="preserve"> справочные и  </w:t>
            </w:r>
            <w:r>
              <w:rPr>
                <w:rFonts w:ascii="Courier New" w:hAnsi="Courier New" w:cs="Courier New"/>
                <w:sz w:val="18"/>
                <w:szCs w:val="18"/>
              </w:rPr>
              <w:br/>
              <w:t xml:space="preserve">  для досуга   </w:t>
            </w:r>
          </w:p>
        </w:tc>
        <w:tc>
          <w:tcPr>
            <w:tcW w:w="1836"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более 2000   </w:t>
            </w:r>
          </w:p>
        </w:tc>
        <w:tc>
          <w:tcPr>
            <w:tcW w:w="1188"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10    </w:t>
            </w:r>
          </w:p>
        </w:tc>
        <w:tc>
          <w:tcPr>
            <w:tcW w:w="151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2      </w:t>
            </w:r>
          </w:p>
        </w:tc>
        <w:tc>
          <w:tcPr>
            <w:tcW w:w="140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63     </w:t>
            </w:r>
          </w:p>
        </w:tc>
        <w:tc>
          <w:tcPr>
            <w:tcW w:w="140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нормальное </w:t>
            </w:r>
            <w:r>
              <w:rPr>
                <w:rFonts w:ascii="Courier New" w:hAnsi="Courier New" w:cs="Courier New"/>
                <w:sz w:val="18"/>
                <w:szCs w:val="18"/>
              </w:rPr>
              <w:br/>
              <w:t xml:space="preserve">    или    </w:t>
            </w:r>
            <w:r>
              <w:rPr>
                <w:rFonts w:ascii="Courier New" w:hAnsi="Courier New" w:cs="Courier New"/>
                <w:sz w:val="18"/>
                <w:szCs w:val="18"/>
              </w:rPr>
              <w:br/>
              <w:t xml:space="preserve"> широкое,  </w:t>
            </w:r>
            <w:r>
              <w:rPr>
                <w:rFonts w:ascii="Courier New" w:hAnsi="Courier New" w:cs="Courier New"/>
                <w:sz w:val="18"/>
                <w:szCs w:val="18"/>
              </w:rPr>
              <w:br/>
              <w:t xml:space="preserve"> светлое,  </w:t>
            </w:r>
            <w:r>
              <w:rPr>
                <w:rFonts w:ascii="Courier New" w:hAnsi="Courier New" w:cs="Courier New"/>
                <w:sz w:val="18"/>
                <w:szCs w:val="18"/>
              </w:rPr>
              <w:br/>
              <w:t xml:space="preserve">  прямое   </w:t>
            </w:r>
          </w:p>
        </w:tc>
      </w:tr>
      <w:tr w:rsidR="00A654EA">
        <w:tblPrEx>
          <w:tblCellMar>
            <w:top w:w="0" w:type="dxa"/>
            <w:bottom w:w="0" w:type="dxa"/>
          </w:tblCellMar>
        </w:tblPrEx>
        <w:trPr>
          <w:trHeight w:val="1080"/>
          <w:tblCellSpacing w:w="5" w:type="nil"/>
        </w:trPr>
        <w:tc>
          <w:tcPr>
            <w:tcW w:w="1836"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1836"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более 2000   </w:t>
            </w:r>
          </w:p>
        </w:tc>
        <w:tc>
          <w:tcPr>
            <w:tcW w:w="1188"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10    </w:t>
            </w:r>
          </w:p>
        </w:tc>
        <w:tc>
          <w:tcPr>
            <w:tcW w:w="151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      </w:t>
            </w:r>
          </w:p>
        </w:tc>
        <w:tc>
          <w:tcPr>
            <w:tcW w:w="140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68     </w:t>
            </w:r>
          </w:p>
        </w:tc>
        <w:tc>
          <w:tcPr>
            <w:tcW w:w="140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нормальное </w:t>
            </w:r>
            <w:r>
              <w:rPr>
                <w:rFonts w:ascii="Courier New" w:hAnsi="Courier New" w:cs="Courier New"/>
                <w:sz w:val="18"/>
                <w:szCs w:val="18"/>
              </w:rPr>
              <w:br/>
              <w:t xml:space="preserve">    или    </w:t>
            </w:r>
            <w:r>
              <w:rPr>
                <w:rFonts w:ascii="Courier New" w:hAnsi="Courier New" w:cs="Courier New"/>
                <w:sz w:val="18"/>
                <w:szCs w:val="18"/>
              </w:rPr>
              <w:br/>
              <w:t xml:space="preserve"> широкое,  </w:t>
            </w:r>
            <w:r>
              <w:rPr>
                <w:rFonts w:ascii="Courier New" w:hAnsi="Courier New" w:cs="Courier New"/>
                <w:sz w:val="18"/>
                <w:szCs w:val="18"/>
              </w:rPr>
              <w:br/>
              <w:t xml:space="preserve"> светлое,  </w:t>
            </w:r>
            <w:r>
              <w:rPr>
                <w:rFonts w:ascii="Courier New" w:hAnsi="Courier New" w:cs="Courier New"/>
                <w:sz w:val="18"/>
                <w:szCs w:val="18"/>
              </w:rPr>
              <w:br/>
              <w:t xml:space="preserve">  прямое   </w:t>
            </w:r>
          </w:p>
        </w:tc>
      </w:tr>
      <w:tr w:rsidR="00A654EA">
        <w:tblPrEx>
          <w:tblCellMar>
            <w:top w:w="0" w:type="dxa"/>
            <w:bottom w:w="0" w:type="dxa"/>
          </w:tblCellMar>
        </w:tblPrEx>
        <w:trPr>
          <w:trHeight w:val="1080"/>
          <w:tblCellSpacing w:w="5" w:type="nil"/>
        </w:trPr>
        <w:tc>
          <w:tcPr>
            <w:tcW w:w="1836"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1836"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более 2000   </w:t>
            </w:r>
          </w:p>
        </w:tc>
        <w:tc>
          <w:tcPr>
            <w:tcW w:w="1188"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9    </w:t>
            </w:r>
          </w:p>
        </w:tc>
        <w:tc>
          <w:tcPr>
            <w:tcW w:w="151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2      </w:t>
            </w:r>
          </w:p>
        </w:tc>
        <w:tc>
          <w:tcPr>
            <w:tcW w:w="140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63     </w:t>
            </w:r>
          </w:p>
        </w:tc>
        <w:tc>
          <w:tcPr>
            <w:tcW w:w="140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нормальное </w:t>
            </w:r>
            <w:r>
              <w:rPr>
                <w:rFonts w:ascii="Courier New" w:hAnsi="Courier New" w:cs="Courier New"/>
                <w:sz w:val="18"/>
                <w:szCs w:val="18"/>
              </w:rPr>
              <w:br/>
              <w:t xml:space="preserve">    или    </w:t>
            </w:r>
            <w:r>
              <w:rPr>
                <w:rFonts w:ascii="Courier New" w:hAnsi="Courier New" w:cs="Courier New"/>
                <w:sz w:val="18"/>
                <w:szCs w:val="18"/>
              </w:rPr>
              <w:br/>
              <w:t xml:space="preserve"> широкое,  </w:t>
            </w:r>
            <w:r>
              <w:rPr>
                <w:rFonts w:ascii="Courier New" w:hAnsi="Courier New" w:cs="Courier New"/>
                <w:sz w:val="18"/>
                <w:szCs w:val="18"/>
              </w:rPr>
              <w:br/>
              <w:t xml:space="preserve"> светлое,  </w:t>
            </w:r>
            <w:r>
              <w:rPr>
                <w:rFonts w:ascii="Courier New" w:hAnsi="Courier New" w:cs="Courier New"/>
                <w:sz w:val="18"/>
                <w:szCs w:val="18"/>
              </w:rPr>
              <w:br/>
              <w:t xml:space="preserve">  прямое   </w:t>
            </w:r>
          </w:p>
        </w:tc>
      </w:tr>
      <w:tr w:rsidR="00A654EA">
        <w:tblPrEx>
          <w:tblCellMar>
            <w:top w:w="0" w:type="dxa"/>
            <w:bottom w:w="0" w:type="dxa"/>
          </w:tblCellMar>
        </w:tblPrEx>
        <w:trPr>
          <w:trHeight w:val="720"/>
          <w:tblCellSpacing w:w="5" w:type="nil"/>
        </w:trPr>
        <w:tc>
          <w:tcPr>
            <w:tcW w:w="1836"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1836"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не более 2000 </w:t>
            </w:r>
          </w:p>
        </w:tc>
        <w:tc>
          <w:tcPr>
            <w:tcW w:w="1188"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10 </w:t>
            </w:r>
            <w:hyperlink w:anchor="Par2442" w:history="1">
              <w:r>
                <w:rPr>
                  <w:rFonts w:ascii="Courier New" w:hAnsi="Courier New" w:cs="Courier New"/>
                  <w:color w:val="0000FF"/>
                  <w:sz w:val="18"/>
                  <w:szCs w:val="18"/>
                </w:rPr>
                <w:t>&lt;1&gt;</w:t>
              </w:r>
            </w:hyperlink>
          </w:p>
        </w:tc>
        <w:tc>
          <w:tcPr>
            <w:tcW w:w="151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      </w:t>
            </w:r>
          </w:p>
        </w:tc>
        <w:tc>
          <w:tcPr>
            <w:tcW w:w="140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41     </w:t>
            </w:r>
          </w:p>
        </w:tc>
        <w:tc>
          <w:tcPr>
            <w:tcW w:w="140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нормальное,</w:t>
            </w:r>
            <w:r>
              <w:rPr>
                <w:rFonts w:ascii="Courier New" w:hAnsi="Courier New" w:cs="Courier New"/>
                <w:sz w:val="18"/>
                <w:szCs w:val="18"/>
              </w:rPr>
              <w:br/>
              <w:t>полужирное,</w:t>
            </w:r>
            <w:r>
              <w:rPr>
                <w:rFonts w:ascii="Courier New" w:hAnsi="Courier New" w:cs="Courier New"/>
                <w:sz w:val="18"/>
                <w:szCs w:val="18"/>
              </w:rPr>
              <w:br/>
              <w:t xml:space="preserve">  прямое   </w:t>
            </w:r>
          </w:p>
        </w:tc>
      </w:tr>
      <w:tr w:rsidR="00A654EA">
        <w:tblPrEx>
          <w:tblCellMar>
            <w:top w:w="0" w:type="dxa"/>
            <w:bottom w:w="0" w:type="dxa"/>
          </w:tblCellMar>
        </w:tblPrEx>
        <w:trPr>
          <w:trHeight w:val="540"/>
          <w:tblCellSpacing w:w="5" w:type="nil"/>
        </w:trPr>
        <w:tc>
          <w:tcPr>
            <w:tcW w:w="1836"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1836"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от 1000 до 2000</w:t>
            </w:r>
          </w:p>
        </w:tc>
        <w:tc>
          <w:tcPr>
            <w:tcW w:w="1188"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8    </w:t>
            </w:r>
          </w:p>
        </w:tc>
        <w:tc>
          <w:tcPr>
            <w:tcW w:w="151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2      </w:t>
            </w:r>
          </w:p>
        </w:tc>
        <w:tc>
          <w:tcPr>
            <w:tcW w:w="140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41     </w:t>
            </w:r>
          </w:p>
        </w:tc>
        <w:tc>
          <w:tcPr>
            <w:tcW w:w="140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нормальное,</w:t>
            </w:r>
            <w:r>
              <w:rPr>
                <w:rFonts w:ascii="Courier New" w:hAnsi="Courier New" w:cs="Courier New"/>
                <w:sz w:val="18"/>
                <w:szCs w:val="18"/>
              </w:rPr>
              <w:br/>
              <w:t xml:space="preserve">  прямое   </w:t>
            </w:r>
          </w:p>
        </w:tc>
      </w:tr>
      <w:tr w:rsidR="00A654EA">
        <w:tblPrEx>
          <w:tblCellMar>
            <w:top w:w="0" w:type="dxa"/>
            <w:bottom w:w="0" w:type="dxa"/>
          </w:tblCellMar>
        </w:tblPrEx>
        <w:trPr>
          <w:trHeight w:val="540"/>
          <w:tblCellSpacing w:w="5" w:type="nil"/>
        </w:trPr>
        <w:tc>
          <w:tcPr>
            <w:tcW w:w="1836"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1836"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от 600 до 1000 </w:t>
            </w:r>
          </w:p>
        </w:tc>
        <w:tc>
          <w:tcPr>
            <w:tcW w:w="1188"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8    </w:t>
            </w:r>
          </w:p>
        </w:tc>
        <w:tc>
          <w:tcPr>
            <w:tcW w:w="151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      </w:t>
            </w:r>
          </w:p>
        </w:tc>
        <w:tc>
          <w:tcPr>
            <w:tcW w:w="140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     </w:t>
            </w:r>
          </w:p>
        </w:tc>
        <w:tc>
          <w:tcPr>
            <w:tcW w:w="140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нормальное,</w:t>
            </w:r>
            <w:r>
              <w:rPr>
                <w:rFonts w:ascii="Courier New" w:hAnsi="Courier New" w:cs="Courier New"/>
                <w:sz w:val="18"/>
                <w:szCs w:val="18"/>
              </w:rPr>
              <w:br/>
              <w:t xml:space="preserve">  прямое   </w:t>
            </w:r>
          </w:p>
        </w:tc>
      </w:tr>
      <w:tr w:rsidR="00A654EA">
        <w:tblPrEx>
          <w:tblCellMar>
            <w:top w:w="0" w:type="dxa"/>
            <w:bottom w:w="0" w:type="dxa"/>
          </w:tblCellMar>
        </w:tblPrEx>
        <w:trPr>
          <w:tblCellSpacing w:w="5" w:type="nil"/>
        </w:trPr>
        <w:tc>
          <w:tcPr>
            <w:tcW w:w="1836"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1836"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не более 600  </w:t>
            </w:r>
          </w:p>
        </w:tc>
        <w:tc>
          <w:tcPr>
            <w:tcW w:w="1188"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8    </w:t>
            </w:r>
          </w:p>
        </w:tc>
        <w:tc>
          <w:tcPr>
            <w:tcW w:w="151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      </w:t>
            </w:r>
          </w:p>
        </w:tc>
        <w:tc>
          <w:tcPr>
            <w:tcW w:w="140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     </w:t>
            </w:r>
          </w:p>
        </w:tc>
        <w:tc>
          <w:tcPr>
            <w:tcW w:w="140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нормальное </w:t>
            </w:r>
          </w:p>
        </w:tc>
      </w:tr>
    </w:tbl>
    <w:p w:rsidR="00A654EA" w:rsidRDefault="00A654EA">
      <w:pPr>
        <w:widowControl w:val="0"/>
        <w:autoSpaceDE w:val="0"/>
        <w:autoSpaceDN w:val="0"/>
        <w:adjustRightInd w:val="0"/>
        <w:spacing w:after="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w:t>
      </w:r>
    </w:p>
    <w:p w:rsidR="00A654EA" w:rsidRDefault="00A654EA">
      <w:pPr>
        <w:widowControl w:val="0"/>
        <w:autoSpaceDE w:val="0"/>
        <w:autoSpaceDN w:val="0"/>
        <w:adjustRightInd w:val="0"/>
        <w:spacing w:after="0"/>
        <w:ind w:firstLine="540"/>
        <w:jc w:val="both"/>
        <w:rPr>
          <w:rFonts w:cs="Times New Roman"/>
          <w:szCs w:val="24"/>
        </w:rPr>
      </w:pPr>
      <w:bookmarkStart w:id="56" w:name="Par2442"/>
      <w:bookmarkEnd w:id="56"/>
      <w:r>
        <w:rPr>
          <w:rFonts w:cs="Times New Roman"/>
          <w:szCs w:val="24"/>
        </w:rPr>
        <w:t>&lt;1&gt; Допускается для выворотки шрифта при оптической плотности фона не менее 0,4 и печати текста цветными красками.</w:t>
      </w: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jc w:val="right"/>
        <w:outlineLvl w:val="1"/>
        <w:rPr>
          <w:rFonts w:cs="Times New Roman"/>
          <w:szCs w:val="24"/>
        </w:rPr>
      </w:pPr>
      <w:r>
        <w:rPr>
          <w:rFonts w:cs="Times New Roman"/>
          <w:szCs w:val="24"/>
        </w:rPr>
        <w:t>Приложение N 20</w:t>
      </w:r>
    </w:p>
    <w:p w:rsidR="00A654EA" w:rsidRDefault="00A654EA">
      <w:pPr>
        <w:widowControl w:val="0"/>
        <w:autoSpaceDE w:val="0"/>
        <w:autoSpaceDN w:val="0"/>
        <w:adjustRightInd w:val="0"/>
        <w:spacing w:after="0"/>
        <w:jc w:val="right"/>
        <w:rPr>
          <w:rFonts w:cs="Times New Roman"/>
          <w:szCs w:val="24"/>
        </w:rPr>
      </w:pPr>
      <w:r>
        <w:rPr>
          <w:rFonts w:cs="Times New Roman"/>
          <w:szCs w:val="24"/>
        </w:rPr>
        <w:t>к проекту технического</w:t>
      </w:r>
    </w:p>
    <w:p w:rsidR="00A654EA" w:rsidRDefault="00A654EA">
      <w:pPr>
        <w:widowControl w:val="0"/>
        <w:autoSpaceDE w:val="0"/>
        <w:autoSpaceDN w:val="0"/>
        <w:adjustRightInd w:val="0"/>
        <w:spacing w:after="0"/>
        <w:jc w:val="right"/>
        <w:rPr>
          <w:rFonts w:cs="Times New Roman"/>
          <w:szCs w:val="24"/>
        </w:rPr>
      </w:pPr>
      <w:r>
        <w:rPr>
          <w:rFonts w:cs="Times New Roman"/>
          <w:szCs w:val="24"/>
        </w:rPr>
        <w:t>регламента Таможенного союза</w:t>
      </w:r>
    </w:p>
    <w:p w:rsidR="00A654EA" w:rsidRDefault="00A654EA">
      <w:pPr>
        <w:widowControl w:val="0"/>
        <w:autoSpaceDE w:val="0"/>
        <w:autoSpaceDN w:val="0"/>
        <w:adjustRightInd w:val="0"/>
        <w:spacing w:after="0"/>
        <w:jc w:val="right"/>
        <w:rPr>
          <w:rFonts w:cs="Times New Roman"/>
          <w:szCs w:val="24"/>
        </w:rPr>
      </w:pPr>
      <w:r>
        <w:rPr>
          <w:rFonts w:cs="Times New Roman"/>
          <w:szCs w:val="24"/>
        </w:rPr>
        <w:t>"О безопасности продукции,</w:t>
      </w:r>
    </w:p>
    <w:p w:rsidR="00A654EA" w:rsidRDefault="00A654EA">
      <w:pPr>
        <w:widowControl w:val="0"/>
        <w:autoSpaceDE w:val="0"/>
        <w:autoSpaceDN w:val="0"/>
        <w:adjustRightInd w:val="0"/>
        <w:spacing w:after="0"/>
        <w:jc w:val="right"/>
        <w:rPr>
          <w:rFonts w:cs="Times New Roman"/>
          <w:szCs w:val="24"/>
        </w:rPr>
      </w:pPr>
      <w:r>
        <w:rPr>
          <w:rFonts w:cs="Times New Roman"/>
          <w:szCs w:val="24"/>
        </w:rPr>
        <w:t>предназначенной для детей</w:t>
      </w:r>
    </w:p>
    <w:p w:rsidR="00A654EA" w:rsidRDefault="00A654EA">
      <w:pPr>
        <w:widowControl w:val="0"/>
        <w:autoSpaceDE w:val="0"/>
        <w:autoSpaceDN w:val="0"/>
        <w:adjustRightInd w:val="0"/>
        <w:spacing w:after="0"/>
        <w:jc w:val="right"/>
        <w:rPr>
          <w:rFonts w:cs="Times New Roman"/>
          <w:szCs w:val="24"/>
        </w:rPr>
      </w:pPr>
      <w:r>
        <w:rPr>
          <w:rFonts w:cs="Times New Roman"/>
          <w:szCs w:val="24"/>
        </w:rPr>
        <w:t>и подростков"</w:t>
      </w: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jc w:val="center"/>
        <w:rPr>
          <w:rFonts w:cs="Times New Roman"/>
          <w:szCs w:val="24"/>
        </w:rPr>
      </w:pPr>
      <w:bookmarkStart w:id="57" w:name="Par2455"/>
      <w:bookmarkEnd w:id="57"/>
      <w:r>
        <w:rPr>
          <w:rFonts w:cs="Times New Roman"/>
          <w:szCs w:val="24"/>
        </w:rPr>
        <w:t>ТРЕБОВАНИЯ,</w:t>
      </w:r>
    </w:p>
    <w:p w:rsidR="00A654EA" w:rsidRDefault="00A654EA">
      <w:pPr>
        <w:widowControl w:val="0"/>
        <w:autoSpaceDE w:val="0"/>
        <w:autoSpaceDN w:val="0"/>
        <w:adjustRightInd w:val="0"/>
        <w:spacing w:after="0"/>
        <w:jc w:val="center"/>
        <w:rPr>
          <w:rFonts w:cs="Times New Roman"/>
          <w:szCs w:val="24"/>
        </w:rPr>
      </w:pPr>
      <w:r>
        <w:rPr>
          <w:rFonts w:cs="Times New Roman"/>
          <w:szCs w:val="24"/>
        </w:rPr>
        <w:t>ПРЕДЪЯВЛЯЕМЫЕ К ШРИФТОВОМУ ОФОРМЛЕНИЮ ТЕКСТА</w:t>
      </w:r>
    </w:p>
    <w:p w:rsidR="00A654EA" w:rsidRDefault="00A654EA">
      <w:pPr>
        <w:widowControl w:val="0"/>
        <w:autoSpaceDE w:val="0"/>
        <w:autoSpaceDN w:val="0"/>
        <w:adjustRightInd w:val="0"/>
        <w:spacing w:after="0"/>
        <w:jc w:val="center"/>
        <w:rPr>
          <w:rFonts w:cs="Times New Roman"/>
          <w:szCs w:val="24"/>
        </w:rPr>
      </w:pPr>
      <w:r>
        <w:rPr>
          <w:rFonts w:cs="Times New Roman"/>
          <w:szCs w:val="24"/>
        </w:rPr>
        <w:t>ПРИ 2- И 3-КОЛОННОМ НАБОРЕ В ИЗДАНИЯХ КНИЖНЫХ</w:t>
      </w:r>
    </w:p>
    <w:p w:rsidR="00A654EA" w:rsidRDefault="00A654EA">
      <w:pPr>
        <w:widowControl w:val="0"/>
        <w:autoSpaceDE w:val="0"/>
        <w:autoSpaceDN w:val="0"/>
        <w:adjustRightInd w:val="0"/>
        <w:spacing w:after="0"/>
        <w:jc w:val="center"/>
        <w:rPr>
          <w:rFonts w:cs="Times New Roman"/>
          <w:szCs w:val="24"/>
        </w:rPr>
      </w:pPr>
      <w:r>
        <w:rPr>
          <w:rFonts w:cs="Times New Roman"/>
          <w:szCs w:val="24"/>
        </w:rPr>
        <w:t>И ЖУРНАЛЬНЫХ &lt;1&gt;</w:t>
      </w:r>
    </w:p>
    <w:p w:rsidR="00A654EA" w:rsidRDefault="00A654EA">
      <w:pPr>
        <w:widowControl w:val="0"/>
        <w:autoSpaceDE w:val="0"/>
        <w:autoSpaceDN w:val="0"/>
        <w:adjustRightInd w:val="0"/>
        <w:spacing w:after="0"/>
        <w:jc w:val="center"/>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w:t>
      </w: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&lt;1&gt; Параметры шрифтового оформления должны соответствовать требованиям в соответствии с видом издания и возрастом пользователя.</w:t>
      </w:r>
    </w:p>
    <w:p w:rsidR="00A654EA" w:rsidRDefault="00A654EA">
      <w:pPr>
        <w:widowControl w:val="0"/>
        <w:autoSpaceDE w:val="0"/>
        <w:autoSpaceDN w:val="0"/>
        <w:adjustRightInd w:val="0"/>
        <w:spacing w:after="0"/>
        <w:jc w:val="both"/>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80"/>
        <w:gridCol w:w="2280"/>
        <w:gridCol w:w="1560"/>
        <w:gridCol w:w="2160"/>
        <w:gridCol w:w="1800"/>
      </w:tblGrid>
      <w:tr w:rsidR="00A654EA">
        <w:tblPrEx>
          <w:tblCellMar>
            <w:top w:w="0" w:type="dxa"/>
            <w:bottom w:w="0" w:type="dxa"/>
          </w:tblCellMar>
        </w:tblPrEx>
        <w:trPr>
          <w:trHeight w:val="1000"/>
          <w:tblCellSpacing w:w="5" w:type="nil"/>
        </w:trPr>
        <w:tc>
          <w:tcPr>
            <w:tcW w:w="1680" w:type="dxa"/>
            <w:tcBorders>
              <w:top w:val="single" w:sz="4" w:space="0" w:color="auto"/>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Возрастная </w:t>
            </w:r>
            <w:r>
              <w:rPr>
                <w:rFonts w:ascii="Courier New" w:hAnsi="Courier New" w:cs="Courier New"/>
                <w:sz w:val="20"/>
                <w:szCs w:val="20"/>
              </w:rPr>
              <w:br/>
              <w:t xml:space="preserve">   группа   </w:t>
            </w:r>
          </w:p>
        </w:tc>
        <w:tc>
          <w:tcPr>
            <w:tcW w:w="2280" w:type="dxa"/>
            <w:tcBorders>
              <w:top w:val="single" w:sz="4" w:space="0" w:color="auto"/>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Двухколонный   </w:t>
            </w:r>
            <w:r>
              <w:rPr>
                <w:rFonts w:ascii="Courier New" w:hAnsi="Courier New" w:cs="Courier New"/>
                <w:sz w:val="20"/>
                <w:szCs w:val="20"/>
              </w:rPr>
              <w:br/>
              <w:t xml:space="preserve">      набор      </w:t>
            </w:r>
            <w:r>
              <w:rPr>
                <w:rFonts w:ascii="Courier New" w:hAnsi="Courier New" w:cs="Courier New"/>
                <w:sz w:val="20"/>
                <w:szCs w:val="20"/>
              </w:rPr>
              <w:br/>
              <w:t xml:space="preserve">   допускается   </w:t>
            </w:r>
          </w:p>
        </w:tc>
        <w:tc>
          <w:tcPr>
            <w:tcW w:w="1560" w:type="dxa"/>
            <w:tcBorders>
              <w:top w:val="single" w:sz="4" w:space="0" w:color="auto"/>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Расстояние </w:t>
            </w:r>
            <w:r>
              <w:rPr>
                <w:rFonts w:ascii="Courier New" w:hAnsi="Courier New" w:cs="Courier New"/>
                <w:sz w:val="20"/>
                <w:szCs w:val="20"/>
              </w:rPr>
              <w:br/>
              <w:t xml:space="preserve">   между   </w:t>
            </w:r>
            <w:r>
              <w:rPr>
                <w:rFonts w:ascii="Courier New" w:hAnsi="Courier New" w:cs="Courier New"/>
                <w:sz w:val="20"/>
                <w:szCs w:val="20"/>
              </w:rPr>
              <w:br/>
              <w:t xml:space="preserve"> колонками </w:t>
            </w:r>
            <w:r>
              <w:rPr>
                <w:rFonts w:ascii="Courier New" w:hAnsi="Courier New" w:cs="Courier New"/>
                <w:sz w:val="20"/>
                <w:szCs w:val="20"/>
              </w:rPr>
              <w:br/>
              <w:t xml:space="preserve">   (мм,    </w:t>
            </w:r>
            <w:r>
              <w:rPr>
                <w:rFonts w:ascii="Courier New" w:hAnsi="Courier New" w:cs="Courier New"/>
                <w:sz w:val="20"/>
                <w:szCs w:val="20"/>
              </w:rPr>
              <w:br/>
              <w:t xml:space="preserve"> не менее) </w:t>
            </w:r>
          </w:p>
        </w:tc>
        <w:tc>
          <w:tcPr>
            <w:tcW w:w="2160" w:type="dxa"/>
            <w:tcBorders>
              <w:top w:val="single" w:sz="4" w:space="0" w:color="auto"/>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Трехколонный  </w:t>
            </w:r>
            <w:r>
              <w:rPr>
                <w:rFonts w:ascii="Courier New" w:hAnsi="Courier New" w:cs="Courier New"/>
                <w:sz w:val="20"/>
                <w:szCs w:val="20"/>
              </w:rPr>
              <w:br/>
              <w:t xml:space="preserve">     набор      </w:t>
            </w:r>
            <w:r>
              <w:rPr>
                <w:rFonts w:ascii="Courier New" w:hAnsi="Courier New" w:cs="Courier New"/>
                <w:sz w:val="20"/>
                <w:szCs w:val="20"/>
              </w:rPr>
              <w:br/>
              <w:t xml:space="preserve">  допускается   </w:t>
            </w:r>
          </w:p>
        </w:tc>
        <w:tc>
          <w:tcPr>
            <w:tcW w:w="1800" w:type="dxa"/>
            <w:tcBorders>
              <w:top w:val="single" w:sz="4" w:space="0" w:color="auto"/>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Расстояние  </w:t>
            </w:r>
            <w:r>
              <w:rPr>
                <w:rFonts w:ascii="Courier New" w:hAnsi="Courier New" w:cs="Courier New"/>
                <w:sz w:val="20"/>
                <w:szCs w:val="20"/>
              </w:rPr>
              <w:br/>
              <w:t xml:space="preserve">    между    </w:t>
            </w:r>
            <w:r>
              <w:rPr>
                <w:rFonts w:ascii="Courier New" w:hAnsi="Courier New" w:cs="Courier New"/>
                <w:sz w:val="20"/>
                <w:szCs w:val="20"/>
              </w:rPr>
              <w:br/>
              <w:t xml:space="preserve">  колонками  </w:t>
            </w:r>
            <w:r>
              <w:rPr>
                <w:rFonts w:ascii="Courier New" w:hAnsi="Courier New" w:cs="Courier New"/>
                <w:sz w:val="20"/>
                <w:szCs w:val="20"/>
              </w:rPr>
              <w:br/>
              <w:t xml:space="preserve">   (мм, не   </w:t>
            </w:r>
            <w:r>
              <w:rPr>
                <w:rFonts w:ascii="Courier New" w:hAnsi="Courier New" w:cs="Courier New"/>
                <w:sz w:val="20"/>
                <w:szCs w:val="20"/>
              </w:rPr>
              <w:br/>
              <w:t xml:space="preserve">   менее)    </w:t>
            </w:r>
          </w:p>
        </w:tc>
      </w:tr>
      <w:tr w:rsidR="00A654EA">
        <w:tblPrEx>
          <w:tblCellMar>
            <w:top w:w="0" w:type="dxa"/>
            <w:bottom w:w="0" w:type="dxa"/>
          </w:tblCellMar>
        </w:tblPrEx>
        <w:trPr>
          <w:trHeight w:val="600"/>
          <w:tblCellSpacing w:w="5" w:type="nil"/>
        </w:trPr>
        <w:tc>
          <w:tcPr>
            <w:tcW w:w="168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Дошкольный </w:t>
            </w:r>
            <w:r>
              <w:rPr>
                <w:rFonts w:ascii="Courier New" w:hAnsi="Courier New" w:cs="Courier New"/>
                <w:sz w:val="20"/>
                <w:szCs w:val="20"/>
              </w:rPr>
              <w:br/>
              <w:t xml:space="preserve">  возраст   </w:t>
            </w:r>
            <w:r>
              <w:rPr>
                <w:rFonts w:ascii="Courier New" w:hAnsi="Courier New" w:cs="Courier New"/>
                <w:sz w:val="20"/>
                <w:szCs w:val="20"/>
              </w:rPr>
              <w:br/>
              <w:t xml:space="preserve">(3 - 6 лет) </w:t>
            </w:r>
          </w:p>
        </w:tc>
        <w:tc>
          <w:tcPr>
            <w:tcW w:w="228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для стихов    </w:t>
            </w:r>
          </w:p>
        </w:tc>
        <w:tc>
          <w:tcPr>
            <w:tcW w:w="156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12     </w:t>
            </w:r>
          </w:p>
        </w:tc>
        <w:tc>
          <w:tcPr>
            <w:tcW w:w="216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        </w:t>
            </w:r>
          </w:p>
        </w:tc>
        <w:tc>
          <w:tcPr>
            <w:tcW w:w="18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      </w:t>
            </w:r>
          </w:p>
        </w:tc>
      </w:tr>
      <w:tr w:rsidR="00A654EA">
        <w:tblPrEx>
          <w:tblCellMar>
            <w:top w:w="0" w:type="dxa"/>
            <w:bottom w:w="0" w:type="dxa"/>
          </w:tblCellMar>
        </w:tblPrEx>
        <w:trPr>
          <w:trHeight w:val="400"/>
          <w:tblCellSpacing w:w="5" w:type="nil"/>
        </w:trPr>
        <w:tc>
          <w:tcPr>
            <w:tcW w:w="1680" w:type="dxa"/>
            <w:vMerge w:val="restart"/>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Младший   </w:t>
            </w:r>
            <w:r>
              <w:rPr>
                <w:rFonts w:ascii="Courier New" w:hAnsi="Courier New" w:cs="Courier New"/>
                <w:sz w:val="20"/>
                <w:szCs w:val="20"/>
              </w:rPr>
              <w:br/>
              <w:t xml:space="preserve">  школьный  </w:t>
            </w:r>
            <w:r>
              <w:rPr>
                <w:rFonts w:ascii="Courier New" w:hAnsi="Courier New" w:cs="Courier New"/>
                <w:sz w:val="20"/>
                <w:szCs w:val="20"/>
              </w:rPr>
              <w:br/>
              <w:t xml:space="preserve">  возраст   </w:t>
            </w:r>
            <w:r>
              <w:rPr>
                <w:rFonts w:ascii="Courier New" w:hAnsi="Courier New" w:cs="Courier New"/>
                <w:sz w:val="20"/>
                <w:szCs w:val="20"/>
              </w:rPr>
              <w:br/>
              <w:t>(7 - 10 лет)</w:t>
            </w:r>
          </w:p>
        </w:tc>
        <w:tc>
          <w:tcPr>
            <w:tcW w:w="228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для стихов    </w:t>
            </w:r>
          </w:p>
        </w:tc>
        <w:tc>
          <w:tcPr>
            <w:tcW w:w="156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12     </w:t>
            </w:r>
          </w:p>
        </w:tc>
        <w:tc>
          <w:tcPr>
            <w:tcW w:w="216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        </w:t>
            </w:r>
          </w:p>
        </w:tc>
        <w:tc>
          <w:tcPr>
            <w:tcW w:w="18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      </w:t>
            </w:r>
          </w:p>
        </w:tc>
      </w:tr>
      <w:tr w:rsidR="00A654EA">
        <w:tblPrEx>
          <w:tblCellMar>
            <w:top w:w="0" w:type="dxa"/>
            <w:bottom w:w="0" w:type="dxa"/>
          </w:tblCellMar>
        </w:tblPrEx>
        <w:trPr>
          <w:trHeight w:val="800"/>
          <w:tblCellSpacing w:w="5" w:type="nil"/>
        </w:trPr>
        <w:tc>
          <w:tcPr>
            <w:tcW w:w="168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в научно-    </w:t>
            </w:r>
            <w:r>
              <w:rPr>
                <w:rFonts w:ascii="Courier New" w:hAnsi="Courier New" w:cs="Courier New"/>
                <w:sz w:val="20"/>
                <w:szCs w:val="20"/>
              </w:rPr>
              <w:br/>
              <w:t xml:space="preserve">   популярных    </w:t>
            </w:r>
            <w:r>
              <w:rPr>
                <w:rFonts w:ascii="Courier New" w:hAnsi="Courier New" w:cs="Courier New"/>
                <w:sz w:val="20"/>
                <w:szCs w:val="20"/>
              </w:rPr>
              <w:br/>
              <w:t xml:space="preserve">    изданиях     </w:t>
            </w:r>
          </w:p>
        </w:tc>
        <w:tc>
          <w:tcPr>
            <w:tcW w:w="156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9     </w:t>
            </w:r>
          </w:p>
        </w:tc>
        <w:tc>
          <w:tcPr>
            <w:tcW w:w="216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        </w:t>
            </w:r>
          </w:p>
        </w:tc>
        <w:tc>
          <w:tcPr>
            <w:tcW w:w="18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      </w:t>
            </w:r>
          </w:p>
        </w:tc>
      </w:tr>
      <w:tr w:rsidR="00A654EA">
        <w:tblPrEx>
          <w:tblCellMar>
            <w:top w:w="0" w:type="dxa"/>
            <w:bottom w:w="0" w:type="dxa"/>
          </w:tblCellMar>
        </w:tblPrEx>
        <w:trPr>
          <w:trHeight w:val="600"/>
          <w:tblCellSpacing w:w="5" w:type="nil"/>
        </w:trPr>
        <w:tc>
          <w:tcPr>
            <w:tcW w:w="168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в изданиях    </w:t>
            </w:r>
            <w:r>
              <w:rPr>
                <w:rFonts w:ascii="Courier New" w:hAnsi="Courier New" w:cs="Courier New"/>
                <w:sz w:val="20"/>
                <w:szCs w:val="20"/>
              </w:rPr>
              <w:br/>
              <w:t xml:space="preserve">справочных и для </w:t>
            </w:r>
            <w:r>
              <w:rPr>
                <w:rFonts w:ascii="Courier New" w:hAnsi="Courier New" w:cs="Courier New"/>
                <w:sz w:val="20"/>
                <w:szCs w:val="20"/>
              </w:rPr>
              <w:br/>
              <w:t xml:space="preserve">     досуга      </w:t>
            </w:r>
          </w:p>
        </w:tc>
        <w:tc>
          <w:tcPr>
            <w:tcW w:w="156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9 или 6  </w:t>
            </w:r>
            <w:r>
              <w:rPr>
                <w:rFonts w:ascii="Courier New" w:hAnsi="Courier New" w:cs="Courier New"/>
                <w:sz w:val="20"/>
                <w:szCs w:val="20"/>
              </w:rPr>
              <w:br/>
            </w:r>
            <w:hyperlink w:anchor="Par2502" w:history="1">
              <w:r>
                <w:rPr>
                  <w:rFonts w:ascii="Courier New" w:hAnsi="Courier New" w:cs="Courier New"/>
                  <w:color w:val="0000FF"/>
                  <w:sz w:val="20"/>
                  <w:szCs w:val="20"/>
                </w:rPr>
                <w:t>&lt;1&gt;</w:t>
              </w:r>
            </w:hyperlink>
          </w:p>
        </w:tc>
        <w:tc>
          <w:tcPr>
            <w:tcW w:w="216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        </w:t>
            </w:r>
          </w:p>
        </w:tc>
        <w:tc>
          <w:tcPr>
            <w:tcW w:w="18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      </w:t>
            </w:r>
          </w:p>
        </w:tc>
      </w:tr>
      <w:tr w:rsidR="00A654EA">
        <w:tblPrEx>
          <w:tblCellMar>
            <w:top w:w="0" w:type="dxa"/>
            <w:bottom w:w="0" w:type="dxa"/>
          </w:tblCellMar>
        </w:tblPrEx>
        <w:trPr>
          <w:trHeight w:val="800"/>
          <w:tblCellSpacing w:w="5" w:type="nil"/>
        </w:trPr>
        <w:tc>
          <w:tcPr>
            <w:tcW w:w="1680" w:type="dxa"/>
            <w:vMerge w:val="restart"/>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lastRenderedPageBreak/>
              <w:t xml:space="preserve">  Средний   </w:t>
            </w:r>
            <w:r>
              <w:rPr>
                <w:rFonts w:ascii="Courier New" w:hAnsi="Courier New" w:cs="Courier New"/>
                <w:sz w:val="20"/>
                <w:szCs w:val="20"/>
              </w:rPr>
              <w:br/>
              <w:t xml:space="preserve">  школьный  </w:t>
            </w:r>
            <w:r>
              <w:rPr>
                <w:rFonts w:ascii="Courier New" w:hAnsi="Courier New" w:cs="Courier New"/>
                <w:sz w:val="20"/>
                <w:szCs w:val="20"/>
              </w:rPr>
              <w:br/>
              <w:t xml:space="preserve">   возраст  </w:t>
            </w:r>
            <w:r>
              <w:rPr>
                <w:rFonts w:ascii="Courier New" w:hAnsi="Courier New" w:cs="Courier New"/>
                <w:sz w:val="20"/>
                <w:szCs w:val="20"/>
              </w:rPr>
              <w:br/>
              <w:t xml:space="preserve">  (11 - 14  </w:t>
            </w:r>
            <w:r>
              <w:rPr>
                <w:rFonts w:ascii="Courier New" w:hAnsi="Courier New" w:cs="Courier New"/>
                <w:sz w:val="20"/>
                <w:szCs w:val="20"/>
              </w:rPr>
              <w:br/>
              <w:t xml:space="preserve">    лет)    </w:t>
            </w:r>
          </w:p>
        </w:tc>
        <w:tc>
          <w:tcPr>
            <w:tcW w:w="228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для стихов    </w:t>
            </w:r>
          </w:p>
        </w:tc>
        <w:tc>
          <w:tcPr>
            <w:tcW w:w="156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9     </w:t>
            </w:r>
          </w:p>
        </w:tc>
        <w:tc>
          <w:tcPr>
            <w:tcW w:w="216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в изданиях   </w:t>
            </w:r>
            <w:r>
              <w:rPr>
                <w:rFonts w:ascii="Courier New" w:hAnsi="Courier New" w:cs="Courier New"/>
                <w:sz w:val="20"/>
                <w:szCs w:val="20"/>
              </w:rPr>
              <w:br/>
              <w:t xml:space="preserve">  справочных и  </w:t>
            </w:r>
            <w:r>
              <w:rPr>
                <w:rFonts w:ascii="Courier New" w:hAnsi="Courier New" w:cs="Courier New"/>
                <w:sz w:val="20"/>
                <w:szCs w:val="20"/>
              </w:rPr>
              <w:br/>
              <w:t xml:space="preserve">   для досуга   </w:t>
            </w:r>
          </w:p>
        </w:tc>
        <w:tc>
          <w:tcPr>
            <w:tcW w:w="18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9 или 6 </w:t>
            </w:r>
            <w:hyperlink w:anchor="Par2502" w:history="1">
              <w:r>
                <w:rPr>
                  <w:rFonts w:ascii="Courier New" w:hAnsi="Courier New" w:cs="Courier New"/>
                  <w:color w:val="0000FF"/>
                  <w:sz w:val="20"/>
                  <w:szCs w:val="20"/>
                </w:rPr>
                <w:t>&lt;1&gt;</w:t>
              </w:r>
            </w:hyperlink>
          </w:p>
        </w:tc>
      </w:tr>
      <w:tr w:rsidR="00A654EA">
        <w:tblPrEx>
          <w:tblCellMar>
            <w:top w:w="0" w:type="dxa"/>
            <w:bottom w:w="0" w:type="dxa"/>
          </w:tblCellMar>
        </w:tblPrEx>
        <w:trPr>
          <w:trHeight w:val="1000"/>
          <w:tblCellSpacing w:w="5" w:type="nil"/>
        </w:trPr>
        <w:tc>
          <w:tcPr>
            <w:tcW w:w="1680"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в изданиях    </w:t>
            </w:r>
            <w:r>
              <w:rPr>
                <w:rFonts w:ascii="Courier New" w:hAnsi="Courier New" w:cs="Courier New"/>
                <w:sz w:val="20"/>
                <w:szCs w:val="20"/>
              </w:rPr>
              <w:br/>
              <w:t xml:space="preserve">      научно-    </w:t>
            </w:r>
            <w:r>
              <w:rPr>
                <w:rFonts w:ascii="Courier New" w:hAnsi="Courier New" w:cs="Courier New"/>
                <w:sz w:val="20"/>
                <w:szCs w:val="20"/>
              </w:rPr>
              <w:br/>
              <w:t xml:space="preserve">   популярных,   </w:t>
            </w:r>
            <w:r>
              <w:rPr>
                <w:rFonts w:ascii="Courier New" w:hAnsi="Courier New" w:cs="Courier New"/>
                <w:sz w:val="20"/>
                <w:szCs w:val="20"/>
              </w:rPr>
              <w:br/>
              <w:t xml:space="preserve">справочных и для </w:t>
            </w:r>
            <w:r>
              <w:rPr>
                <w:rFonts w:ascii="Courier New" w:hAnsi="Courier New" w:cs="Courier New"/>
                <w:sz w:val="20"/>
                <w:szCs w:val="20"/>
              </w:rPr>
              <w:br/>
              <w:t xml:space="preserve">     досуга      </w:t>
            </w:r>
          </w:p>
        </w:tc>
        <w:tc>
          <w:tcPr>
            <w:tcW w:w="156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9 или 6  </w:t>
            </w:r>
            <w:r>
              <w:rPr>
                <w:rFonts w:ascii="Courier New" w:hAnsi="Courier New" w:cs="Courier New"/>
                <w:sz w:val="20"/>
                <w:szCs w:val="20"/>
              </w:rPr>
              <w:br/>
            </w:r>
            <w:hyperlink w:anchor="Par2502" w:history="1">
              <w:r>
                <w:rPr>
                  <w:rFonts w:ascii="Courier New" w:hAnsi="Courier New" w:cs="Courier New"/>
                  <w:color w:val="0000FF"/>
                  <w:sz w:val="20"/>
                  <w:szCs w:val="20"/>
                </w:rPr>
                <w:t>&lt;1&gt;</w:t>
              </w:r>
            </w:hyperlink>
          </w:p>
        </w:tc>
        <w:tc>
          <w:tcPr>
            <w:tcW w:w="216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        </w:t>
            </w:r>
          </w:p>
        </w:tc>
        <w:tc>
          <w:tcPr>
            <w:tcW w:w="18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      </w:t>
            </w:r>
          </w:p>
        </w:tc>
      </w:tr>
      <w:tr w:rsidR="00A654EA">
        <w:tblPrEx>
          <w:tblCellMar>
            <w:top w:w="0" w:type="dxa"/>
            <w:bottom w:w="0" w:type="dxa"/>
          </w:tblCellMar>
        </w:tblPrEx>
        <w:trPr>
          <w:trHeight w:val="1000"/>
          <w:tblCellSpacing w:w="5" w:type="nil"/>
        </w:trPr>
        <w:tc>
          <w:tcPr>
            <w:tcW w:w="168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Старший   </w:t>
            </w:r>
            <w:r>
              <w:rPr>
                <w:rFonts w:ascii="Courier New" w:hAnsi="Courier New" w:cs="Courier New"/>
                <w:sz w:val="20"/>
                <w:szCs w:val="20"/>
              </w:rPr>
              <w:br/>
              <w:t xml:space="preserve">  школьный  </w:t>
            </w:r>
            <w:r>
              <w:rPr>
                <w:rFonts w:ascii="Courier New" w:hAnsi="Courier New" w:cs="Courier New"/>
                <w:sz w:val="20"/>
                <w:szCs w:val="20"/>
              </w:rPr>
              <w:br/>
              <w:t xml:space="preserve">   возраст  </w:t>
            </w:r>
            <w:r>
              <w:rPr>
                <w:rFonts w:ascii="Courier New" w:hAnsi="Courier New" w:cs="Courier New"/>
                <w:sz w:val="20"/>
                <w:szCs w:val="20"/>
              </w:rPr>
              <w:br/>
              <w:t xml:space="preserve">  (15 - 18  </w:t>
            </w:r>
            <w:r>
              <w:rPr>
                <w:rFonts w:ascii="Courier New" w:hAnsi="Courier New" w:cs="Courier New"/>
                <w:sz w:val="20"/>
                <w:szCs w:val="20"/>
              </w:rPr>
              <w:br/>
              <w:t xml:space="preserve">    лет)    </w:t>
            </w:r>
          </w:p>
        </w:tc>
        <w:tc>
          <w:tcPr>
            <w:tcW w:w="228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во всех видах  </w:t>
            </w:r>
            <w:r>
              <w:rPr>
                <w:rFonts w:ascii="Courier New" w:hAnsi="Courier New" w:cs="Courier New"/>
                <w:sz w:val="20"/>
                <w:szCs w:val="20"/>
              </w:rPr>
              <w:br/>
              <w:t xml:space="preserve">     изданий     </w:t>
            </w:r>
          </w:p>
        </w:tc>
        <w:tc>
          <w:tcPr>
            <w:tcW w:w="156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9 или 6  </w:t>
            </w:r>
            <w:r>
              <w:rPr>
                <w:rFonts w:ascii="Courier New" w:hAnsi="Courier New" w:cs="Courier New"/>
                <w:sz w:val="20"/>
                <w:szCs w:val="20"/>
              </w:rPr>
              <w:br/>
            </w:r>
            <w:hyperlink w:anchor="Par2502" w:history="1">
              <w:r>
                <w:rPr>
                  <w:rFonts w:ascii="Courier New" w:hAnsi="Courier New" w:cs="Courier New"/>
                  <w:color w:val="0000FF"/>
                  <w:sz w:val="20"/>
                  <w:szCs w:val="20"/>
                </w:rPr>
                <w:t>&lt;1&gt;</w:t>
              </w:r>
            </w:hyperlink>
          </w:p>
        </w:tc>
        <w:tc>
          <w:tcPr>
            <w:tcW w:w="216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в изданиях   </w:t>
            </w:r>
            <w:r>
              <w:rPr>
                <w:rFonts w:ascii="Courier New" w:hAnsi="Courier New" w:cs="Courier New"/>
                <w:sz w:val="20"/>
                <w:szCs w:val="20"/>
              </w:rPr>
              <w:br/>
              <w:t xml:space="preserve">  справочных и  </w:t>
            </w:r>
            <w:r>
              <w:rPr>
                <w:rFonts w:ascii="Courier New" w:hAnsi="Courier New" w:cs="Courier New"/>
                <w:sz w:val="20"/>
                <w:szCs w:val="20"/>
              </w:rPr>
              <w:br/>
              <w:t xml:space="preserve">   для досуга   </w:t>
            </w:r>
          </w:p>
        </w:tc>
        <w:tc>
          <w:tcPr>
            <w:tcW w:w="18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6      </w:t>
            </w:r>
          </w:p>
        </w:tc>
      </w:tr>
    </w:tbl>
    <w:p w:rsidR="00A654EA" w:rsidRDefault="00A654EA">
      <w:pPr>
        <w:widowControl w:val="0"/>
        <w:autoSpaceDE w:val="0"/>
        <w:autoSpaceDN w:val="0"/>
        <w:adjustRightInd w:val="0"/>
        <w:spacing w:after="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w:t>
      </w:r>
    </w:p>
    <w:p w:rsidR="00A654EA" w:rsidRDefault="00A654EA">
      <w:pPr>
        <w:widowControl w:val="0"/>
        <w:autoSpaceDE w:val="0"/>
        <w:autoSpaceDN w:val="0"/>
        <w:adjustRightInd w:val="0"/>
        <w:spacing w:after="0"/>
        <w:ind w:firstLine="540"/>
        <w:jc w:val="both"/>
        <w:rPr>
          <w:rFonts w:cs="Times New Roman"/>
          <w:szCs w:val="24"/>
        </w:rPr>
      </w:pPr>
      <w:bookmarkStart w:id="58" w:name="Par2502"/>
      <w:bookmarkEnd w:id="58"/>
      <w:r>
        <w:rPr>
          <w:rFonts w:cs="Times New Roman"/>
          <w:szCs w:val="24"/>
        </w:rPr>
        <w:t>&lt;1&gt; При наличии разделительной линии.</w:t>
      </w: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jc w:val="right"/>
        <w:outlineLvl w:val="1"/>
        <w:rPr>
          <w:rFonts w:cs="Times New Roman"/>
          <w:szCs w:val="24"/>
        </w:rPr>
      </w:pPr>
      <w:r>
        <w:rPr>
          <w:rFonts w:cs="Times New Roman"/>
          <w:szCs w:val="24"/>
        </w:rPr>
        <w:t>Приложение N 21</w:t>
      </w:r>
    </w:p>
    <w:p w:rsidR="00A654EA" w:rsidRDefault="00A654EA">
      <w:pPr>
        <w:widowControl w:val="0"/>
        <w:autoSpaceDE w:val="0"/>
        <w:autoSpaceDN w:val="0"/>
        <w:adjustRightInd w:val="0"/>
        <w:spacing w:after="0"/>
        <w:jc w:val="right"/>
        <w:rPr>
          <w:rFonts w:cs="Times New Roman"/>
          <w:szCs w:val="24"/>
        </w:rPr>
      </w:pPr>
      <w:r>
        <w:rPr>
          <w:rFonts w:cs="Times New Roman"/>
          <w:szCs w:val="24"/>
        </w:rPr>
        <w:t>к проекту технического</w:t>
      </w:r>
    </w:p>
    <w:p w:rsidR="00A654EA" w:rsidRDefault="00A654EA">
      <w:pPr>
        <w:widowControl w:val="0"/>
        <w:autoSpaceDE w:val="0"/>
        <w:autoSpaceDN w:val="0"/>
        <w:adjustRightInd w:val="0"/>
        <w:spacing w:after="0"/>
        <w:jc w:val="right"/>
        <w:rPr>
          <w:rFonts w:cs="Times New Roman"/>
          <w:szCs w:val="24"/>
        </w:rPr>
      </w:pPr>
      <w:r>
        <w:rPr>
          <w:rFonts w:cs="Times New Roman"/>
          <w:szCs w:val="24"/>
        </w:rPr>
        <w:t>регламента Таможенного союза</w:t>
      </w:r>
    </w:p>
    <w:p w:rsidR="00A654EA" w:rsidRDefault="00A654EA">
      <w:pPr>
        <w:widowControl w:val="0"/>
        <w:autoSpaceDE w:val="0"/>
        <w:autoSpaceDN w:val="0"/>
        <w:adjustRightInd w:val="0"/>
        <w:spacing w:after="0"/>
        <w:jc w:val="right"/>
        <w:rPr>
          <w:rFonts w:cs="Times New Roman"/>
          <w:szCs w:val="24"/>
        </w:rPr>
      </w:pPr>
      <w:r>
        <w:rPr>
          <w:rFonts w:cs="Times New Roman"/>
          <w:szCs w:val="24"/>
        </w:rPr>
        <w:t>"О безопасности продукции,</w:t>
      </w:r>
    </w:p>
    <w:p w:rsidR="00A654EA" w:rsidRDefault="00A654EA">
      <w:pPr>
        <w:widowControl w:val="0"/>
        <w:autoSpaceDE w:val="0"/>
        <w:autoSpaceDN w:val="0"/>
        <w:adjustRightInd w:val="0"/>
        <w:spacing w:after="0"/>
        <w:jc w:val="right"/>
        <w:rPr>
          <w:rFonts w:cs="Times New Roman"/>
          <w:szCs w:val="24"/>
        </w:rPr>
      </w:pPr>
      <w:r>
        <w:rPr>
          <w:rFonts w:cs="Times New Roman"/>
          <w:szCs w:val="24"/>
        </w:rPr>
        <w:t>предназначенной для детей</w:t>
      </w:r>
    </w:p>
    <w:p w:rsidR="00A654EA" w:rsidRDefault="00A654EA">
      <w:pPr>
        <w:widowControl w:val="0"/>
        <w:autoSpaceDE w:val="0"/>
        <w:autoSpaceDN w:val="0"/>
        <w:adjustRightInd w:val="0"/>
        <w:spacing w:after="0"/>
        <w:jc w:val="right"/>
        <w:rPr>
          <w:rFonts w:cs="Times New Roman"/>
          <w:szCs w:val="24"/>
        </w:rPr>
      </w:pPr>
      <w:r>
        <w:rPr>
          <w:rFonts w:cs="Times New Roman"/>
          <w:szCs w:val="24"/>
        </w:rPr>
        <w:t>и подростков"</w:t>
      </w: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jc w:val="center"/>
        <w:rPr>
          <w:rFonts w:cs="Times New Roman"/>
          <w:szCs w:val="24"/>
        </w:rPr>
      </w:pPr>
      <w:bookmarkStart w:id="59" w:name="Par2515"/>
      <w:bookmarkEnd w:id="59"/>
      <w:r>
        <w:rPr>
          <w:rFonts w:cs="Times New Roman"/>
          <w:szCs w:val="24"/>
        </w:rPr>
        <w:t>ТРЕБОВАНИЯ,</w:t>
      </w:r>
    </w:p>
    <w:p w:rsidR="00A654EA" w:rsidRDefault="00A654EA">
      <w:pPr>
        <w:widowControl w:val="0"/>
        <w:autoSpaceDE w:val="0"/>
        <w:autoSpaceDN w:val="0"/>
        <w:adjustRightInd w:val="0"/>
        <w:spacing w:after="0"/>
        <w:jc w:val="center"/>
        <w:rPr>
          <w:rFonts w:cs="Times New Roman"/>
          <w:szCs w:val="24"/>
        </w:rPr>
      </w:pPr>
      <w:r>
        <w:rPr>
          <w:rFonts w:cs="Times New Roman"/>
          <w:szCs w:val="24"/>
        </w:rPr>
        <w:t>ПРЕДЪЯВЛЯЕМЫЕ К ШРИФТОВОМУ ОФОРМЛЕНИЮ ТЕКСТА В ИЗДАНИЯХ</w:t>
      </w:r>
    </w:p>
    <w:p w:rsidR="00A654EA" w:rsidRDefault="00A654EA">
      <w:pPr>
        <w:widowControl w:val="0"/>
        <w:autoSpaceDE w:val="0"/>
        <w:autoSpaceDN w:val="0"/>
        <w:adjustRightInd w:val="0"/>
        <w:spacing w:after="0"/>
        <w:jc w:val="center"/>
        <w:rPr>
          <w:rFonts w:cs="Times New Roman"/>
          <w:szCs w:val="24"/>
        </w:rPr>
      </w:pPr>
      <w:r>
        <w:rPr>
          <w:rFonts w:cs="Times New Roman"/>
          <w:szCs w:val="24"/>
        </w:rPr>
        <w:t>КНИЖНЫХ И ЖУРНАЛЬНЫХ ПРИ ПЕЧАТИ НА ЦВЕТНОМ, СЕРОМ ФОНЕ</w:t>
      </w:r>
    </w:p>
    <w:p w:rsidR="00A654EA" w:rsidRDefault="00A654EA">
      <w:pPr>
        <w:widowControl w:val="0"/>
        <w:autoSpaceDE w:val="0"/>
        <w:autoSpaceDN w:val="0"/>
        <w:adjustRightInd w:val="0"/>
        <w:spacing w:after="0"/>
        <w:jc w:val="center"/>
        <w:rPr>
          <w:rFonts w:cs="Times New Roman"/>
          <w:szCs w:val="24"/>
        </w:rPr>
      </w:pPr>
      <w:r>
        <w:rPr>
          <w:rFonts w:cs="Times New Roman"/>
          <w:szCs w:val="24"/>
        </w:rPr>
        <w:t>И МНОГОКРАСОЧНЫХ ИЛЛЮСТРАЦИЯХ</w:t>
      </w:r>
    </w:p>
    <w:p w:rsidR="00A654EA" w:rsidRDefault="00A654EA">
      <w:pPr>
        <w:widowControl w:val="0"/>
        <w:autoSpaceDE w:val="0"/>
        <w:autoSpaceDN w:val="0"/>
        <w:adjustRightInd w:val="0"/>
        <w:spacing w:after="0"/>
        <w:jc w:val="both"/>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296"/>
        <w:gridCol w:w="1836"/>
        <w:gridCol w:w="1188"/>
        <w:gridCol w:w="1512"/>
        <w:gridCol w:w="1404"/>
        <w:gridCol w:w="1080"/>
        <w:gridCol w:w="1404"/>
      </w:tblGrid>
      <w:tr w:rsidR="00A654EA">
        <w:tblPrEx>
          <w:tblCellMar>
            <w:top w:w="0" w:type="dxa"/>
            <w:bottom w:w="0" w:type="dxa"/>
          </w:tblCellMar>
        </w:tblPrEx>
        <w:trPr>
          <w:trHeight w:val="540"/>
          <w:tblCellSpacing w:w="5" w:type="nil"/>
        </w:trPr>
        <w:tc>
          <w:tcPr>
            <w:tcW w:w="1296" w:type="dxa"/>
            <w:vMerge w:val="restart"/>
            <w:tcBorders>
              <w:top w:val="single" w:sz="4" w:space="0" w:color="auto"/>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Возрастная</w:t>
            </w:r>
            <w:r>
              <w:rPr>
                <w:rFonts w:ascii="Courier New" w:hAnsi="Courier New" w:cs="Courier New"/>
                <w:sz w:val="18"/>
                <w:szCs w:val="18"/>
              </w:rPr>
              <w:br/>
              <w:t xml:space="preserve">  группа  </w:t>
            </w:r>
          </w:p>
        </w:tc>
        <w:tc>
          <w:tcPr>
            <w:tcW w:w="1836" w:type="dxa"/>
            <w:vMerge w:val="restart"/>
            <w:tcBorders>
              <w:top w:val="single" w:sz="4" w:space="0" w:color="auto"/>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Объем текста  </w:t>
            </w:r>
            <w:r>
              <w:rPr>
                <w:rFonts w:ascii="Courier New" w:hAnsi="Courier New" w:cs="Courier New"/>
                <w:sz w:val="18"/>
                <w:szCs w:val="18"/>
              </w:rPr>
              <w:br/>
              <w:t>единовременного</w:t>
            </w:r>
            <w:r>
              <w:rPr>
                <w:rFonts w:ascii="Courier New" w:hAnsi="Courier New" w:cs="Courier New"/>
                <w:sz w:val="18"/>
                <w:szCs w:val="18"/>
              </w:rPr>
              <w:br/>
              <w:t xml:space="preserve">   прочтения   </w:t>
            </w:r>
            <w:r>
              <w:rPr>
                <w:rFonts w:ascii="Courier New" w:hAnsi="Courier New" w:cs="Courier New"/>
                <w:sz w:val="18"/>
                <w:szCs w:val="18"/>
              </w:rPr>
              <w:br/>
              <w:t xml:space="preserve">  (количество  </w:t>
            </w:r>
            <w:r>
              <w:rPr>
                <w:rFonts w:ascii="Courier New" w:hAnsi="Courier New" w:cs="Courier New"/>
                <w:sz w:val="18"/>
                <w:szCs w:val="18"/>
              </w:rPr>
              <w:br/>
              <w:t xml:space="preserve">    знаков)    </w:t>
            </w:r>
          </w:p>
        </w:tc>
        <w:tc>
          <w:tcPr>
            <w:tcW w:w="1188" w:type="dxa"/>
            <w:vMerge w:val="restart"/>
            <w:tcBorders>
              <w:top w:val="single" w:sz="4" w:space="0" w:color="auto"/>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Кегль  </w:t>
            </w:r>
            <w:r>
              <w:rPr>
                <w:rFonts w:ascii="Courier New" w:hAnsi="Courier New" w:cs="Courier New"/>
                <w:sz w:val="18"/>
                <w:szCs w:val="18"/>
              </w:rPr>
              <w:br/>
              <w:t xml:space="preserve"> шрифта  </w:t>
            </w:r>
            <w:r>
              <w:rPr>
                <w:rFonts w:ascii="Courier New" w:hAnsi="Courier New" w:cs="Courier New"/>
                <w:sz w:val="18"/>
                <w:szCs w:val="18"/>
              </w:rPr>
              <w:br/>
              <w:t>(пунктов,</w:t>
            </w:r>
            <w:r>
              <w:rPr>
                <w:rFonts w:ascii="Courier New" w:hAnsi="Courier New" w:cs="Courier New"/>
                <w:sz w:val="18"/>
                <w:szCs w:val="18"/>
              </w:rPr>
              <w:br/>
              <w:t>не менее)</w:t>
            </w:r>
          </w:p>
        </w:tc>
        <w:tc>
          <w:tcPr>
            <w:tcW w:w="1512" w:type="dxa"/>
            <w:vMerge w:val="restart"/>
            <w:tcBorders>
              <w:top w:val="single" w:sz="4" w:space="0" w:color="auto"/>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Увеличение </w:t>
            </w:r>
            <w:r>
              <w:rPr>
                <w:rFonts w:ascii="Courier New" w:hAnsi="Courier New" w:cs="Courier New"/>
                <w:sz w:val="18"/>
                <w:szCs w:val="18"/>
              </w:rPr>
              <w:br/>
              <w:t>интерлиньяжа</w:t>
            </w:r>
            <w:r>
              <w:rPr>
                <w:rFonts w:ascii="Courier New" w:hAnsi="Courier New" w:cs="Courier New"/>
                <w:sz w:val="18"/>
                <w:szCs w:val="18"/>
              </w:rPr>
              <w:br/>
              <w:t>(пунктов, не</w:t>
            </w:r>
            <w:r>
              <w:rPr>
                <w:rFonts w:ascii="Courier New" w:hAnsi="Courier New" w:cs="Courier New"/>
                <w:sz w:val="18"/>
                <w:szCs w:val="18"/>
              </w:rPr>
              <w:br/>
              <w:t xml:space="preserve">   менее)   </w:t>
            </w:r>
          </w:p>
        </w:tc>
        <w:tc>
          <w:tcPr>
            <w:tcW w:w="1404" w:type="dxa"/>
            <w:vMerge w:val="restart"/>
            <w:tcBorders>
              <w:top w:val="single" w:sz="4" w:space="0" w:color="auto"/>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Минимальная</w:t>
            </w:r>
            <w:r>
              <w:rPr>
                <w:rFonts w:ascii="Courier New" w:hAnsi="Courier New" w:cs="Courier New"/>
                <w:sz w:val="18"/>
                <w:szCs w:val="18"/>
              </w:rPr>
              <w:br/>
              <w:t xml:space="preserve">   длина   </w:t>
            </w:r>
            <w:r>
              <w:rPr>
                <w:rFonts w:ascii="Courier New" w:hAnsi="Courier New" w:cs="Courier New"/>
                <w:sz w:val="18"/>
                <w:szCs w:val="18"/>
              </w:rPr>
              <w:br/>
              <w:t>строки (мм)</w:t>
            </w:r>
          </w:p>
        </w:tc>
        <w:tc>
          <w:tcPr>
            <w:tcW w:w="2484" w:type="dxa"/>
            <w:gridSpan w:val="2"/>
            <w:tcBorders>
              <w:top w:val="single" w:sz="4" w:space="0" w:color="auto"/>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Характеристика   </w:t>
            </w:r>
            <w:r>
              <w:rPr>
                <w:rFonts w:ascii="Courier New" w:hAnsi="Courier New" w:cs="Courier New"/>
                <w:sz w:val="18"/>
                <w:szCs w:val="18"/>
              </w:rPr>
              <w:br/>
              <w:t xml:space="preserve">       шрифта       </w:t>
            </w:r>
          </w:p>
        </w:tc>
      </w:tr>
      <w:tr w:rsidR="00A654EA">
        <w:tblPrEx>
          <w:tblCellMar>
            <w:top w:w="0" w:type="dxa"/>
            <w:bottom w:w="0" w:type="dxa"/>
          </w:tblCellMar>
        </w:tblPrEx>
        <w:trPr>
          <w:trHeight w:val="360"/>
          <w:tblCellSpacing w:w="5" w:type="nil"/>
        </w:trPr>
        <w:tc>
          <w:tcPr>
            <w:tcW w:w="1296"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1836"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1188"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1512"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1404"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группа </w:t>
            </w:r>
            <w:r>
              <w:rPr>
                <w:rFonts w:ascii="Courier New" w:hAnsi="Courier New" w:cs="Courier New"/>
                <w:sz w:val="18"/>
                <w:szCs w:val="18"/>
              </w:rPr>
              <w:br/>
              <w:t xml:space="preserve"> шрифта </w:t>
            </w:r>
          </w:p>
        </w:tc>
        <w:tc>
          <w:tcPr>
            <w:tcW w:w="140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начертание </w:t>
            </w:r>
            <w:r>
              <w:rPr>
                <w:rFonts w:ascii="Courier New" w:hAnsi="Courier New" w:cs="Courier New"/>
                <w:sz w:val="18"/>
                <w:szCs w:val="18"/>
              </w:rPr>
              <w:br/>
              <w:t xml:space="preserve">  шрифта   </w:t>
            </w:r>
          </w:p>
        </w:tc>
      </w:tr>
      <w:tr w:rsidR="00A654EA">
        <w:tblPrEx>
          <w:tblCellMar>
            <w:top w:w="0" w:type="dxa"/>
            <w:bottom w:w="0" w:type="dxa"/>
          </w:tblCellMar>
        </w:tblPrEx>
        <w:trPr>
          <w:trHeight w:val="1080"/>
          <w:tblCellSpacing w:w="5" w:type="nil"/>
        </w:trPr>
        <w:tc>
          <w:tcPr>
            <w:tcW w:w="1296" w:type="dxa"/>
            <w:vMerge w:val="restart"/>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Дошкольный</w:t>
            </w:r>
            <w:r>
              <w:rPr>
                <w:rFonts w:ascii="Courier New" w:hAnsi="Courier New" w:cs="Courier New"/>
                <w:sz w:val="18"/>
                <w:szCs w:val="18"/>
              </w:rPr>
              <w:br/>
              <w:t xml:space="preserve"> возраст  </w:t>
            </w:r>
            <w:r>
              <w:rPr>
                <w:rFonts w:ascii="Courier New" w:hAnsi="Courier New" w:cs="Courier New"/>
                <w:sz w:val="18"/>
                <w:szCs w:val="18"/>
              </w:rPr>
              <w:br/>
              <w:t xml:space="preserve">  (3 - 6  </w:t>
            </w:r>
            <w:r>
              <w:rPr>
                <w:rFonts w:ascii="Courier New" w:hAnsi="Courier New" w:cs="Courier New"/>
                <w:sz w:val="18"/>
                <w:szCs w:val="18"/>
              </w:rPr>
              <w:br/>
              <w:t xml:space="preserve">   лет)   </w:t>
            </w:r>
          </w:p>
        </w:tc>
        <w:tc>
          <w:tcPr>
            <w:tcW w:w="1836"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200 и более  </w:t>
            </w:r>
          </w:p>
        </w:tc>
        <w:tc>
          <w:tcPr>
            <w:tcW w:w="1188"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18    </w:t>
            </w:r>
          </w:p>
        </w:tc>
        <w:tc>
          <w:tcPr>
            <w:tcW w:w="151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4      </w:t>
            </w:r>
          </w:p>
        </w:tc>
        <w:tc>
          <w:tcPr>
            <w:tcW w:w="140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117    </w:t>
            </w:r>
          </w:p>
        </w:tc>
        <w:tc>
          <w:tcPr>
            <w:tcW w:w="108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рубленые</w:t>
            </w:r>
          </w:p>
        </w:tc>
        <w:tc>
          <w:tcPr>
            <w:tcW w:w="140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нормальное </w:t>
            </w:r>
            <w:r>
              <w:rPr>
                <w:rFonts w:ascii="Courier New" w:hAnsi="Courier New" w:cs="Courier New"/>
                <w:sz w:val="18"/>
                <w:szCs w:val="18"/>
              </w:rPr>
              <w:br/>
              <w:t xml:space="preserve">    или    </w:t>
            </w:r>
            <w:r>
              <w:rPr>
                <w:rFonts w:ascii="Courier New" w:hAnsi="Courier New" w:cs="Courier New"/>
                <w:sz w:val="18"/>
                <w:szCs w:val="18"/>
              </w:rPr>
              <w:br/>
              <w:t xml:space="preserve"> широкое,  </w:t>
            </w:r>
            <w:r>
              <w:rPr>
                <w:rFonts w:ascii="Courier New" w:hAnsi="Courier New" w:cs="Courier New"/>
                <w:sz w:val="18"/>
                <w:szCs w:val="18"/>
              </w:rPr>
              <w:br/>
              <w:t>полужирное,</w:t>
            </w:r>
            <w:r>
              <w:rPr>
                <w:rFonts w:ascii="Courier New" w:hAnsi="Courier New" w:cs="Courier New"/>
                <w:sz w:val="18"/>
                <w:szCs w:val="18"/>
              </w:rPr>
              <w:br/>
              <w:t xml:space="preserve">  прямое   </w:t>
            </w:r>
          </w:p>
        </w:tc>
      </w:tr>
      <w:tr w:rsidR="00A654EA">
        <w:tblPrEx>
          <w:tblCellMar>
            <w:top w:w="0" w:type="dxa"/>
            <w:bottom w:w="0" w:type="dxa"/>
          </w:tblCellMar>
        </w:tblPrEx>
        <w:trPr>
          <w:trHeight w:val="900"/>
          <w:tblCellSpacing w:w="5" w:type="nil"/>
        </w:trPr>
        <w:tc>
          <w:tcPr>
            <w:tcW w:w="1296"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1836"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не более 200  </w:t>
            </w:r>
          </w:p>
        </w:tc>
        <w:tc>
          <w:tcPr>
            <w:tcW w:w="1188"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14    </w:t>
            </w:r>
          </w:p>
        </w:tc>
        <w:tc>
          <w:tcPr>
            <w:tcW w:w="151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4      </w:t>
            </w:r>
          </w:p>
        </w:tc>
        <w:tc>
          <w:tcPr>
            <w:tcW w:w="140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     </w:t>
            </w:r>
          </w:p>
        </w:tc>
        <w:tc>
          <w:tcPr>
            <w:tcW w:w="108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рубленые</w:t>
            </w:r>
          </w:p>
        </w:tc>
        <w:tc>
          <w:tcPr>
            <w:tcW w:w="140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нормальное </w:t>
            </w:r>
            <w:r>
              <w:rPr>
                <w:rFonts w:ascii="Courier New" w:hAnsi="Courier New" w:cs="Courier New"/>
                <w:sz w:val="18"/>
                <w:szCs w:val="18"/>
              </w:rPr>
              <w:br/>
              <w:t xml:space="preserve">    или    </w:t>
            </w:r>
            <w:r>
              <w:rPr>
                <w:rFonts w:ascii="Courier New" w:hAnsi="Courier New" w:cs="Courier New"/>
                <w:sz w:val="18"/>
                <w:szCs w:val="18"/>
              </w:rPr>
              <w:br/>
              <w:t xml:space="preserve"> широкое,  </w:t>
            </w:r>
            <w:r>
              <w:rPr>
                <w:rFonts w:ascii="Courier New" w:hAnsi="Courier New" w:cs="Courier New"/>
                <w:sz w:val="18"/>
                <w:szCs w:val="18"/>
              </w:rPr>
              <w:br/>
              <w:t>полужирное,</w:t>
            </w:r>
            <w:r>
              <w:rPr>
                <w:rFonts w:ascii="Courier New" w:hAnsi="Courier New" w:cs="Courier New"/>
                <w:sz w:val="18"/>
                <w:szCs w:val="18"/>
              </w:rPr>
              <w:br/>
              <w:t xml:space="preserve">  прямое   </w:t>
            </w:r>
          </w:p>
        </w:tc>
      </w:tr>
      <w:tr w:rsidR="00A654EA">
        <w:tblPrEx>
          <w:tblCellMar>
            <w:top w:w="0" w:type="dxa"/>
            <w:bottom w:w="0" w:type="dxa"/>
          </w:tblCellMar>
        </w:tblPrEx>
        <w:trPr>
          <w:trHeight w:val="1080"/>
          <w:tblCellSpacing w:w="5" w:type="nil"/>
        </w:trPr>
        <w:tc>
          <w:tcPr>
            <w:tcW w:w="1296" w:type="dxa"/>
            <w:vMerge w:val="restart"/>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Младший  </w:t>
            </w:r>
            <w:r>
              <w:rPr>
                <w:rFonts w:ascii="Courier New" w:hAnsi="Courier New" w:cs="Courier New"/>
                <w:sz w:val="18"/>
                <w:szCs w:val="18"/>
              </w:rPr>
              <w:br/>
              <w:t xml:space="preserve"> школьный </w:t>
            </w:r>
            <w:r>
              <w:rPr>
                <w:rFonts w:ascii="Courier New" w:hAnsi="Courier New" w:cs="Courier New"/>
                <w:sz w:val="18"/>
                <w:szCs w:val="18"/>
              </w:rPr>
              <w:br/>
              <w:t>возраст (7</w:t>
            </w:r>
            <w:r>
              <w:rPr>
                <w:rFonts w:ascii="Courier New" w:hAnsi="Courier New" w:cs="Courier New"/>
                <w:sz w:val="18"/>
                <w:szCs w:val="18"/>
              </w:rPr>
              <w:br/>
              <w:t xml:space="preserve">- 10 лет) </w:t>
            </w:r>
          </w:p>
        </w:tc>
        <w:tc>
          <w:tcPr>
            <w:tcW w:w="1836"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600 и более  </w:t>
            </w:r>
          </w:p>
        </w:tc>
        <w:tc>
          <w:tcPr>
            <w:tcW w:w="1188"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14    </w:t>
            </w:r>
          </w:p>
        </w:tc>
        <w:tc>
          <w:tcPr>
            <w:tcW w:w="151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2      </w:t>
            </w:r>
          </w:p>
        </w:tc>
        <w:tc>
          <w:tcPr>
            <w:tcW w:w="140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81     </w:t>
            </w:r>
          </w:p>
        </w:tc>
        <w:tc>
          <w:tcPr>
            <w:tcW w:w="108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рубленые</w:t>
            </w:r>
          </w:p>
        </w:tc>
        <w:tc>
          <w:tcPr>
            <w:tcW w:w="140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нормальное </w:t>
            </w:r>
            <w:r>
              <w:rPr>
                <w:rFonts w:ascii="Courier New" w:hAnsi="Courier New" w:cs="Courier New"/>
                <w:sz w:val="18"/>
                <w:szCs w:val="18"/>
              </w:rPr>
              <w:br/>
              <w:t xml:space="preserve">    или    </w:t>
            </w:r>
            <w:r>
              <w:rPr>
                <w:rFonts w:ascii="Courier New" w:hAnsi="Courier New" w:cs="Courier New"/>
                <w:sz w:val="18"/>
                <w:szCs w:val="18"/>
              </w:rPr>
              <w:br/>
              <w:t xml:space="preserve"> широкое,  </w:t>
            </w:r>
            <w:r>
              <w:rPr>
                <w:rFonts w:ascii="Courier New" w:hAnsi="Courier New" w:cs="Courier New"/>
                <w:sz w:val="18"/>
                <w:szCs w:val="18"/>
              </w:rPr>
              <w:br/>
              <w:t>полужирное,</w:t>
            </w:r>
            <w:r>
              <w:rPr>
                <w:rFonts w:ascii="Courier New" w:hAnsi="Courier New" w:cs="Courier New"/>
                <w:sz w:val="18"/>
                <w:szCs w:val="18"/>
              </w:rPr>
              <w:br/>
              <w:t xml:space="preserve">  прямое   </w:t>
            </w:r>
          </w:p>
        </w:tc>
      </w:tr>
      <w:tr w:rsidR="00A654EA">
        <w:tblPrEx>
          <w:tblCellMar>
            <w:top w:w="0" w:type="dxa"/>
            <w:bottom w:w="0" w:type="dxa"/>
          </w:tblCellMar>
        </w:tblPrEx>
        <w:trPr>
          <w:trHeight w:val="1080"/>
          <w:tblCellSpacing w:w="5" w:type="nil"/>
        </w:trPr>
        <w:tc>
          <w:tcPr>
            <w:tcW w:w="1296"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1836"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от 200 до 600 </w:t>
            </w:r>
          </w:p>
        </w:tc>
        <w:tc>
          <w:tcPr>
            <w:tcW w:w="1188"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14    </w:t>
            </w:r>
          </w:p>
        </w:tc>
        <w:tc>
          <w:tcPr>
            <w:tcW w:w="151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2      </w:t>
            </w:r>
          </w:p>
        </w:tc>
        <w:tc>
          <w:tcPr>
            <w:tcW w:w="140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41     </w:t>
            </w:r>
          </w:p>
        </w:tc>
        <w:tc>
          <w:tcPr>
            <w:tcW w:w="108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рубленые</w:t>
            </w:r>
          </w:p>
        </w:tc>
        <w:tc>
          <w:tcPr>
            <w:tcW w:w="140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нормальное </w:t>
            </w:r>
            <w:r>
              <w:rPr>
                <w:rFonts w:ascii="Courier New" w:hAnsi="Courier New" w:cs="Courier New"/>
                <w:sz w:val="18"/>
                <w:szCs w:val="18"/>
              </w:rPr>
              <w:br/>
              <w:t xml:space="preserve">    или    </w:t>
            </w:r>
            <w:r>
              <w:rPr>
                <w:rFonts w:ascii="Courier New" w:hAnsi="Courier New" w:cs="Courier New"/>
                <w:sz w:val="18"/>
                <w:szCs w:val="18"/>
              </w:rPr>
              <w:br/>
              <w:t xml:space="preserve"> широкое,  </w:t>
            </w:r>
            <w:r>
              <w:rPr>
                <w:rFonts w:ascii="Courier New" w:hAnsi="Courier New" w:cs="Courier New"/>
                <w:sz w:val="18"/>
                <w:szCs w:val="18"/>
              </w:rPr>
              <w:br/>
              <w:t>полужирное,</w:t>
            </w:r>
            <w:r>
              <w:rPr>
                <w:rFonts w:ascii="Courier New" w:hAnsi="Courier New" w:cs="Courier New"/>
                <w:sz w:val="18"/>
                <w:szCs w:val="18"/>
              </w:rPr>
              <w:br/>
              <w:t xml:space="preserve">  прямое   </w:t>
            </w:r>
          </w:p>
        </w:tc>
      </w:tr>
      <w:tr w:rsidR="00A654EA">
        <w:tblPrEx>
          <w:tblCellMar>
            <w:top w:w="0" w:type="dxa"/>
            <w:bottom w:w="0" w:type="dxa"/>
          </w:tblCellMar>
        </w:tblPrEx>
        <w:trPr>
          <w:trHeight w:val="900"/>
          <w:tblCellSpacing w:w="5" w:type="nil"/>
        </w:trPr>
        <w:tc>
          <w:tcPr>
            <w:tcW w:w="1296"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1836"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не более 200  </w:t>
            </w:r>
          </w:p>
        </w:tc>
        <w:tc>
          <w:tcPr>
            <w:tcW w:w="1188"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12    </w:t>
            </w:r>
          </w:p>
        </w:tc>
        <w:tc>
          <w:tcPr>
            <w:tcW w:w="151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2      </w:t>
            </w:r>
          </w:p>
        </w:tc>
        <w:tc>
          <w:tcPr>
            <w:tcW w:w="140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41     </w:t>
            </w:r>
          </w:p>
        </w:tc>
        <w:tc>
          <w:tcPr>
            <w:tcW w:w="108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рубленые</w:t>
            </w:r>
          </w:p>
        </w:tc>
        <w:tc>
          <w:tcPr>
            <w:tcW w:w="140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нормальное </w:t>
            </w:r>
            <w:r>
              <w:rPr>
                <w:rFonts w:ascii="Courier New" w:hAnsi="Courier New" w:cs="Courier New"/>
                <w:sz w:val="18"/>
                <w:szCs w:val="18"/>
              </w:rPr>
              <w:br/>
              <w:t xml:space="preserve">    или    </w:t>
            </w:r>
            <w:r>
              <w:rPr>
                <w:rFonts w:ascii="Courier New" w:hAnsi="Courier New" w:cs="Courier New"/>
                <w:sz w:val="18"/>
                <w:szCs w:val="18"/>
              </w:rPr>
              <w:br/>
              <w:t xml:space="preserve"> широкое,  </w:t>
            </w:r>
            <w:r>
              <w:rPr>
                <w:rFonts w:ascii="Courier New" w:hAnsi="Courier New" w:cs="Courier New"/>
                <w:sz w:val="18"/>
                <w:szCs w:val="18"/>
              </w:rPr>
              <w:br/>
              <w:t>полужирное,</w:t>
            </w:r>
            <w:r>
              <w:rPr>
                <w:rFonts w:ascii="Courier New" w:hAnsi="Courier New" w:cs="Courier New"/>
                <w:sz w:val="18"/>
                <w:szCs w:val="18"/>
              </w:rPr>
              <w:br/>
              <w:t xml:space="preserve">  прямое   </w:t>
            </w:r>
          </w:p>
        </w:tc>
      </w:tr>
      <w:tr w:rsidR="00A654EA">
        <w:tblPrEx>
          <w:tblCellMar>
            <w:top w:w="0" w:type="dxa"/>
            <w:bottom w:w="0" w:type="dxa"/>
          </w:tblCellMar>
        </w:tblPrEx>
        <w:trPr>
          <w:trHeight w:val="1080"/>
          <w:tblCellSpacing w:w="5" w:type="nil"/>
        </w:trPr>
        <w:tc>
          <w:tcPr>
            <w:tcW w:w="1296" w:type="dxa"/>
            <w:vMerge w:val="restart"/>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Средний  </w:t>
            </w:r>
            <w:r>
              <w:rPr>
                <w:rFonts w:ascii="Courier New" w:hAnsi="Courier New" w:cs="Courier New"/>
                <w:sz w:val="18"/>
                <w:szCs w:val="18"/>
              </w:rPr>
              <w:br/>
              <w:t xml:space="preserve"> школьный </w:t>
            </w:r>
            <w:r>
              <w:rPr>
                <w:rFonts w:ascii="Courier New" w:hAnsi="Courier New" w:cs="Courier New"/>
                <w:sz w:val="18"/>
                <w:szCs w:val="18"/>
              </w:rPr>
              <w:br/>
              <w:t xml:space="preserve"> возраст  </w:t>
            </w:r>
            <w:r>
              <w:rPr>
                <w:rFonts w:ascii="Courier New" w:hAnsi="Courier New" w:cs="Courier New"/>
                <w:sz w:val="18"/>
                <w:szCs w:val="18"/>
              </w:rPr>
              <w:br/>
              <w:t xml:space="preserve"> (11 - 14 </w:t>
            </w:r>
            <w:r>
              <w:rPr>
                <w:rFonts w:ascii="Courier New" w:hAnsi="Courier New" w:cs="Courier New"/>
                <w:sz w:val="18"/>
                <w:szCs w:val="18"/>
              </w:rPr>
              <w:br/>
              <w:t xml:space="preserve">   лет)   </w:t>
            </w:r>
          </w:p>
        </w:tc>
        <w:tc>
          <w:tcPr>
            <w:tcW w:w="1836"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1500 и более  </w:t>
            </w:r>
          </w:p>
        </w:tc>
        <w:tc>
          <w:tcPr>
            <w:tcW w:w="1188"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12    </w:t>
            </w:r>
          </w:p>
        </w:tc>
        <w:tc>
          <w:tcPr>
            <w:tcW w:w="151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2      </w:t>
            </w:r>
          </w:p>
        </w:tc>
        <w:tc>
          <w:tcPr>
            <w:tcW w:w="140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72     </w:t>
            </w:r>
          </w:p>
        </w:tc>
        <w:tc>
          <w:tcPr>
            <w:tcW w:w="108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    </w:t>
            </w:r>
          </w:p>
        </w:tc>
        <w:tc>
          <w:tcPr>
            <w:tcW w:w="140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нормальное </w:t>
            </w:r>
            <w:r>
              <w:rPr>
                <w:rFonts w:ascii="Courier New" w:hAnsi="Courier New" w:cs="Courier New"/>
                <w:sz w:val="18"/>
                <w:szCs w:val="18"/>
              </w:rPr>
              <w:br/>
              <w:t xml:space="preserve">    или    </w:t>
            </w:r>
            <w:r>
              <w:rPr>
                <w:rFonts w:ascii="Courier New" w:hAnsi="Courier New" w:cs="Courier New"/>
                <w:sz w:val="18"/>
                <w:szCs w:val="18"/>
              </w:rPr>
              <w:br/>
              <w:t xml:space="preserve"> широкое,  </w:t>
            </w:r>
            <w:r>
              <w:rPr>
                <w:rFonts w:ascii="Courier New" w:hAnsi="Courier New" w:cs="Courier New"/>
                <w:sz w:val="18"/>
                <w:szCs w:val="18"/>
              </w:rPr>
              <w:br/>
              <w:t xml:space="preserve"> светлое,  </w:t>
            </w:r>
            <w:r>
              <w:rPr>
                <w:rFonts w:ascii="Courier New" w:hAnsi="Courier New" w:cs="Courier New"/>
                <w:sz w:val="18"/>
                <w:szCs w:val="18"/>
              </w:rPr>
              <w:br/>
              <w:t xml:space="preserve">  прямое   </w:t>
            </w:r>
          </w:p>
        </w:tc>
      </w:tr>
      <w:tr w:rsidR="00A654EA">
        <w:tblPrEx>
          <w:tblCellMar>
            <w:top w:w="0" w:type="dxa"/>
            <w:bottom w:w="0" w:type="dxa"/>
          </w:tblCellMar>
        </w:tblPrEx>
        <w:trPr>
          <w:trHeight w:val="900"/>
          <w:tblCellSpacing w:w="5" w:type="nil"/>
        </w:trPr>
        <w:tc>
          <w:tcPr>
            <w:tcW w:w="1296"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1836"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от 1000 до 1500</w:t>
            </w:r>
          </w:p>
        </w:tc>
        <w:tc>
          <w:tcPr>
            <w:tcW w:w="1188"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10    </w:t>
            </w:r>
          </w:p>
        </w:tc>
        <w:tc>
          <w:tcPr>
            <w:tcW w:w="151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2      </w:t>
            </w:r>
          </w:p>
        </w:tc>
        <w:tc>
          <w:tcPr>
            <w:tcW w:w="140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41     </w:t>
            </w:r>
          </w:p>
        </w:tc>
        <w:tc>
          <w:tcPr>
            <w:tcW w:w="108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    </w:t>
            </w:r>
          </w:p>
        </w:tc>
        <w:tc>
          <w:tcPr>
            <w:tcW w:w="140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нормальное,</w:t>
            </w:r>
            <w:r>
              <w:rPr>
                <w:rFonts w:ascii="Courier New" w:hAnsi="Courier New" w:cs="Courier New"/>
                <w:sz w:val="18"/>
                <w:szCs w:val="18"/>
              </w:rPr>
              <w:br/>
              <w:t>светлое или</w:t>
            </w:r>
            <w:r>
              <w:rPr>
                <w:rFonts w:ascii="Courier New" w:hAnsi="Courier New" w:cs="Courier New"/>
                <w:sz w:val="18"/>
                <w:szCs w:val="18"/>
              </w:rPr>
              <w:br/>
              <w:t>полужирное,</w:t>
            </w:r>
            <w:r>
              <w:rPr>
                <w:rFonts w:ascii="Courier New" w:hAnsi="Courier New" w:cs="Courier New"/>
                <w:sz w:val="18"/>
                <w:szCs w:val="18"/>
              </w:rPr>
              <w:br/>
              <w:t xml:space="preserve">  прямое   </w:t>
            </w:r>
          </w:p>
        </w:tc>
      </w:tr>
      <w:tr w:rsidR="00A654EA">
        <w:tblPrEx>
          <w:tblCellMar>
            <w:top w:w="0" w:type="dxa"/>
            <w:bottom w:w="0" w:type="dxa"/>
          </w:tblCellMar>
        </w:tblPrEx>
        <w:trPr>
          <w:trHeight w:val="540"/>
          <w:tblCellSpacing w:w="5" w:type="nil"/>
        </w:trPr>
        <w:tc>
          <w:tcPr>
            <w:tcW w:w="1296"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1836"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от 1000 до 1500</w:t>
            </w:r>
          </w:p>
        </w:tc>
        <w:tc>
          <w:tcPr>
            <w:tcW w:w="1188"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9    </w:t>
            </w:r>
          </w:p>
        </w:tc>
        <w:tc>
          <w:tcPr>
            <w:tcW w:w="151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2      </w:t>
            </w:r>
          </w:p>
        </w:tc>
        <w:tc>
          <w:tcPr>
            <w:tcW w:w="140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41     </w:t>
            </w:r>
          </w:p>
        </w:tc>
        <w:tc>
          <w:tcPr>
            <w:tcW w:w="108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    </w:t>
            </w:r>
          </w:p>
        </w:tc>
        <w:tc>
          <w:tcPr>
            <w:tcW w:w="140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нормальное,</w:t>
            </w:r>
            <w:r>
              <w:rPr>
                <w:rFonts w:ascii="Courier New" w:hAnsi="Courier New" w:cs="Courier New"/>
                <w:sz w:val="18"/>
                <w:szCs w:val="18"/>
              </w:rPr>
              <w:br/>
              <w:t>полужирное,</w:t>
            </w:r>
            <w:r>
              <w:rPr>
                <w:rFonts w:ascii="Courier New" w:hAnsi="Courier New" w:cs="Courier New"/>
                <w:sz w:val="18"/>
                <w:szCs w:val="18"/>
              </w:rPr>
              <w:br/>
              <w:t xml:space="preserve">  прямое   </w:t>
            </w:r>
          </w:p>
        </w:tc>
      </w:tr>
      <w:tr w:rsidR="00A654EA">
        <w:tblPrEx>
          <w:tblCellMar>
            <w:top w:w="0" w:type="dxa"/>
            <w:bottom w:w="0" w:type="dxa"/>
          </w:tblCellMar>
        </w:tblPrEx>
        <w:trPr>
          <w:trHeight w:val="720"/>
          <w:tblCellSpacing w:w="5" w:type="nil"/>
        </w:trPr>
        <w:tc>
          <w:tcPr>
            <w:tcW w:w="1296" w:type="dxa"/>
            <w:vMerge w:val="restart"/>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Средний  </w:t>
            </w:r>
            <w:r>
              <w:rPr>
                <w:rFonts w:ascii="Courier New" w:hAnsi="Courier New" w:cs="Courier New"/>
                <w:sz w:val="18"/>
                <w:szCs w:val="18"/>
              </w:rPr>
              <w:br/>
              <w:t xml:space="preserve"> школьный </w:t>
            </w:r>
            <w:r>
              <w:rPr>
                <w:rFonts w:ascii="Courier New" w:hAnsi="Courier New" w:cs="Courier New"/>
                <w:sz w:val="18"/>
                <w:szCs w:val="18"/>
              </w:rPr>
              <w:br/>
              <w:t xml:space="preserve"> возраст  </w:t>
            </w:r>
            <w:r>
              <w:rPr>
                <w:rFonts w:ascii="Courier New" w:hAnsi="Courier New" w:cs="Courier New"/>
                <w:sz w:val="18"/>
                <w:szCs w:val="18"/>
              </w:rPr>
              <w:br/>
              <w:t xml:space="preserve"> (11 - 14 </w:t>
            </w:r>
            <w:r>
              <w:rPr>
                <w:rFonts w:ascii="Courier New" w:hAnsi="Courier New" w:cs="Courier New"/>
                <w:sz w:val="18"/>
                <w:szCs w:val="18"/>
              </w:rPr>
              <w:br/>
              <w:t xml:space="preserve">   лет)   </w:t>
            </w:r>
          </w:p>
        </w:tc>
        <w:tc>
          <w:tcPr>
            <w:tcW w:w="1836"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от 600 до 1000 </w:t>
            </w:r>
          </w:p>
        </w:tc>
        <w:tc>
          <w:tcPr>
            <w:tcW w:w="1188"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9    </w:t>
            </w:r>
          </w:p>
        </w:tc>
        <w:tc>
          <w:tcPr>
            <w:tcW w:w="151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2      </w:t>
            </w:r>
          </w:p>
        </w:tc>
        <w:tc>
          <w:tcPr>
            <w:tcW w:w="140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41     </w:t>
            </w:r>
          </w:p>
        </w:tc>
        <w:tc>
          <w:tcPr>
            <w:tcW w:w="108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    </w:t>
            </w:r>
          </w:p>
        </w:tc>
        <w:tc>
          <w:tcPr>
            <w:tcW w:w="140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нормальное,</w:t>
            </w:r>
            <w:r>
              <w:rPr>
                <w:rFonts w:ascii="Courier New" w:hAnsi="Courier New" w:cs="Courier New"/>
                <w:sz w:val="18"/>
                <w:szCs w:val="18"/>
              </w:rPr>
              <w:br/>
              <w:t>полужирное,</w:t>
            </w:r>
            <w:r>
              <w:rPr>
                <w:rFonts w:ascii="Courier New" w:hAnsi="Courier New" w:cs="Courier New"/>
                <w:sz w:val="18"/>
                <w:szCs w:val="18"/>
              </w:rPr>
              <w:br/>
              <w:t xml:space="preserve">  прямое   </w:t>
            </w:r>
          </w:p>
        </w:tc>
      </w:tr>
      <w:tr w:rsidR="00A654EA">
        <w:tblPrEx>
          <w:tblCellMar>
            <w:top w:w="0" w:type="dxa"/>
            <w:bottom w:w="0" w:type="dxa"/>
          </w:tblCellMar>
        </w:tblPrEx>
        <w:trPr>
          <w:trHeight w:val="360"/>
          <w:tblCellSpacing w:w="5" w:type="nil"/>
        </w:trPr>
        <w:tc>
          <w:tcPr>
            <w:tcW w:w="1296"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1836"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не более 600  </w:t>
            </w:r>
          </w:p>
        </w:tc>
        <w:tc>
          <w:tcPr>
            <w:tcW w:w="1188"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9    </w:t>
            </w:r>
          </w:p>
        </w:tc>
        <w:tc>
          <w:tcPr>
            <w:tcW w:w="151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      </w:t>
            </w:r>
          </w:p>
        </w:tc>
        <w:tc>
          <w:tcPr>
            <w:tcW w:w="140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    </w:t>
            </w:r>
          </w:p>
        </w:tc>
        <w:tc>
          <w:tcPr>
            <w:tcW w:w="140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нормальное,</w:t>
            </w:r>
            <w:r>
              <w:rPr>
                <w:rFonts w:ascii="Courier New" w:hAnsi="Courier New" w:cs="Courier New"/>
                <w:sz w:val="18"/>
                <w:szCs w:val="18"/>
              </w:rPr>
              <w:br/>
              <w:t xml:space="preserve">полужирное </w:t>
            </w:r>
          </w:p>
        </w:tc>
      </w:tr>
      <w:tr w:rsidR="00A654EA">
        <w:tblPrEx>
          <w:tblCellMar>
            <w:top w:w="0" w:type="dxa"/>
            <w:bottom w:w="0" w:type="dxa"/>
          </w:tblCellMar>
        </w:tblPrEx>
        <w:trPr>
          <w:trHeight w:val="1080"/>
          <w:tblCellSpacing w:w="5" w:type="nil"/>
        </w:trPr>
        <w:tc>
          <w:tcPr>
            <w:tcW w:w="1296" w:type="dxa"/>
            <w:vMerge w:val="restart"/>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Старший  </w:t>
            </w:r>
            <w:r>
              <w:rPr>
                <w:rFonts w:ascii="Courier New" w:hAnsi="Courier New" w:cs="Courier New"/>
                <w:sz w:val="18"/>
                <w:szCs w:val="18"/>
              </w:rPr>
              <w:br/>
              <w:t xml:space="preserve"> школьный </w:t>
            </w:r>
            <w:r>
              <w:rPr>
                <w:rFonts w:ascii="Courier New" w:hAnsi="Courier New" w:cs="Courier New"/>
                <w:sz w:val="18"/>
                <w:szCs w:val="18"/>
              </w:rPr>
              <w:br/>
              <w:t xml:space="preserve"> возраст  </w:t>
            </w:r>
            <w:r>
              <w:rPr>
                <w:rFonts w:ascii="Courier New" w:hAnsi="Courier New" w:cs="Courier New"/>
                <w:sz w:val="18"/>
                <w:szCs w:val="18"/>
              </w:rPr>
              <w:br/>
              <w:t xml:space="preserve"> (15 - 18 </w:t>
            </w:r>
            <w:r>
              <w:rPr>
                <w:rFonts w:ascii="Courier New" w:hAnsi="Courier New" w:cs="Courier New"/>
                <w:sz w:val="18"/>
                <w:szCs w:val="18"/>
              </w:rPr>
              <w:br/>
              <w:t xml:space="preserve">   лет)   </w:t>
            </w:r>
          </w:p>
        </w:tc>
        <w:tc>
          <w:tcPr>
            <w:tcW w:w="1836"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2000 и более  </w:t>
            </w:r>
          </w:p>
        </w:tc>
        <w:tc>
          <w:tcPr>
            <w:tcW w:w="1188"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9    </w:t>
            </w:r>
          </w:p>
        </w:tc>
        <w:tc>
          <w:tcPr>
            <w:tcW w:w="151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2      </w:t>
            </w:r>
          </w:p>
        </w:tc>
        <w:tc>
          <w:tcPr>
            <w:tcW w:w="140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63     </w:t>
            </w:r>
          </w:p>
        </w:tc>
        <w:tc>
          <w:tcPr>
            <w:tcW w:w="108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    </w:t>
            </w:r>
          </w:p>
        </w:tc>
        <w:tc>
          <w:tcPr>
            <w:tcW w:w="140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нормальное </w:t>
            </w:r>
            <w:r>
              <w:rPr>
                <w:rFonts w:ascii="Courier New" w:hAnsi="Courier New" w:cs="Courier New"/>
                <w:sz w:val="18"/>
                <w:szCs w:val="18"/>
              </w:rPr>
              <w:br/>
              <w:t xml:space="preserve">    или    </w:t>
            </w:r>
            <w:r>
              <w:rPr>
                <w:rFonts w:ascii="Courier New" w:hAnsi="Courier New" w:cs="Courier New"/>
                <w:sz w:val="18"/>
                <w:szCs w:val="18"/>
              </w:rPr>
              <w:br/>
              <w:t xml:space="preserve"> широкое,  </w:t>
            </w:r>
            <w:r>
              <w:rPr>
                <w:rFonts w:ascii="Courier New" w:hAnsi="Courier New" w:cs="Courier New"/>
                <w:sz w:val="18"/>
                <w:szCs w:val="18"/>
              </w:rPr>
              <w:br/>
              <w:t xml:space="preserve"> светлое,  </w:t>
            </w:r>
            <w:r>
              <w:rPr>
                <w:rFonts w:ascii="Courier New" w:hAnsi="Courier New" w:cs="Courier New"/>
                <w:sz w:val="18"/>
                <w:szCs w:val="18"/>
              </w:rPr>
              <w:br/>
              <w:t xml:space="preserve">  прямое   </w:t>
            </w:r>
          </w:p>
        </w:tc>
      </w:tr>
      <w:tr w:rsidR="00A654EA">
        <w:tblPrEx>
          <w:tblCellMar>
            <w:top w:w="0" w:type="dxa"/>
            <w:bottom w:w="0" w:type="dxa"/>
          </w:tblCellMar>
        </w:tblPrEx>
        <w:trPr>
          <w:trHeight w:val="720"/>
          <w:tblCellSpacing w:w="5" w:type="nil"/>
        </w:trPr>
        <w:tc>
          <w:tcPr>
            <w:tcW w:w="1296"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1836"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от 1000 до 2000</w:t>
            </w:r>
          </w:p>
        </w:tc>
        <w:tc>
          <w:tcPr>
            <w:tcW w:w="1188"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8    </w:t>
            </w:r>
          </w:p>
        </w:tc>
        <w:tc>
          <w:tcPr>
            <w:tcW w:w="151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2      </w:t>
            </w:r>
          </w:p>
        </w:tc>
        <w:tc>
          <w:tcPr>
            <w:tcW w:w="140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41     </w:t>
            </w:r>
          </w:p>
        </w:tc>
        <w:tc>
          <w:tcPr>
            <w:tcW w:w="108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    </w:t>
            </w:r>
          </w:p>
        </w:tc>
        <w:tc>
          <w:tcPr>
            <w:tcW w:w="140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нормальное,</w:t>
            </w:r>
            <w:r>
              <w:rPr>
                <w:rFonts w:ascii="Courier New" w:hAnsi="Courier New" w:cs="Courier New"/>
                <w:sz w:val="18"/>
                <w:szCs w:val="18"/>
              </w:rPr>
              <w:br/>
              <w:t>полужирное,</w:t>
            </w:r>
            <w:r>
              <w:rPr>
                <w:rFonts w:ascii="Courier New" w:hAnsi="Courier New" w:cs="Courier New"/>
                <w:sz w:val="18"/>
                <w:szCs w:val="18"/>
              </w:rPr>
              <w:br/>
              <w:t xml:space="preserve">  прямое   </w:t>
            </w:r>
          </w:p>
        </w:tc>
      </w:tr>
      <w:tr w:rsidR="00A654EA">
        <w:tblPrEx>
          <w:tblCellMar>
            <w:top w:w="0" w:type="dxa"/>
            <w:bottom w:w="0" w:type="dxa"/>
          </w:tblCellMar>
        </w:tblPrEx>
        <w:trPr>
          <w:trHeight w:val="720"/>
          <w:tblCellSpacing w:w="5" w:type="nil"/>
        </w:trPr>
        <w:tc>
          <w:tcPr>
            <w:tcW w:w="1296"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1836"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от 600 до 1000 </w:t>
            </w:r>
          </w:p>
        </w:tc>
        <w:tc>
          <w:tcPr>
            <w:tcW w:w="1188"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8    </w:t>
            </w:r>
          </w:p>
        </w:tc>
        <w:tc>
          <w:tcPr>
            <w:tcW w:w="151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      </w:t>
            </w:r>
          </w:p>
        </w:tc>
        <w:tc>
          <w:tcPr>
            <w:tcW w:w="140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     </w:t>
            </w:r>
          </w:p>
        </w:tc>
        <w:tc>
          <w:tcPr>
            <w:tcW w:w="108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    </w:t>
            </w:r>
          </w:p>
        </w:tc>
        <w:tc>
          <w:tcPr>
            <w:tcW w:w="140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нормальное,</w:t>
            </w:r>
            <w:r>
              <w:rPr>
                <w:rFonts w:ascii="Courier New" w:hAnsi="Courier New" w:cs="Courier New"/>
                <w:sz w:val="18"/>
                <w:szCs w:val="18"/>
              </w:rPr>
              <w:br/>
              <w:t>полужирное,</w:t>
            </w:r>
            <w:r>
              <w:rPr>
                <w:rFonts w:ascii="Courier New" w:hAnsi="Courier New" w:cs="Courier New"/>
                <w:sz w:val="18"/>
                <w:szCs w:val="18"/>
              </w:rPr>
              <w:br/>
              <w:t xml:space="preserve">  прямое   </w:t>
            </w:r>
          </w:p>
        </w:tc>
      </w:tr>
      <w:tr w:rsidR="00A654EA">
        <w:tblPrEx>
          <w:tblCellMar>
            <w:top w:w="0" w:type="dxa"/>
            <w:bottom w:w="0" w:type="dxa"/>
          </w:tblCellMar>
        </w:tblPrEx>
        <w:trPr>
          <w:trHeight w:val="360"/>
          <w:tblCellSpacing w:w="5" w:type="nil"/>
        </w:trPr>
        <w:tc>
          <w:tcPr>
            <w:tcW w:w="1296" w:type="dxa"/>
            <w:vMerge/>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p>
        </w:tc>
        <w:tc>
          <w:tcPr>
            <w:tcW w:w="1836"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не более 600  </w:t>
            </w:r>
          </w:p>
        </w:tc>
        <w:tc>
          <w:tcPr>
            <w:tcW w:w="1188"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8    </w:t>
            </w:r>
          </w:p>
        </w:tc>
        <w:tc>
          <w:tcPr>
            <w:tcW w:w="1512"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      </w:t>
            </w:r>
          </w:p>
        </w:tc>
        <w:tc>
          <w:tcPr>
            <w:tcW w:w="140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     </w:t>
            </w:r>
          </w:p>
        </w:tc>
        <w:tc>
          <w:tcPr>
            <w:tcW w:w="108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    </w:t>
            </w:r>
          </w:p>
        </w:tc>
        <w:tc>
          <w:tcPr>
            <w:tcW w:w="1404"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18"/>
                <w:szCs w:val="18"/>
              </w:rPr>
            </w:pPr>
            <w:r>
              <w:rPr>
                <w:rFonts w:ascii="Courier New" w:hAnsi="Courier New" w:cs="Courier New"/>
                <w:sz w:val="18"/>
                <w:szCs w:val="18"/>
              </w:rPr>
              <w:t>нормальное,</w:t>
            </w:r>
            <w:r>
              <w:rPr>
                <w:rFonts w:ascii="Courier New" w:hAnsi="Courier New" w:cs="Courier New"/>
                <w:sz w:val="18"/>
                <w:szCs w:val="18"/>
              </w:rPr>
              <w:br/>
              <w:t xml:space="preserve">полужирное </w:t>
            </w:r>
          </w:p>
        </w:tc>
      </w:tr>
    </w:tbl>
    <w:p w:rsidR="00A654EA" w:rsidRDefault="00A654EA">
      <w:pPr>
        <w:widowControl w:val="0"/>
        <w:autoSpaceDE w:val="0"/>
        <w:autoSpaceDN w:val="0"/>
        <w:adjustRightInd w:val="0"/>
        <w:spacing w:after="0"/>
        <w:jc w:val="both"/>
        <w:rPr>
          <w:rFonts w:cs="Times New Roman"/>
          <w:szCs w:val="24"/>
        </w:rPr>
      </w:pPr>
    </w:p>
    <w:p w:rsidR="00A654EA" w:rsidRDefault="00A654EA">
      <w:pPr>
        <w:widowControl w:val="0"/>
        <w:autoSpaceDE w:val="0"/>
        <w:autoSpaceDN w:val="0"/>
        <w:adjustRightInd w:val="0"/>
        <w:spacing w:after="0"/>
        <w:jc w:val="both"/>
        <w:rPr>
          <w:rFonts w:cs="Times New Roman"/>
          <w:szCs w:val="24"/>
        </w:rPr>
      </w:pPr>
    </w:p>
    <w:p w:rsidR="00A654EA" w:rsidRDefault="00A654EA">
      <w:pPr>
        <w:widowControl w:val="0"/>
        <w:autoSpaceDE w:val="0"/>
        <w:autoSpaceDN w:val="0"/>
        <w:adjustRightInd w:val="0"/>
        <w:spacing w:after="0"/>
        <w:jc w:val="both"/>
        <w:rPr>
          <w:rFonts w:cs="Times New Roman"/>
          <w:szCs w:val="24"/>
        </w:rPr>
      </w:pPr>
    </w:p>
    <w:p w:rsidR="00A654EA" w:rsidRDefault="00A654EA">
      <w:pPr>
        <w:widowControl w:val="0"/>
        <w:autoSpaceDE w:val="0"/>
        <w:autoSpaceDN w:val="0"/>
        <w:adjustRightInd w:val="0"/>
        <w:spacing w:after="0"/>
        <w:jc w:val="both"/>
        <w:rPr>
          <w:rFonts w:cs="Times New Roman"/>
          <w:szCs w:val="24"/>
        </w:rPr>
      </w:pPr>
    </w:p>
    <w:p w:rsidR="00A654EA" w:rsidRDefault="00A654EA">
      <w:pPr>
        <w:widowControl w:val="0"/>
        <w:autoSpaceDE w:val="0"/>
        <w:autoSpaceDN w:val="0"/>
        <w:adjustRightInd w:val="0"/>
        <w:spacing w:after="0"/>
        <w:jc w:val="both"/>
        <w:rPr>
          <w:rFonts w:cs="Times New Roman"/>
          <w:szCs w:val="24"/>
        </w:rPr>
      </w:pPr>
    </w:p>
    <w:p w:rsidR="00A654EA" w:rsidRDefault="00A654EA">
      <w:pPr>
        <w:widowControl w:val="0"/>
        <w:autoSpaceDE w:val="0"/>
        <w:autoSpaceDN w:val="0"/>
        <w:adjustRightInd w:val="0"/>
        <w:spacing w:after="0"/>
        <w:jc w:val="right"/>
        <w:outlineLvl w:val="1"/>
        <w:rPr>
          <w:rFonts w:cs="Times New Roman"/>
          <w:szCs w:val="24"/>
        </w:rPr>
      </w:pPr>
      <w:bookmarkStart w:id="60" w:name="Par2601"/>
      <w:bookmarkEnd w:id="60"/>
      <w:r>
        <w:rPr>
          <w:rFonts w:cs="Times New Roman"/>
          <w:szCs w:val="24"/>
        </w:rPr>
        <w:t>Приложение N 22</w:t>
      </w:r>
    </w:p>
    <w:p w:rsidR="00A654EA" w:rsidRDefault="00A654EA">
      <w:pPr>
        <w:widowControl w:val="0"/>
        <w:autoSpaceDE w:val="0"/>
        <w:autoSpaceDN w:val="0"/>
        <w:adjustRightInd w:val="0"/>
        <w:spacing w:after="0"/>
        <w:jc w:val="right"/>
        <w:rPr>
          <w:rFonts w:cs="Times New Roman"/>
          <w:szCs w:val="24"/>
        </w:rPr>
      </w:pPr>
      <w:r>
        <w:rPr>
          <w:rFonts w:cs="Times New Roman"/>
          <w:szCs w:val="24"/>
        </w:rPr>
        <w:t>к проекту технического</w:t>
      </w:r>
    </w:p>
    <w:p w:rsidR="00A654EA" w:rsidRDefault="00A654EA">
      <w:pPr>
        <w:widowControl w:val="0"/>
        <w:autoSpaceDE w:val="0"/>
        <w:autoSpaceDN w:val="0"/>
        <w:adjustRightInd w:val="0"/>
        <w:spacing w:after="0"/>
        <w:jc w:val="right"/>
        <w:rPr>
          <w:rFonts w:cs="Times New Roman"/>
          <w:szCs w:val="24"/>
        </w:rPr>
      </w:pPr>
      <w:r>
        <w:rPr>
          <w:rFonts w:cs="Times New Roman"/>
          <w:szCs w:val="24"/>
        </w:rPr>
        <w:t>регламента Таможенного союза</w:t>
      </w:r>
    </w:p>
    <w:p w:rsidR="00A654EA" w:rsidRDefault="00A654EA">
      <w:pPr>
        <w:widowControl w:val="0"/>
        <w:autoSpaceDE w:val="0"/>
        <w:autoSpaceDN w:val="0"/>
        <w:adjustRightInd w:val="0"/>
        <w:spacing w:after="0"/>
        <w:jc w:val="right"/>
        <w:rPr>
          <w:rFonts w:cs="Times New Roman"/>
          <w:szCs w:val="24"/>
        </w:rPr>
      </w:pPr>
      <w:r>
        <w:rPr>
          <w:rFonts w:cs="Times New Roman"/>
          <w:szCs w:val="24"/>
        </w:rPr>
        <w:t>"О безопасности продукции,</w:t>
      </w:r>
    </w:p>
    <w:p w:rsidR="00A654EA" w:rsidRDefault="00A654EA">
      <w:pPr>
        <w:widowControl w:val="0"/>
        <w:autoSpaceDE w:val="0"/>
        <w:autoSpaceDN w:val="0"/>
        <w:adjustRightInd w:val="0"/>
        <w:spacing w:after="0"/>
        <w:jc w:val="right"/>
        <w:rPr>
          <w:rFonts w:cs="Times New Roman"/>
          <w:szCs w:val="24"/>
        </w:rPr>
      </w:pPr>
      <w:r>
        <w:rPr>
          <w:rFonts w:cs="Times New Roman"/>
          <w:szCs w:val="24"/>
        </w:rPr>
        <w:t>предназначенной для детей</w:t>
      </w:r>
    </w:p>
    <w:p w:rsidR="00A654EA" w:rsidRDefault="00A654EA">
      <w:pPr>
        <w:widowControl w:val="0"/>
        <w:autoSpaceDE w:val="0"/>
        <w:autoSpaceDN w:val="0"/>
        <w:adjustRightInd w:val="0"/>
        <w:spacing w:after="0"/>
        <w:jc w:val="right"/>
        <w:rPr>
          <w:rFonts w:cs="Times New Roman"/>
          <w:szCs w:val="24"/>
        </w:rPr>
      </w:pPr>
      <w:r>
        <w:rPr>
          <w:rFonts w:cs="Times New Roman"/>
          <w:szCs w:val="24"/>
        </w:rPr>
        <w:t>и подростков"</w:t>
      </w:r>
    </w:p>
    <w:p w:rsidR="00A654EA" w:rsidRDefault="00A654EA">
      <w:pPr>
        <w:widowControl w:val="0"/>
        <w:autoSpaceDE w:val="0"/>
        <w:autoSpaceDN w:val="0"/>
        <w:adjustRightInd w:val="0"/>
        <w:spacing w:after="0"/>
        <w:jc w:val="right"/>
        <w:rPr>
          <w:rFonts w:cs="Times New Roman"/>
          <w:szCs w:val="24"/>
        </w:rPr>
      </w:pPr>
    </w:p>
    <w:p w:rsidR="00A654EA" w:rsidRDefault="00A654EA">
      <w:pPr>
        <w:widowControl w:val="0"/>
        <w:autoSpaceDE w:val="0"/>
        <w:autoSpaceDN w:val="0"/>
        <w:adjustRightInd w:val="0"/>
        <w:spacing w:after="0"/>
        <w:jc w:val="right"/>
        <w:outlineLvl w:val="2"/>
        <w:rPr>
          <w:rFonts w:cs="Times New Roman"/>
          <w:szCs w:val="24"/>
        </w:rPr>
      </w:pPr>
      <w:r>
        <w:rPr>
          <w:rFonts w:cs="Times New Roman"/>
          <w:szCs w:val="24"/>
        </w:rPr>
        <w:t>Таблица 1</w:t>
      </w: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jc w:val="center"/>
        <w:rPr>
          <w:rFonts w:cs="Times New Roman"/>
          <w:szCs w:val="24"/>
        </w:rPr>
      </w:pPr>
      <w:r>
        <w:rPr>
          <w:rFonts w:cs="Times New Roman"/>
          <w:szCs w:val="24"/>
        </w:rPr>
        <w:t>Допустимые количества миграции химических веществ,</w:t>
      </w:r>
    </w:p>
    <w:p w:rsidR="00A654EA" w:rsidRDefault="00A654EA">
      <w:pPr>
        <w:widowControl w:val="0"/>
        <w:autoSpaceDE w:val="0"/>
        <w:autoSpaceDN w:val="0"/>
        <w:adjustRightInd w:val="0"/>
        <w:spacing w:after="0"/>
        <w:jc w:val="center"/>
        <w:rPr>
          <w:rFonts w:cs="Times New Roman"/>
          <w:szCs w:val="24"/>
        </w:rPr>
      </w:pPr>
      <w:r>
        <w:rPr>
          <w:rFonts w:cs="Times New Roman"/>
          <w:szCs w:val="24"/>
        </w:rPr>
        <w:t>выделяющихся в модельную среду при исследовании</w:t>
      </w:r>
    </w:p>
    <w:p w:rsidR="00A654EA" w:rsidRDefault="00A654EA">
      <w:pPr>
        <w:widowControl w:val="0"/>
        <w:autoSpaceDE w:val="0"/>
        <w:autoSpaceDN w:val="0"/>
        <w:adjustRightInd w:val="0"/>
        <w:spacing w:after="0"/>
        <w:jc w:val="center"/>
        <w:rPr>
          <w:rFonts w:cs="Times New Roman"/>
          <w:szCs w:val="24"/>
        </w:rPr>
      </w:pPr>
      <w:r>
        <w:rPr>
          <w:rFonts w:cs="Times New Roman"/>
          <w:szCs w:val="24"/>
        </w:rPr>
        <w:t>школьно-письменных принадлежностей</w:t>
      </w:r>
    </w:p>
    <w:p w:rsidR="00A654EA" w:rsidRDefault="00A654EA">
      <w:pPr>
        <w:widowControl w:val="0"/>
        <w:autoSpaceDE w:val="0"/>
        <w:autoSpaceDN w:val="0"/>
        <w:adjustRightInd w:val="0"/>
        <w:spacing w:after="0"/>
        <w:jc w:val="center"/>
        <w:rPr>
          <w:rFonts w:cs="Times New Roman"/>
          <w:szCs w:val="24"/>
        </w:rPr>
      </w:pP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   Наименование    │      Наименование       │     Норматив миграции     │</w:t>
      </w:r>
    </w:p>
    <w:p w:rsidR="00A654EA" w:rsidRDefault="00A654EA">
      <w:pPr>
        <w:pStyle w:val="ConsPlusCell"/>
        <w:rPr>
          <w:rFonts w:ascii="Courier New" w:hAnsi="Courier New" w:cs="Courier New"/>
          <w:sz w:val="20"/>
          <w:szCs w:val="20"/>
        </w:rPr>
      </w:pPr>
      <w:r>
        <w:rPr>
          <w:rFonts w:ascii="Courier New" w:hAnsi="Courier New" w:cs="Courier New"/>
          <w:sz w:val="20"/>
          <w:szCs w:val="20"/>
        </w:rPr>
        <w:t>│материалов, изделий│      определяемого      ├─────────────┬─────────────┤</w:t>
      </w:r>
    </w:p>
    <w:p w:rsidR="00A654EA" w:rsidRDefault="00A654EA">
      <w:pPr>
        <w:pStyle w:val="ConsPlusCell"/>
        <w:rPr>
          <w:rFonts w:ascii="Courier New" w:hAnsi="Courier New" w:cs="Courier New"/>
          <w:sz w:val="20"/>
          <w:szCs w:val="20"/>
        </w:rPr>
      </w:pPr>
      <w:r>
        <w:rPr>
          <w:rFonts w:ascii="Courier New" w:hAnsi="Courier New" w:cs="Courier New"/>
          <w:sz w:val="20"/>
          <w:szCs w:val="20"/>
        </w:rPr>
        <w:t>│                   │        вещества         │водная среда │  воздушная  │</w:t>
      </w:r>
    </w:p>
    <w:p w:rsidR="00A654EA" w:rsidRDefault="00A654EA">
      <w:pPr>
        <w:pStyle w:val="ConsPlusCell"/>
        <w:rPr>
          <w:rFonts w:ascii="Courier New" w:hAnsi="Courier New" w:cs="Courier New"/>
          <w:sz w:val="20"/>
          <w:szCs w:val="20"/>
        </w:rPr>
      </w:pPr>
      <w:r>
        <w:rPr>
          <w:rFonts w:ascii="Courier New" w:hAnsi="Courier New" w:cs="Courier New"/>
          <w:sz w:val="20"/>
          <w:szCs w:val="20"/>
        </w:rPr>
        <w:t>│                   │                         │ (мг/дм3, не │    среда    │</w:t>
      </w:r>
    </w:p>
    <w:p w:rsidR="00A654EA" w:rsidRDefault="00A654EA">
      <w:pPr>
        <w:pStyle w:val="ConsPlusCell"/>
        <w:rPr>
          <w:rFonts w:ascii="Courier New" w:hAnsi="Courier New" w:cs="Courier New"/>
          <w:sz w:val="20"/>
          <w:szCs w:val="20"/>
        </w:rPr>
      </w:pPr>
      <w:r>
        <w:rPr>
          <w:rFonts w:ascii="Courier New" w:hAnsi="Courier New" w:cs="Courier New"/>
          <w:sz w:val="20"/>
          <w:szCs w:val="20"/>
        </w:rPr>
        <w:t>│                   │                         │   более)    │ (мг/м3, не  │</w:t>
      </w:r>
    </w:p>
    <w:p w:rsidR="00A654EA" w:rsidRDefault="00A654EA">
      <w:pPr>
        <w:pStyle w:val="ConsPlusCell"/>
        <w:rPr>
          <w:rFonts w:ascii="Courier New" w:hAnsi="Courier New" w:cs="Courier New"/>
          <w:sz w:val="20"/>
          <w:szCs w:val="20"/>
        </w:rPr>
      </w:pPr>
      <w:r>
        <w:rPr>
          <w:rFonts w:ascii="Courier New" w:hAnsi="Courier New" w:cs="Courier New"/>
          <w:sz w:val="20"/>
          <w:szCs w:val="20"/>
        </w:rPr>
        <w:t>│                   │                         │             │   более)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lastRenderedPageBreak/>
        <w:t>│Акрилонитрил-      │альфа-метилстирол        │     0,1     │    0,04     │</w:t>
      </w:r>
    </w:p>
    <w:p w:rsidR="00A654EA" w:rsidRDefault="00A654EA">
      <w:pPr>
        <w:pStyle w:val="ConsPlusCell"/>
        <w:rPr>
          <w:rFonts w:ascii="Courier New" w:hAnsi="Courier New" w:cs="Courier New"/>
          <w:sz w:val="20"/>
          <w:szCs w:val="20"/>
        </w:rPr>
      </w:pPr>
      <w:r>
        <w:rPr>
          <w:rFonts w:ascii="Courier New" w:hAnsi="Courier New" w:cs="Courier New"/>
          <w:sz w:val="20"/>
          <w:szCs w:val="20"/>
        </w:rPr>
        <w:t>│бутадиен-стирольные├─────────────────────────┼─────────────┼─────────────┤</w:t>
      </w:r>
    </w:p>
    <w:p w:rsidR="00A654EA" w:rsidRDefault="00A654EA">
      <w:pPr>
        <w:pStyle w:val="ConsPlusCell"/>
        <w:rPr>
          <w:rFonts w:ascii="Courier New" w:hAnsi="Courier New" w:cs="Courier New"/>
          <w:sz w:val="20"/>
          <w:szCs w:val="20"/>
        </w:rPr>
      </w:pPr>
      <w:r>
        <w:rPr>
          <w:rFonts w:ascii="Courier New" w:hAnsi="Courier New" w:cs="Courier New"/>
          <w:sz w:val="20"/>
          <w:szCs w:val="20"/>
        </w:rPr>
        <w:t>│пластики           │акрилонитрил             │    0,02     │    0,03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│бензальдегид             │    0,003    │    0,04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│бензол                   │    0,01     │     0,1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│Ксилолы (смесь изомеров) │    0,05     │     0,2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│стирол                   │    0,01     │    0,002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│толуол                   │     0,5     │     0,6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│этилбензол               │    0,01     │    0,02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│Полистирол и       │акрилонитрил             │    0,02     │    0,03     │</w:t>
      </w:r>
    </w:p>
    <w:p w:rsidR="00A654EA" w:rsidRDefault="00A654EA">
      <w:pPr>
        <w:pStyle w:val="ConsPlusCell"/>
        <w:rPr>
          <w:rFonts w:ascii="Courier New" w:hAnsi="Courier New" w:cs="Courier New"/>
          <w:sz w:val="20"/>
          <w:szCs w:val="20"/>
        </w:rPr>
      </w:pPr>
      <w:r>
        <w:rPr>
          <w:rFonts w:ascii="Courier New" w:hAnsi="Courier New" w:cs="Courier New"/>
          <w:sz w:val="20"/>
          <w:szCs w:val="20"/>
        </w:rPr>
        <w:t>│сополимеры стирола ├─────────────────────────┼─────────────┼─────────────┤</w:t>
      </w:r>
    </w:p>
    <w:p w:rsidR="00A654EA" w:rsidRDefault="00A654EA">
      <w:pPr>
        <w:pStyle w:val="ConsPlusCell"/>
        <w:rPr>
          <w:rFonts w:ascii="Courier New" w:hAnsi="Courier New" w:cs="Courier New"/>
          <w:sz w:val="20"/>
          <w:szCs w:val="20"/>
        </w:rPr>
      </w:pPr>
      <w:r>
        <w:rPr>
          <w:rFonts w:ascii="Courier New" w:hAnsi="Courier New" w:cs="Courier New"/>
          <w:sz w:val="20"/>
          <w:szCs w:val="20"/>
        </w:rPr>
        <w:t>│                   │ацетальдегид             │     0,2     │    0,01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│ацетон                   │     0,1     │    0,35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│бензальдегид             │    0,003    │    0,04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│бензол                   │    0,01     │     0,1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│бутадиен                 │    0,05     │     1,0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│ксилолы (смесь изомеров) │    0,05     │     0,2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│кумол (изопропилбензол)  │     0,1     │    0,014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│метилметакрилат          │    0,25     │    0,01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│спирт бутиловый          │     0,5     │     0,1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│спирт метиловый          │     0,2     │     0,5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│стирол                   │    0,01     │    0,002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│толуол                   │     0,5     │     0,6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│формальдегид             │     0,1     │    0,003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│этилбензол               │    0,01     │    0,02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│Материалы на       │ацетальдегид             │     0,2     │    0,01     │</w:t>
      </w:r>
    </w:p>
    <w:p w:rsidR="00A654EA" w:rsidRDefault="00A654EA">
      <w:pPr>
        <w:pStyle w:val="ConsPlusCell"/>
        <w:rPr>
          <w:rFonts w:ascii="Courier New" w:hAnsi="Courier New" w:cs="Courier New"/>
          <w:sz w:val="20"/>
          <w:szCs w:val="20"/>
        </w:rPr>
      </w:pPr>
      <w:r>
        <w:rPr>
          <w:rFonts w:ascii="Courier New" w:hAnsi="Courier New" w:cs="Courier New"/>
          <w:sz w:val="20"/>
          <w:szCs w:val="20"/>
        </w:rPr>
        <w:t>│основе полиолефинов├─────────────────────────┼─────────────┼─────────────┤</w:t>
      </w:r>
    </w:p>
    <w:p w:rsidR="00A654EA" w:rsidRDefault="00A654EA">
      <w:pPr>
        <w:pStyle w:val="ConsPlusCell"/>
        <w:rPr>
          <w:rFonts w:ascii="Courier New" w:hAnsi="Courier New" w:cs="Courier New"/>
          <w:sz w:val="20"/>
          <w:szCs w:val="20"/>
        </w:rPr>
      </w:pPr>
      <w:r>
        <w:rPr>
          <w:rFonts w:ascii="Courier New" w:hAnsi="Courier New" w:cs="Courier New"/>
          <w:sz w:val="20"/>
          <w:szCs w:val="20"/>
        </w:rPr>
        <w:t>│                   │ацетон                   │     0,1     │    0,35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│гексан                   │     0,1     │      -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│гексен                   │      -      │    0,085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│гептан                   │     0,1     │      -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│гептен                   │      -      │    0,065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│спирт изопропиловый      │     0,1     │     0,6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│спирт бутиловый          │     0,5     │     0,1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│спирт изобутиловый       │     0,5     │     0,1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lastRenderedPageBreak/>
        <w:t>│                   │спирт метиловый          │     0,2     │     0,5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│спирт пропиловый         │     0,1     │     0,3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│формальдегид             │     0,1     │    0,003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│этилацетат               │     0,1     │     0,1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│Полимеры на основе │ацетальдегид             │     0,2     │    0,01     │</w:t>
      </w:r>
    </w:p>
    <w:p w:rsidR="00A654EA" w:rsidRDefault="00A654EA">
      <w:pPr>
        <w:pStyle w:val="ConsPlusCell"/>
        <w:rPr>
          <w:rFonts w:ascii="Courier New" w:hAnsi="Courier New" w:cs="Courier New"/>
          <w:sz w:val="20"/>
          <w:szCs w:val="20"/>
        </w:rPr>
      </w:pPr>
      <w:r>
        <w:rPr>
          <w:rFonts w:ascii="Courier New" w:hAnsi="Courier New" w:cs="Courier New"/>
          <w:sz w:val="20"/>
          <w:szCs w:val="20"/>
        </w:rPr>
        <w:t>│винилацетата       ├─────────────────────────┼─────────────┼─────────────┤</w:t>
      </w:r>
    </w:p>
    <w:p w:rsidR="00A654EA" w:rsidRDefault="00A654EA">
      <w:pPr>
        <w:pStyle w:val="ConsPlusCell"/>
        <w:rPr>
          <w:rFonts w:ascii="Courier New" w:hAnsi="Courier New" w:cs="Courier New"/>
          <w:sz w:val="20"/>
          <w:szCs w:val="20"/>
        </w:rPr>
      </w:pPr>
      <w:r>
        <w:rPr>
          <w:rFonts w:ascii="Courier New" w:hAnsi="Courier New" w:cs="Courier New"/>
          <w:sz w:val="20"/>
          <w:szCs w:val="20"/>
        </w:rPr>
        <w:t>│                   │винилацетат              │     0,2     │    0,15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│гексан                   │     0,1     │      -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│гептан                   │     0,1     │      -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│формальдегид             │     0,1     │    0,003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│Поливинилхлориды   │ацетальдегид             │     0,2     │    0,01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│ацетон                   │     0,1     │    0,35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│бензол                   │    0,01     │     0,1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│винилхлорид              │    0,01     │    0,01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│дибутилфталат            │     не      │     не      │</w:t>
      </w:r>
    </w:p>
    <w:p w:rsidR="00A654EA" w:rsidRDefault="00A654EA">
      <w:pPr>
        <w:pStyle w:val="ConsPlusCell"/>
        <w:rPr>
          <w:rFonts w:ascii="Courier New" w:hAnsi="Courier New" w:cs="Courier New"/>
          <w:sz w:val="20"/>
          <w:szCs w:val="20"/>
        </w:rPr>
      </w:pPr>
      <w:r>
        <w:rPr>
          <w:rFonts w:ascii="Courier New" w:hAnsi="Courier New" w:cs="Courier New"/>
          <w:sz w:val="20"/>
          <w:szCs w:val="20"/>
        </w:rPr>
        <w:t>│                   │                         │ допускается │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│диметилфталат            │     0,3     │    0,007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│диоктилфталат            │     2,0     │    0,02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│диэтилфталат             │     3,0     │    0,01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│спирт бутиловый          │     0,5     │     0,1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│спирт изобутиловый       │     0,5     │     0,1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│спирт изопропиловый      │     0,1     │     0,6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│спирт метиловый          │     0,2     │     0,5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│спирт пропиловый         │     0,1     │     0,3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│толуол                   │     0,5     │     0,6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│фенол                    │    0,05     │    0,003    │</w:t>
      </w:r>
    </w:p>
    <w:p w:rsidR="00A654EA" w:rsidRDefault="00A654EA">
      <w:pPr>
        <w:pStyle w:val="ConsPlusCell"/>
        <w:rPr>
          <w:rFonts w:ascii="Courier New" w:hAnsi="Courier New" w:cs="Courier New"/>
          <w:sz w:val="20"/>
          <w:szCs w:val="20"/>
        </w:rPr>
      </w:pPr>
      <w:r>
        <w:rPr>
          <w:rFonts w:ascii="Courier New" w:hAnsi="Courier New" w:cs="Courier New"/>
          <w:sz w:val="20"/>
          <w:szCs w:val="20"/>
        </w:rPr>
        <w:t>│                   │или сумма общих фенолов  │     0,1     │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│цинк                     │     1,0     │      -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│олово                    │     2,0     │      -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│Полиуретаны        │ацетальдегид             │     0,2     │    0,01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│ацетон                   │     0,1     │    0,35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│бензол                   │    0,01     │     0,1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│бутилацетат              │     0,1     │     0,1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│спирт изопропиловый      │     0,1     │     0,6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lastRenderedPageBreak/>
        <w:t>│                   │спирт метиловый          │     0,2     │     0,5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│спирт пропиловый         │     0,1     │     0,3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│толуол                   │     0,5     │     0,6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│формальдегид             │     0,1     │    0,003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│этилацетат               │     0,1     │     0,1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│этиленгликоль            │     1,0     │     1,0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│Полиамиды          │бензол                   │    0,01     │     0,1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│гексаметилендиамин       │    0,01     │    0,001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│е-капролактам            │     0,5     │    0,06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│спирт метиловый          │     0,2     │     0,5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│фенол                    │    0,05     │    0,003    │</w:t>
      </w:r>
    </w:p>
    <w:p w:rsidR="00A654EA" w:rsidRDefault="00A654EA">
      <w:pPr>
        <w:pStyle w:val="ConsPlusCell"/>
        <w:rPr>
          <w:rFonts w:ascii="Courier New" w:hAnsi="Courier New" w:cs="Courier New"/>
          <w:sz w:val="20"/>
          <w:szCs w:val="20"/>
        </w:rPr>
      </w:pPr>
      <w:r>
        <w:rPr>
          <w:rFonts w:ascii="Courier New" w:hAnsi="Courier New" w:cs="Courier New"/>
          <w:sz w:val="20"/>
          <w:szCs w:val="20"/>
        </w:rPr>
        <w:t>│                   │или сумма общих фенолов  │     0,1     │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│Полиакрилат        │акрилонитрил             │    0,02     │    0,03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│гексан                   │     0,1     │      -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│гептан                   │     0,1     │      -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│метилметакрилат          │    0,25     │    0,01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│Материалы на основе│ацетальдегид             │     0,2     │    0,01     │</w:t>
      </w:r>
    </w:p>
    <w:p w:rsidR="00A654EA" w:rsidRDefault="00A654EA">
      <w:pPr>
        <w:pStyle w:val="ConsPlusCell"/>
        <w:rPr>
          <w:rFonts w:ascii="Courier New" w:hAnsi="Courier New" w:cs="Courier New"/>
          <w:sz w:val="20"/>
          <w:szCs w:val="20"/>
        </w:rPr>
      </w:pPr>
      <w:r>
        <w:rPr>
          <w:rFonts w:ascii="Courier New" w:hAnsi="Courier New" w:cs="Courier New"/>
          <w:sz w:val="20"/>
          <w:szCs w:val="20"/>
        </w:rPr>
        <w:t>│полиэфиров         ├─────────────────────────┼─────────────┼─────────────┤</w:t>
      </w:r>
    </w:p>
    <w:p w:rsidR="00A654EA" w:rsidRDefault="00A654EA">
      <w:pPr>
        <w:pStyle w:val="ConsPlusCell"/>
        <w:rPr>
          <w:rFonts w:ascii="Courier New" w:hAnsi="Courier New" w:cs="Courier New"/>
          <w:sz w:val="20"/>
          <w:szCs w:val="20"/>
        </w:rPr>
      </w:pPr>
      <w:r>
        <w:rPr>
          <w:rFonts w:ascii="Courier New" w:hAnsi="Courier New" w:cs="Courier New"/>
          <w:sz w:val="20"/>
          <w:szCs w:val="20"/>
        </w:rPr>
        <w:t>│                   │ацетон                   │     0,1     │    0,35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│метилацетат              │     01      │    0,07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│спирт метиловый          │     0,2     │     0,5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│спирт пропиловый         │     0,1     │     0,3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│фенол                    │    0,05     │    0,003    │</w:t>
      </w:r>
    </w:p>
    <w:p w:rsidR="00A654EA" w:rsidRDefault="00A654EA">
      <w:pPr>
        <w:pStyle w:val="ConsPlusCell"/>
        <w:rPr>
          <w:rFonts w:ascii="Courier New" w:hAnsi="Courier New" w:cs="Courier New"/>
          <w:sz w:val="20"/>
          <w:szCs w:val="20"/>
        </w:rPr>
      </w:pPr>
      <w:r>
        <w:rPr>
          <w:rFonts w:ascii="Courier New" w:hAnsi="Courier New" w:cs="Courier New"/>
          <w:sz w:val="20"/>
          <w:szCs w:val="20"/>
        </w:rPr>
        <w:t>│                   │или сумма общих фенолов  │     0,1     │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│формальдегид             │     0,1     │    0,003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│Полиэтилентере-    │ацетальдегид             │     0,2     │    0,01     │</w:t>
      </w:r>
    </w:p>
    <w:p w:rsidR="00A654EA" w:rsidRDefault="00A654EA">
      <w:pPr>
        <w:pStyle w:val="ConsPlusCell"/>
        <w:rPr>
          <w:rFonts w:ascii="Courier New" w:hAnsi="Courier New" w:cs="Courier New"/>
          <w:sz w:val="20"/>
          <w:szCs w:val="20"/>
        </w:rPr>
      </w:pPr>
      <w:r>
        <w:rPr>
          <w:rFonts w:ascii="Courier New" w:hAnsi="Courier New" w:cs="Courier New"/>
          <w:sz w:val="20"/>
          <w:szCs w:val="20"/>
        </w:rPr>
        <w:t>│фталат и сополимеры├─────────────────────────┼─────────────┼─────────────┤</w:t>
      </w:r>
    </w:p>
    <w:p w:rsidR="00A654EA" w:rsidRDefault="00A654EA">
      <w:pPr>
        <w:pStyle w:val="ConsPlusCell"/>
        <w:rPr>
          <w:rFonts w:ascii="Courier New" w:hAnsi="Courier New" w:cs="Courier New"/>
          <w:sz w:val="20"/>
          <w:szCs w:val="20"/>
        </w:rPr>
      </w:pPr>
      <w:r>
        <w:rPr>
          <w:rFonts w:ascii="Courier New" w:hAnsi="Courier New" w:cs="Courier New"/>
          <w:sz w:val="20"/>
          <w:szCs w:val="20"/>
        </w:rPr>
        <w:t>│на основе          │ацетон                   │     0,1     │    0,35     │</w:t>
      </w:r>
    </w:p>
    <w:p w:rsidR="00A654EA" w:rsidRDefault="00A654EA">
      <w:pPr>
        <w:pStyle w:val="ConsPlusCell"/>
        <w:rPr>
          <w:rFonts w:ascii="Courier New" w:hAnsi="Courier New" w:cs="Courier New"/>
          <w:sz w:val="20"/>
          <w:szCs w:val="20"/>
        </w:rPr>
      </w:pPr>
      <w:r>
        <w:rPr>
          <w:rFonts w:ascii="Courier New" w:hAnsi="Courier New" w:cs="Courier New"/>
          <w:sz w:val="20"/>
          <w:szCs w:val="20"/>
        </w:rPr>
        <w:t>│терефталевой       ├─────────────────────────┼─────────────┼─────────────┤</w:t>
      </w:r>
    </w:p>
    <w:p w:rsidR="00A654EA" w:rsidRDefault="00A654EA">
      <w:pPr>
        <w:pStyle w:val="ConsPlusCell"/>
        <w:rPr>
          <w:rFonts w:ascii="Courier New" w:hAnsi="Courier New" w:cs="Courier New"/>
          <w:sz w:val="20"/>
          <w:szCs w:val="20"/>
        </w:rPr>
      </w:pPr>
      <w:r>
        <w:rPr>
          <w:rFonts w:ascii="Courier New" w:hAnsi="Courier New" w:cs="Courier New"/>
          <w:sz w:val="20"/>
          <w:szCs w:val="20"/>
        </w:rPr>
        <w:t>│кислоты            │диметилтерефталат        │     1,5     │    0,01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│спирт бутиловый          │     0,5     │     0,1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│спирт изобутиловый       │     0,5     │     0,1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│спирт метиловый          │     0,2     │     0,5     │</w:t>
      </w:r>
    </w:p>
    <w:p w:rsidR="00A654EA" w:rsidRDefault="00A654EA">
      <w:pPr>
        <w:pStyle w:val="ConsPlusCell"/>
        <w:rPr>
          <w:rFonts w:ascii="Courier New" w:hAnsi="Courier New" w:cs="Courier New"/>
          <w:sz w:val="20"/>
          <w:szCs w:val="20"/>
        </w:rPr>
      </w:pPr>
      <w:r>
        <w:rPr>
          <w:rFonts w:ascii="Courier New" w:hAnsi="Courier New" w:cs="Courier New"/>
          <w:sz w:val="20"/>
          <w:szCs w:val="20"/>
        </w:rPr>
        <w:t>│                   │формальдегид             │     0,1     │    0,003    │</w:t>
      </w:r>
    </w:p>
    <w:p w:rsidR="00A654EA" w:rsidRDefault="00A654EA">
      <w:pPr>
        <w:pStyle w:val="ConsPlusCell"/>
        <w:rPr>
          <w:rFonts w:ascii="Courier New" w:hAnsi="Courier New" w:cs="Courier New"/>
          <w:sz w:val="20"/>
          <w:szCs w:val="20"/>
        </w:rPr>
      </w:pPr>
      <w:r>
        <w:rPr>
          <w:rFonts w:ascii="Courier New" w:hAnsi="Courier New" w:cs="Courier New"/>
          <w:sz w:val="20"/>
          <w:szCs w:val="20"/>
        </w:rPr>
        <w:t>│                   │этиленгликоль            │     1,0     │     1,0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│Поликарбонат       │метиленхлорид            │     7,5     │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│фенол                    │    0,05     │    0,003    │</w:t>
      </w:r>
    </w:p>
    <w:p w:rsidR="00A654EA" w:rsidRDefault="00A654EA">
      <w:pPr>
        <w:pStyle w:val="ConsPlusCell"/>
        <w:rPr>
          <w:rFonts w:ascii="Courier New" w:hAnsi="Courier New" w:cs="Courier New"/>
          <w:sz w:val="20"/>
          <w:szCs w:val="20"/>
        </w:rPr>
      </w:pPr>
      <w:r>
        <w:rPr>
          <w:rFonts w:ascii="Courier New" w:hAnsi="Courier New" w:cs="Courier New"/>
          <w:sz w:val="20"/>
          <w:szCs w:val="20"/>
        </w:rPr>
        <w:t>│                   │или сумма общих фенолов  │     0,1     │             │</w:t>
      </w:r>
    </w:p>
    <w:p w:rsidR="00A654EA" w:rsidRDefault="00A654EA">
      <w:pPr>
        <w:pStyle w:val="ConsPlusCell"/>
        <w:rPr>
          <w:rFonts w:ascii="Courier New" w:hAnsi="Courier New" w:cs="Courier New"/>
          <w:sz w:val="20"/>
          <w:szCs w:val="20"/>
        </w:rPr>
      </w:pPr>
      <w:r>
        <w:rPr>
          <w:rFonts w:ascii="Courier New" w:hAnsi="Courier New" w:cs="Courier New"/>
          <w:sz w:val="20"/>
          <w:szCs w:val="20"/>
        </w:rPr>
        <w:lastRenderedPageBreak/>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│хлорбензол               │    0,02     │     0,1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│Фенопласты и       │ацетальдегид             │     0,2     │    0,01     │</w:t>
      </w:r>
    </w:p>
    <w:p w:rsidR="00A654EA" w:rsidRDefault="00A654EA">
      <w:pPr>
        <w:pStyle w:val="ConsPlusCell"/>
        <w:rPr>
          <w:rFonts w:ascii="Courier New" w:hAnsi="Courier New" w:cs="Courier New"/>
          <w:sz w:val="20"/>
          <w:szCs w:val="20"/>
        </w:rPr>
      </w:pPr>
      <w:r>
        <w:rPr>
          <w:rFonts w:ascii="Courier New" w:hAnsi="Courier New" w:cs="Courier New"/>
          <w:sz w:val="20"/>
          <w:szCs w:val="20"/>
        </w:rPr>
        <w:t>│аминопласты        ├─────────────────────────┼─────────────┼─────────────┤</w:t>
      </w:r>
    </w:p>
    <w:p w:rsidR="00A654EA" w:rsidRDefault="00A654EA">
      <w:pPr>
        <w:pStyle w:val="ConsPlusCell"/>
        <w:rPr>
          <w:rFonts w:ascii="Courier New" w:hAnsi="Courier New" w:cs="Courier New"/>
          <w:sz w:val="20"/>
          <w:szCs w:val="20"/>
        </w:rPr>
      </w:pPr>
      <w:r>
        <w:rPr>
          <w:rFonts w:ascii="Courier New" w:hAnsi="Courier New" w:cs="Courier New"/>
          <w:sz w:val="20"/>
          <w:szCs w:val="20"/>
        </w:rPr>
        <w:t>│                   │фенол                    │    0,05     │    0,003    │</w:t>
      </w:r>
    </w:p>
    <w:p w:rsidR="00A654EA" w:rsidRDefault="00A654EA">
      <w:pPr>
        <w:pStyle w:val="ConsPlusCell"/>
        <w:rPr>
          <w:rFonts w:ascii="Courier New" w:hAnsi="Courier New" w:cs="Courier New"/>
          <w:sz w:val="20"/>
          <w:szCs w:val="20"/>
        </w:rPr>
      </w:pPr>
      <w:r>
        <w:rPr>
          <w:rFonts w:ascii="Courier New" w:hAnsi="Courier New" w:cs="Courier New"/>
          <w:sz w:val="20"/>
          <w:szCs w:val="20"/>
        </w:rPr>
        <w:t>│                   │или сумма общих фенолов  │     0,1     │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│формальдегид             │     0,1     │    0,003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│Полимерные         │ацетальдегид             │     0,2     │    0,01     │</w:t>
      </w:r>
    </w:p>
    <w:p w:rsidR="00A654EA" w:rsidRDefault="00A654EA">
      <w:pPr>
        <w:pStyle w:val="ConsPlusCell"/>
        <w:rPr>
          <w:rFonts w:ascii="Courier New" w:hAnsi="Courier New" w:cs="Courier New"/>
          <w:sz w:val="20"/>
          <w:szCs w:val="20"/>
        </w:rPr>
      </w:pPr>
      <w:r>
        <w:rPr>
          <w:rFonts w:ascii="Courier New" w:hAnsi="Courier New" w:cs="Courier New"/>
          <w:sz w:val="20"/>
          <w:szCs w:val="20"/>
        </w:rPr>
        <w:t>│материалы на основе├─────────────────────────┼─────────────┼─────────────┤</w:t>
      </w:r>
    </w:p>
    <w:p w:rsidR="00A654EA" w:rsidRDefault="00A654EA">
      <w:pPr>
        <w:pStyle w:val="ConsPlusCell"/>
        <w:rPr>
          <w:rFonts w:ascii="Courier New" w:hAnsi="Courier New" w:cs="Courier New"/>
          <w:sz w:val="20"/>
          <w:szCs w:val="20"/>
        </w:rPr>
      </w:pPr>
      <w:r>
        <w:rPr>
          <w:rFonts w:ascii="Courier New" w:hAnsi="Courier New" w:cs="Courier New"/>
          <w:sz w:val="20"/>
          <w:szCs w:val="20"/>
        </w:rPr>
        <w:t>│эпоксидной смолы   │фенол                    │    0,05     │    0,003    │</w:t>
      </w:r>
    </w:p>
    <w:p w:rsidR="00A654EA" w:rsidRDefault="00A654EA">
      <w:pPr>
        <w:pStyle w:val="ConsPlusCell"/>
        <w:rPr>
          <w:rFonts w:ascii="Courier New" w:hAnsi="Courier New" w:cs="Courier New"/>
          <w:sz w:val="20"/>
          <w:szCs w:val="20"/>
        </w:rPr>
      </w:pPr>
      <w:r>
        <w:rPr>
          <w:rFonts w:ascii="Courier New" w:hAnsi="Courier New" w:cs="Courier New"/>
          <w:sz w:val="20"/>
          <w:szCs w:val="20"/>
        </w:rPr>
        <w:t>│                   │или сумма общих фенолов  │     0,1     │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│формальдегид             │     0,1     │    0,003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│эпихлоргидрин            │     0,1     │     0,2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│Парафины и воски   │ацетальдегид             │     0,2     │    0,01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│ацетон                   │     0,1     │    0,35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│бензапирен               │     не      │     не      │</w:t>
      </w:r>
    </w:p>
    <w:p w:rsidR="00A654EA" w:rsidRDefault="00A654EA">
      <w:pPr>
        <w:pStyle w:val="ConsPlusCell"/>
        <w:rPr>
          <w:rFonts w:ascii="Courier New" w:hAnsi="Courier New" w:cs="Courier New"/>
          <w:sz w:val="20"/>
          <w:szCs w:val="20"/>
        </w:rPr>
      </w:pPr>
      <w:r>
        <w:rPr>
          <w:rFonts w:ascii="Courier New" w:hAnsi="Courier New" w:cs="Courier New"/>
          <w:sz w:val="20"/>
          <w:szCs w:val="20"/>
        </w:rPr>
        <w:t>│                   │                         │ допускается │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│гексан                   │     0,1     │      -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│гептан                   │     0,1     │      -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│спирт бутиловый          │   0,5 </w:t>
      </w:r>
      <w:hyperlink w:anchor="Par2998" w:history="1">
        <w:r>
          <w:rPr>
            <w:rFonts w:ascii="Courier New" w:hAnsi="Courier New" w:cs="Courier New"/>
            <w:color w:val="0000FF"/>
            <w:sz w:val="20"/>
            <w:szCs w:val="20"/>
          </w:rPr>
          <w:t>&lt;1&gt;</w:t>
        </w:r>
      </w:hyperlink>
      <w:r>
        <w:rPr>
          <w:rFonts w:ascii="Courier New" w:hAnsi="Courier New" w:cs="Courier New"/>
          <w:sz w:val="20"/>
          <w:szCs w:val="20"/>
        </w:rPr>
        <w:t xml:space="preserve">   │     0,1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│спирт метиловый          │     0,2     │     0,5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│толуол                   │     0,5     │     0,6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│формальдегид             │     0,1     │    0,003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│Резино-латексные   │агидол 2                 │     2,0     │      -      │</w:t>
      </w:r>
    </w:p>
    <w:p w:rsidR="00A654EA" w:rsidRDefault="00A654EA">
      <w:pPr>
        <w:pStyle w:val="ConsPlusCell"/>
        <w:rPr>
          <w:rFonts w:ascii="Courier New" w:hAnsi="Courier New" w:cs="Courier New"/>
          <w:sz w:val="20"/>
          <w:szCs w:val="20"/>
        </w:rPr>
      </w:pPr>
      <w:r>
        <w:rPr>
          <w:rFonts w:ascii="Courier New" w:hAnsi="Courier New" w:cs="Courier New"/>
          <w:sz w:val="20"/>
          <w:szCs w:val="20"/>
        </w:rPr>
        <w:t>│композиции         ├─────────────────────────┼─────────────┼─────────────┤</w:t>
      </w:r>
    </w:p>
    <w:p w:rsidR="00A654EA" w:rsidRDefault="00A654EA">
      <w:pPr>
        <w:pStyle w:val="ConsPlusCell"/>
        <w:rPr>
          <w:rFonts w:ascii="Courier New" w:hAnsi="Courier New" w:cs="Courier New"/>
          <w:sz w:val="20"/>
          <w:szCs w:val="20"/>
        </w:rPr>
      </w:pPr>
      <w:r>
        <w:rPr>
          <w:rFonts w:ascii="Courier New" w:hAnsi="Courier New" w:cs="Courier New"/>
          <w:sz w:val="20"/>
          <w:szCs w:val="20"/>
        </w:rPr>
        <w:t>│                   │агидол 40                │     1,0     │      -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│акрилонитрил             │    0,02     │    0,03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│альтакс                  │     0,4     │      -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│ацетофенон               │     0,1     │    0,003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│бензапирен               │     не      │     не      │</w:t>
      </w:r>
    </w:p>
    <w:p w:rsidR="00A654EA" w:rsidRDefault="00A654EA">
      <w:pPr>
        <w:pStyle w:val="ConsPlusCell"/>
        <w:rPr>
          <w:rFonts w:ascii="Courier New" w:hAnsi="Courier New" w:cs="Courier New"/>
          <w:sz w:val="20"/>
          <w:szCs w:val="20"/>
        </w:rPr>
      </w:pPr>
      <w:r>
        <w:rPr>
          <w:rFonts w:ascii="Courier New" w:hAnsi="Courier New" w:cs="Courier New"/>
          <w:sz w:val="20"/>
          <w:szCs w:val="20"/>
        </w:rPr>
        <w:t>│                   │                         │ допускается │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│вулкацит                 │     1,0     │      -      │</w:t>
      </w:r>
    </w:p>
    <w:p w:rsidR="00A654EA" w:rsidRDefault="00A654EA">
      <w:pPr>
        <w:pStyle w:val="ConsPlusCell"/>
        <w:rPr>
          <w:rFonts w:ascii="Courier New" w:hAnsi="Courier New" w:cs="Courier New"/>
          <w:sz w:val="20"/>
          <w:szCs w:val="20"/>
        </w:rPr>
      </w:pPr>
      <w:r>
        <w:rPr>
          <w:rFonts w:ascii="Courier New" w:hAnsi="Courier New" w:cs="Courier New"/>
          <w:sz w:val="20"/>
          <w:szCs w:val="20"/>
        </w:rPr>
        <w:t>│                   │(этилфенилдитиокарбамат  │             │             │</w:t>
      </w:r>
    </w:p>
    <w:p w:rsidR="00A654EA" w:rsidRDefault="00A654EA">
      <w:pPr>
        <w:pStyle w:val="ConsPlusCell"/>
        <w:rPr>
          <w:rFonts w:ascii="Courier New" w:hAnsi="Courier New" w:cs="Courier New"/>
          <w:sz w:val="20"/>
          <w:szCs w:val="20"/>
        </w:rPr>
      </w:pPr>
      <w:r>
        <w:rPr>
          <w:rFonts w:ascii="Courier New" w:hAnsi="Courier New" w:cs="Courier New"/>
          <w:sz w:val="20"/>
          <w:szCs w:val="20"/>
        </w:rPr>
        <w:t>│                   │цинка)                   │             │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│диметилдитиокарбамат     │     0,6     │      -      │</w:t>
      </w:r>
    </w:p>
    <w:p w:rsidR="00A654EA" w:rsidRDefault="00A654EA">
      <w:pPr>
        <w:pStyle w:val="ConsPlusCell"/>
        <w:rPr>
          <w:rFonts w:ascii="Courier New" w:hAnsi="Courier New" w:cs="Courier New"/>
          <w:sz w:val="20"/>
          <w:szCs w:val="20"/>
        </w:rPr>
      </w:pPr>
      <w:r>
        <w:rPr>
          <w:rFonts w:ascii="Courier New" w:hAnsi="Courier New" w:cs="Courier New"/>
          <w:sz w:val="20"/>
          <w:szCs w:val="20"/>
        </w:rPr>
        <w:t>│                   │цинка (цимат)            │             │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│диэтилдитиокарбамат      │     0,5     │      -      │</w:t>
      </w:r>
    </w:p>
    <w:p w:rsidR="00A654EA" w:rsidRDefault="00A654EA">
      <w:pPr>
        <w:pStyle w:val="ConsPlusCell"/>
        <w:rPr>
          <w:rFonts w:ascii="Courier New" w:hAnsi="Courier New" w:cs="Courier New"/>
          <w:sz w:val="20"/>
          <w:szCs w:val="20"/>
        </w:rPr>
      </w:pPr>
      <w:r>
        <w:rPr>
          <w:rFonts w:ascii="Courier New" w:hAnsi="Courier New" w:cs="Courier New"/>
          <w:sz w:val="20"/>
          <w:szCs w:val="20"/>
        </w:rPr>
        <w:t>│                   │цинка (этилцимат)        │             │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│диметилфталат            │     0,3     │    0,007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│дибутилфталат            │     не      │     не      │</w:t>
      </w:r>
    </w:p>
    <w:p w:rsidR="00A654EA" w:rsidRDefault="00A654EA">
      <w:pPr>
        <w:pStyle w:val="ConsPlusCell"/>
        <w:rPr>
          <w:rFonts w:ascii="Courier New" w:hAnsi="Courier New" w:cs="Courier New"/>
          <w:sz w:val="20"/>
          <w:szCs w:val="20"/>
        </w:rPr>
      </w:pPr>
      <w:r>
        <w:rPr>
          <w:rFonts w:ascii="Courier New" w:hAnsi="Courier New" w:cs="Courier New"/>
          <w:sz w:val="20"/>
          <w:szCs w:val="20"/>
        </w:rPr>
        <w:lastRenderedPageBreak/>
        <w:t>│                   │                         │ допускается │ допускается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│диоктилфталат            │     2,0     │    0,02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│диэтилфталат             │     3,0     │    0,01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│дифенилгуанидин          │     0,5     │      -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│каптакс                  │     0,4     │      -      │</w:t>
      </w:r>
    </w:p>
    <w:p w:rsidR="00A654EA" w:rsidRDefault="00A654EA">
      <w:pPr>
        <w:pStyle w:val="ConsPlusCell"/>
        <w:rPr>
          <w:rFonts w:ascii="Courier New" w:hAnsi="Courier New" w:cs="Courier New"/>
          <w:sz w:val="20"/>
          <w:szCs w:val="20"/>
        </w:rPr>
      </w:pPr>
      <w:r>
        <w:rPr>
          <w:rFonts w:ascii="Courier New" w:hAnsi="Courier New" w:cs="Courier New"/>
          <w:sz w:val="20"/>
          <w:szCs w:val="20"/>
        </w:rPr>
        <w:t>│                   │(2-меркаптобензтиазол)   │             │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│стирол (винилбензол)     │    0,01     │    0,002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│сульфенамид Ц            │     0,4     │      -      │</w:t>
      </w:r>
    </w:p>
    <w:p w:rsidR="00A654EA" w:rsidRDefault="00A654EA">
      <w:pPr>
        <w:pStyle w:val="ConsPlusCell"/>
        <w:rPr>
          <w:rFonts w:ascii="Courier New" w:hAnsi="Courier New" w:cs="Courier New"/>
          <w:sz w:val="20"/>
          <w:szCs w:val="20"/>
        </w:rPr>
      </w:pPr>
      <w:r>
        <w:rPr>
          <w:rFonts w:ascii="Courier New" w:hAnsi="Courier New" w:cs="Courier New"/>
          <w:sz w:val="20"/>
          <w:szCs w:val="20"/>
        </w:rPr>
        <w:t>│                   │(циклогексил-2-          │             │             │</w:t>
      </w:r>
    </w:p>
    <w:p w:rsidR="00A654EA" w:rsidRDefault="00A654EA">
      <w:pPr>
        <w:pStyle w:val="ConsPlusCell"/>
        <w:rPr>
          <w:rFonts w:ascii="Courier New" w:hAnsi="Courier New" w:cs="Courier New"/>
          <w:sz w:val="20"/>
          <w:szCs w:val="20"/>
        </w:rPr>
      </w:pPr>
      <w:r>
        <w:rPr>
          <w:rFonts w:ascii="Courier New" w:hAnsi="Courier New" w:cs="Courier New"/>
          <w:sz w:val="20"/>
          <w:szCs w:val="20"/>
        </w:rPr>
        <w:t>│                   │бензтиазолсульфенамид)   │             │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│тиурам Д                 │     0,5     │      -      │</w:t>
      </w:r>
    </w:p>
    <w:p w:rsidR="00A654EA" w:rsidRDefault="00A654EA">
      <w:pPr>
        <w:pStyle w:val="ConsPlusCell"/>
        <w:rPr>
          <w:rFonts w:ascii="Courier New" w:hAnsi="Courier New" w:cs="Courier New"/>
          <w:sz w:val="20"/>
          <w:szCs w:val="20"/>
        </w:rPr>
      </w:pPr>
      <w:r>
        <w:rPr>
          <w:rFonts w:ascii="Courier New" w:hAnsi="Courier New" w:cs="Courier New"/>
          <w:sz w:val="20"/>
          <w:szCs w:val="20"/>
        </w:rPr>
        <w:t>│                   │(тетраметилтиурам        │             │             │</w:t>
      </w:r>
    </w:p>
    <w:p w:rsidR="00A654EA" w:rsidRDefault="00A654EA">
      <w:pPr>
        <w:pStyle w:val="ConsPlusCell"/>
        <w:rPr>
          <w:rFonts w:ascii="Courier New" w:hAnsi="Courier New" w:cs="Courier New"/>
          <w:sz w:val="20"/>
          <w:szCs w:val="20"/>
        </w:rPr>
      </w:pPr>
      <w:r>
        <w:rPr>
          <w:rFonts w:ascii="Courier New" w:hAnsi="Courier New" w:cs="Courier New"/>
          <w:sz w:val="20"/>
          <w:szCs w:val="20"/>
        </w:rPr>
        <w:t>│                   │дисульфид)               │             │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│тиурам Е                 │     0,5     │      -      │</w:t>
      </w:r>
    </w:p>
    <w:p w:rsidR="00A654EA" w:rsidRDefault="00A654EA">
      <w:pPr>
        <w:pStyle w:val="ConsPlusCell"/>
        <w:rPr>
          <w:rFonts w:ascii="Courier New" w:hAnsi="Courier New" w:cs="Courier New"/>
          <w:sz w:val="20"/>
          <w:szCs w:val="20"/>
        </w:rPr>
      </w:pPr>
      <w:r>
        <w:rPr>
          <w:rFonts w:ascii="Courier New" w:hAnsi="Courier New" w:cs="Courier New"/>
          <w:sz w:val="20"/>
          <w:szCs w:val="20"/>
        </w:rPr>
        <w:t>│                   │(тетраэтилтиурам         │             │             │</w:t>
      </w:r>
    </w:p>
    <w:p w:rsidR="00A654EA" w:rsidRDefault="00A654EA">
      <w:pPr>
        <w:pStyle w:val="ConsPlusCell"/>
        <w:rPr>
          <w:rFonts w:ascii="Courier New" w:hAnsi="Courier New" w:cs="Courier New"/>
          <w:sz w:val="20"/>
          <w:szCs w:val="20"/>
        </w:rPr>
      </w:pPr>
      <w:r>
        <w:rPr>
          <w:rFonts w:ascii="Courier New" w:hAnsi="Courier New" w:cs="Courier New"/>
          <w:sz w:val="20"/>
          <w:szCs w:val="20"/>
        </w:rPr>
        <w:t>│                   │дисульфид)               │             │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│цинк                     │     1,0     │      -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│Силиконы           │ацетальдегид             │     0,2     │    0,01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│бензол                   │    0,01     │     0,1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│спирт бутиловый          │     0,5     │     0,1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│спирт метиловый          │     0,2     │     0,5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│фенол                    │    0,05     │    0,003    │</w:t>
      </w:r>
    </w:p>
    <w:p w:rsidR="00A654EA" w:rsidRDefault="00A654EA">
      <w:pPr>
        <w:pStyle w:val="ConsPlusCell"/>
        <w:rPr>
          <w:rFonts w:ascii="Courier New" w:hAnsi="Courier New" w:cs="Courier New"/>
          <w:sz w:val="20"/>
          <w:szCs w:val="20"/>
        </w:rPr>
      </w:pPr>
      <w:r>
        <w:rPr>
          <w:rFonts w:ascii="Courier New" w:hAnsi="Courier New" w:cs="Courier New"/>
          <w:sz w:val="20"/>
          <w:szCs w:val="20"/>
        </w:rPr>
        <w:t>│                   │или сумма общих фенолов  │     0,1     │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│формальдегид             │     0,1     │    0,003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│Бумага, картон     │ацетальдегид             │     0,2     │    0,01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│ацетон                   │     0,1     │    0,35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│бензол                   │    0,01     │     0,1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│бутилацетат              │     0,1     │     0,1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│ксилолы                  │    0,05     │     0,2     │</w:t>
      </w:r>
    </w:p>
    <w:p w:rsidR="00A654EA" w:rsidRDefault="00A654EA">
      <w:pPr>
        <w:pStyle w:val="ConsPlusCell"/>
        <w:rPr>
          <w:rFonts w:ascii="Courier New" w:hAnsi="Courier New" w:cs="Courier New"/>
          <w:sz w:val="20"/>
          <w:szCs w:val="20"/>
        </w:rPr>
      </w:pPr>
      <w:r>
        <w:rPr>
          <w:rFonts w:ascii="Courier New" w:hAnsi="Courier New" w:cs="Courier New"/>
          <w:sz w:val="20"/>
          <w:szCs w:val="20"/>
        </w:rPr>
        <w:t>│                   │(смесь изомеров)         │             │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│спирт бутиловый          │     0,5     │     0,1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│спирт изобутиловый       │     0,5     │     0,1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│спирт метиловый          │     0,2     │     0,5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│спирт изопропиловый      │     0,1     │     0,6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│толуол                   │     0,5     │     0,6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│формальдегид             │     0,1     │    0,003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│этилацетат               │     0,1     │     0,1     │</w:t>
      </w:r>
    </w:p>
    <w:p w:rsidR="00A654EA" w:rsidRDefault="00A654EA">
      <w:pPr>
        <w:pStyle w:val="ConsPlusCell"/>
        <w:rPr>
          <w:rFonts w:ascii="Courier New" w:hAnsi="Courier New" w:cs="Courier New"/>
          <w:sz w:val="20"/>
          <w:szCs w:val="20"/>
        </w:rPr>
      </w:pPr>
      <w:r>
        <w:rPr>
          <w:rFonts w:ascii="Courier New" w:hAnsi="Courier New" w:cs="Courier New"/>
          <w:sz w:val="20"/>
          <w:szCs w:val="20"/>
        </w:rPr>
        <w:lastRenderedPageBreak/>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│цинк                     │     1,0     │      -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│свинец </w:t>
      </w:r>
      <w:hyperlink w:anchor="Par2998" w:history="1">
        <w:r>
          <w:rPr>
            <w:rFonts w:ascii="Courier New" w:hAnsi="Courier New" w:cs="Courier New"/>
            <w:color w:val="0000FF"/>
            <w:sz w:val="20"/>
            <w:szCs w:val="20"/>
          </w:rPr>
          <w:t>&lt;1&gt;</w:t>
        </w:r>
      </w:hyperlink>
      <w:r>
        <w:rPr>
          <w:rFonts w:ascii="Courier New" w:hAnsi="Courier New" w:cs="Courier New"/>
          <w:sz w:val="20"/>
          <w:szCs w:val="20"/>
        </w:rPr>
        <w:t xml:space="preserve">               │             │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│мышьяк </w:t>
      </w:r>
      <w:hyperlink w:anchor="Par2998" w:history="1">
        <w:r>
          <w:rPr>
            <w:rFonts w:ascii="Courier New" w:hAnsi="Courier New" w:cs="Courier New"/>
            <w:color w:val="0000FF"/>
            <w:sz w:val="20"/>
            <w:szCs w:val="20"/>
          </w:rPr>
          <w:t>&lt;1&gt;</w:t>
        </w:r>
      </w:hyperlink>
      <w:r>
        <w:rPr>
          <w:rFonts w:ascii="Courier New" w:hAnsi="Courier New" w:cs="Courier New"/>
          <w:sz w:val="20"/>
          <w:szCs w:val="20"/>
        </w:rPr>
        <w:t xml:space="preserve">               │             │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│хром </w:t>
      </w:r>
      <w:hyperlink w:anchor="Par2998" w:history="1">
        <w:r>
          <w:rPr>
            <w:rFonts w:ascii="Courier New" w:hAnsi="Courier New" w:cs="Courier New"/>
            <w:color w:val="0000FF"/>
            <w:sz w:val="20"/>
            <w:szCs w:val="20"/>
          </w:rPr>
          <w:t>&lt;1&gt;</w:t>
        </w:r>
      </w:hyperlink>
      <w:r>
        <w:rPr>
          <w:rFonts w:ascii="Courier New" w:hAnsi="Courier New" w:cs="Courier New"/>
          <w:sz w:val="20"/>
          <w:szCs w:val="20"/>
        </w:rPr>
        <w:t xml:space="preserve">                 │             │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│Древесина          │ацетальдегид             │     0,2     │    0,01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│спирт бутиловый          │     0,5     │     0,1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│спирт изобутиловый       │     0,5     │     0,1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│спирт метиловый          │     0,2     │     0,5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│спирт изопропиловый      │     0,1     │     0,6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│фенол                    │    0,05     │    0,003    │</w:t>
      </w:r>
    </w:p>
    <w:p w:rsidR="00A654EA" w:rsidRDefault="00A654EA">
      <w:pPr>
        <w:pStyle w:val="ConsPlusCell"/>
        <w:rPr>
          <w:rFonts w:ascii="Courier New" w:hAnsi="Courier New" w:cs="Courier New"/>
          <w:sz w:val="20"/>
          <w:szCs w:val="20"/>
        </w:rPr>
      </w:pPr>
      <w:r>
        <w:rPr>
          <w:rFonts w:ascii="Courier New" w:hAnsi="Courier New" w:cs="Courier New"/>
          <w:sz w:val="20"/>
          <w:szCs w:val="20"/>
        </w:rPr>
        <w:t>│                   │или сумма общих фенолов  │     0,1     │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│формальдегид             │     0,1     │    0,003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│Керамика, стекло   │алюминий                 │     0,5     │      -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│бор                      │     0,5     │      -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│цинк                     │     1,0     │      -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│титан                    │     0,1     │      -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│Мех искусственный и│акрилонитрил             │    0,02     │    0,03     │</w:t>
      </w:r>
    </w:p>
    <w:p w:rsidR="00A654EA" w:rsidRDefault="00A654EA">
      <w:pPr>
        <w:pStyle w:val="ConsPlusCell"/>
        <w:rPr>
          <w:rFonts w:ascii="Courier New" w:hAnsi="Courier New" w:cs="Courier New"/>
          <w:sz w:val="20"/>
          <w:szCs w:val="20"/>
        </w:rPr>
      </w:pPr>
      <w:r>
        <w:rPr>
          <w:rFonts w:ascii="Courier New" w:hAnsi="Courier New" w:cs="Courier New"/>
          <w:sz w:val="20"/>
          <w:szCs w:val="20"/>
        </w:rPr>
        <w:t>│текстиль           ├─────────────────────────┼─────────────┼─────────────┤</w:t>
      </w:r>
    </w:p>
    <w:p w:rsidR="00A654EA" w:rsidRDefault="00A654EA">
      <w:pPr>
        <w:pStyle w:val="ConsPlusCell"/>
        <w:rPr>
          <w:rFonts w:ascii="Courier New" w:hAnsi="Courier New" w:cs="Courier New"/>
          <w:sz w:val="20"/>
          <w:szCs w:val="20"/>
        </w:rPr>
      </w:pPr>
      <w:r>
        <w:rPr>
          <w:rFonts w:ascii="Courier New" w:hAnsi="Courier New" w:cs="Courier New"/>
          <w:sz w:val="20"/>
          <w:szCs w:val="20"/>
        </w:rPr>
        <w:t>│                   │ацетон                   │     0,1     │    0,35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│бензол                   │    0,01     │     0,1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│винилацетат              │     0,2     │    0,15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│спирт метиловый          │     0,2     │     0,5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│толуол                   │     0,5     │     0,6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│фенол                    │    0,05     │    0,003    │</w:t>
      </w:r>
    </w:p>
    <w:p w:rsidR="00A654EA" w:rsidRDefault="00A654EA">
      <w:pPr>
        <w:pStyle w:val="ConsPlusCell"/>
        <w:rPr>
          <w:rFonts w:ascii="Courier New" w:hAnsi="Courier New" w:cs="Courier New"/>
          <w:sz w:val="20"/>
          <w:szCs w:val="20"/>
        </w:rPr>
      </w:pPr>
      <w:r>
        <w:rPr>
          <w:rFonts w:ascii="Courier New" w:hAnsi="Courier New" w:cs="Courier New"/>
          <w:sz w:val="20"/>
          <w:szCs w:val="20"/>
        </w:rPr>
        <w:t>│                   │или сумма общих фенолов  │     0,1     │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│формальдегид             │  50 мкг/г   │    0,003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│Карандаши,         │фенол                    │    0,05     │    0,003    │</w:t>
      </w:r>
    </w:p>
    <w:p w:rsidR="00A654EA" w:rsidRDefault="00A654EA">
      <w:pPr>
        <w:pStyle w:val="ConsPlusCell"/>
        <w:rPr>
          <w:rFonts w:ascii="Courier New" w:hAnsi="Courier New" w:cs="Courier New"/>
          <w:sz w:val="20"/>
          <w:szCs w:val="20"/>
        </w:rPr>
      </w:pPr>
      <w:r>
        <w:rPr>
          <w:rFonts w:ascii="Courier New" w:hAnsi="Courier New" w:cs="Courier New"/>
          <w:sz w:val="20"/>
          <w:szCs w:val="20"/>
        </w:rPr>
        <w:t>│фломастеры и другие│или сумма общих фенолов  │     0,1     │             │</w:t>
      </w:r>
    </w:p>
    <w:p w:rsidR="00A654EA" w:rsidRDefault="00A654EA">
      <w:pPr>
        <w:pStyle w:val="ConsPlusCell"/>
        <w:rPr>
          <w:rFonts w:ascii="Courier New" w:hAnsi="Courier New" w:cs="Courier New"/>
          <w:sz w:val="20"/>
          <w:szCs w:val="20"/>
        </w:rPr>
      </w:pPr>
      <w:r>
        <w:rPr>
          <w:rFonts w:ascii="Courier New" w:hAnsi="Courier New" w:cs="Courier New"/>
          <w:sz w:val="20"/>
          <w:szCs w:val="20"/>
        </w:rPr>
        <w:t>│аналогичные изделия├─────────────────────────┼─────────────┼─────────────┤</w:t>
      </w:r>
    </w:p>
    <w:p w:rsidR="00A654EA" w:rsidRDefault="00A654EA">
      <w:pPr>
        <w:pStyle w:val="ConsPlusCell"/>
        <w:rPr>
          <w:rFonts w:ascii="Courier New" w:hAnsi="Courier New" w:cs="Courier New"/>
          <w:sz w:val="20"/>
          <w:szCs w:val="20"/>
        </w:rPr>
      </w:pPr>
      <w:r>
        <w:rPr>
          <w:rFonts w:ascii="Courier New" w:hAnsi="Courier New" w:cs="Courier New"/>
          <w:sz w:val="20"/>
          <w:szCs w:val="20"/>
        </w:rPr>
        <w:t>│                   │формальдегид             │     0,1     │    0,003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widowControl w:val="0"/>
        <w:autoSpaceDE w:val="0"/>
        <w:autoSpaceDN w:val="0"/>
        <w:adjustRightInd w:val="0"/>
        <w:spacing w:after="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r>
        <w:rPr>
          <w:rFonts w:cs="Times New Roman"/>
          <w:szCs w:val="24"/>
        </w:rPr>
        <w:t>--------------------------------</w:t>
      </w:r>
    </w:p>
    <w:p w:rsidR="00A654EA" w:rsidRDefault="00A654EA">
      <w:pPr>
        <w:widowControl w:val="0"/>
        <w:autoSpaceDE w:val="0"/>
        <w:autoSpaceDN w:val="0"/>
        <w:adjustRightInd w:val="0"/>
        <w:spacing w:after="0"/>
        <w:ind w:firstLine="540"/>
        <w:jc w:val="both"/>
        <w:rPr>
          <w:rFonts w:cs="Times New Roman"/>
          <w:szCs w:val="24"/>
        </w:rPr>
      </w:pPr>
      <w:bookmarkStart w:id="61" w:name="Par2998"/>
      <w:bookmarkEnd w:id="61"/>
      <w:r>
        <w:rPr>
          <w:rFonts w:cs="Times New Roman"/>
          <w:szCs w:val="24"/>
        </w:rPr>
        <w:t xml:space="preserve">&lt;1&gt; Нормативы в соответствии с </w:t>
      </w:r>
      <w:hyperlink w:anchor="Par3002" w:history="1">
        <w:r>
          <w:rPr>
            <w:rFonts w:cs="Times New Roman"/>
            <w:color w:val="0000FF"/>
            <w:szCs w:val="24"/>
          </w:rPr>
          <w:t>Таблицей 2 Приложения 22</w:t>
        </w:r>
      </w:hyperlink>
      <w:r>
        <w:rPr>
          <w:rFonts w:cs="Times New Roman"/>
          <w:szCs w:val="24"/>
        </w:rPr>
        <w:t>.</w:t>
      </w: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jc w:val="right"/>
        <w:outlineLvl w:val="2"/>
        <w:rPr>
          <w:rFonts w:cs="Times New Roman"/>
          <w:szCs w:val="24"/>
        </w:rPr>
      </w:pPr>
      <w:r>
        <w:rPr>
          <w:rFonts w:cs="Times New Roman"/>
          <w:szCs w:val="24"/>
        </w:rPr>
        <w:t>Таблица 2</w:t>
      </w: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jc w:val="center"/>
        <w:rPr>
          <w:rFonts w:cs="Times New Roman"/>
          <w:szCs w:val="24"/>
        </w:rPr>
      </w:pPr>
      <w:bookmarkStart w:id="62" w:name="Par3002"/>
      <w:bookmarkEnd w:id="62"/>
      <w:r>
        <w:rPr>
          <w:rFonts w:cs="Times New Roman"/>
          <w:szCs w:val="24"/>
        </w:rPr>
        <w:t>Допустимое количество миграции солей тяжелых металлов</w:t>
      </w:r>
    </w:p>
    <w:p w:rsidR="00A654EA" w:rsidRDefault="00A654EA">
      <w:pPr>
        <w:widowControl w:val="0"/>
        <w:autoSpaceDE w:val="0"/>
        <w:autoSpaceDN w:val="0"/>
        <w:adjustRightInd w:val="0"/>
        <w:spacing w:after="0"/>
        <w:jc w:val="center"/>
        <w:rPr>
          <w:rFonts w:cs="Times New Roman"/>
          <w:szCs w:val="24"/>
        </w:rPr>
      </w:pPr>
      <w:r>
        <w:rPr>
          <w:rFonts w:cs="Times New Roman"/>
          <w:szCs w:val="24"/>
        </w:rPr>
        <w:t>из материалов, используемых при изготовлении</w:t>
      </w:r>
    </w:p>
    <w:p w:rsidR="00A654EA" w:rsidRDefault="00A654EA">
      <w:pPr>
        <w:widowControl w:val="0"/>
        <w:autoSpaceDE w:val="0"/>
        <w:autoSpaceDN w:val="0"/>
        <w:adjustRightInd w:val="0"/>
        <w:spacing w:after="0"/>
        <w:jc w:val="center"/>
        <w:rPr>
          <w:rFonts w:cs="Times New Roman"/>
          <w:szCs w:val="24"/>
        </w:rPr>
      </w:pPr>
      <w:r>
        <w:rPr>
          <w:rFonts w:cs="Times New Roman"/>
          <w:szCs w:val="24"/>
        </w:rPr>
        <w:lastRenderedPageBreak/>
        <w:t>школьно-письменных принадлежностей</w:t>
      </w:r>
    </w:p>
    <w:p w:rsidR="00A654EA" w:rsidRDefault="00A654EA">
      <w:pPr>
        <w:widowControl w:val="0"/>
        <w:autoSpaceDE w:val="0"/>
        <w:autoSpaceDN w:val="0"/>
        <w:adjustRightInd w:val="0"/>
        <w:spacing w:after="0"/>
        <w:jc w:val="both"/>
        <w:rPr>
          <w:rFonts w:cs="Times New Roman"/>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320"/>
        <w:gridCol w:w="1320"/>
        <w:gridCol w:w="1200"/>
        <w:gridCol w:w="1320"/>
        <w:gridCol w:w="960"/>
        <w:gridCol w:w="1320"/>
        <w:gridCol w:w="1200"/>
        <w:gridCol w:w="1200"/>
      </w:tblGrid>
      <w:tr w:rsidR="00A654EA">
        <w:tblPrEx>
          <w:tblCellMar>
            <w:top w:w="0" w:type="dxa"/>
            <w:bottom w:w="0" w:type="dxa"/>
          </w:tblCellMar>
        </w:tblPrEx>
        <w:trPr>
          <w:trHeight w:val="400"/>
          <w:tblCellSpacing w:w="5" w:type="nil"/>
        </w:trPr>
        <w:tc>
          <w:tcPr>
            <w:tcW w:w="9840" w:type="dxa"/>
            <w:gridSpan w:val="8"/>
            <w:tcBorders>
              <w:top w:val="single" w:sz="4" w:space="0" w:color="auto"/>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Максимально допустимое количество миграции солей тяжелых металлов из   </w:t>
            </w:r>
            <w:r>
              <w:rPr>
                <w:rFonts w:ascii="Courier New" w:hAnsi="Courier New" w:cs="Courier New"/>
                <w:sz w:val="20"/>
                <w:szCs w:val="20"/>
              </w:rPr>
              <w:br/>
              <w:t xml:space="preserve">                           1 кг материала, мг                            </w:t>
            </w:r>
          </w:p>
        </w:tc>
      </w:tr>
      <w:tr w:rsidR="00A654EA">
        <w:tblPrEx>
          <w:tblCellMar>
            <w:top w:w="0" w:type="dxa"/>
            <w:bottom w:w="0" w:type="dxa"/>
          </w:tblCellMar>
        </w:tblPrEx>
        <w:trPr>
          <w:tblCellSpacing w:w="5" w:type="nil"/>
        </w:trPr>
        <w:tc>
          <w:tcPr>
            <w:tcW w:w="132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сурьма  </w:t>
            </w:r>
          </w:p>
        </w:tc>
        <w:tc>
          <w:tcPr>
            <w:tcW w:w="132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мышьяк  </w:t>
            </w:r>
          </w:p>
        </w:tc>
        <w:tc>
          <w:tcPr>
            <w:tcW w:w="12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барий  </w:t>
            </w:r>
          </w:p>
        </w:tc>
        <w:tc>
          <w:tcPr>
            <w:tcW w:w="132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кадмий  </w:t>
            </w:r>
          </w:p>
        </w:tc>
        <w:tc>
          <w:tcPr>
            <w:tcW w:w="96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хром </w:t>
            </w:r>
          </w:p>
        </w:tc>
        <w:tc>
          <w:tcPr>
            <w:tcW w:w="132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свинец  </w:t>
            </w:r>
          </w:p>
        </w:tc>
        <w:tc>
          <w:tcPr>
            <w:tcW w:w="12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ртуть  </w:t>
            </w:r>
          </w:p>
        </w:tc>
        <w:tc>
          <w:tcPr>
            <w:tcW w:w="12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селен  </w:t>
            </w:r>
          </w:p>
        </w:tc>
      </w:tr>
      <w:tr w:rsidR="00A654EA">
        <w:tblPrEx>
          <w:tblCellMar>
            <w:top w:w="0" w:type="dxa"/>
            <w:bottom w:w="0" w:type="dxa"/>
          </w:tblCellMar>
        </w:tblPrEx>
        <w:trPr>
          <w:tblCellSpacing w:w="5" w:type="nil"/>
        </w:trPr>
        <w:tc>
          <w:tcPr>
            <w:tcW w:w="132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60    </w:t>
            </w:r>
          </w:p>
        </w:tc>
        <w:tc>
          <w:tcPr>
            <w:tcW w:w="132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25    </w:t>
            </w:r>
          </w:p>
        </w:tc>
        <w:tc>
          <w:tcPr>
            <w:tcW w:w="12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132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75    </w:t>
            </w:r>
          </w:p>
        </w:tc>
        <w:tc>
          <w:tcPr>
            <w:tcW w:w="96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60  </w:t>
            </w:r>
          </w:p>
        </w:tc>
        <w:tc>
          <w:tcPr>
            <w:tcW w:w="132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90    </w:t>
            </w:r>
          </w:p>
        </w:tc>
        <w:tc>
          <w:tcPr>
            <w:tcW w:w="12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60   </w:t>
            </w:r>
          </w:p>
        </w:tc>
        <w:tc>
          <w:tcPr>
            <w:tcW w:w="1200" w:type="dxa"/>
            <w:tcBorders>
              <w:left w:val="single" w:sz="4" w:space="0" w:color="auto"/>
              <w:bottom w:val="single" w:sz="4" w:space="0" w:color="auto"/>
              <w:right w:val="single" w:sz="4" w:space="0" w:color="auto"/>
            </w:tcBorders>
          </w:tcPr>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  500   </w:t>
            </w:r>
          </w:p>
        </w:tc>
      </w:tr>
    </w:tbl>
    <w:p w:rsidR="00A654EA" w:rsidRDefault="00A654EA">
      <w:pPr>
        <w:widowControl w:val="0"/>
        <w:autoSpaceDE w:val="0"/>
        <w:autoSpaceDN w:val="0"/>
        <w:adjustRightInd w:val="0"/>
        <w:spacing w:after="0"/>
        <w:jc w:val="both"/>
        <w:rPr>
          <w:rFonts w:cs="Times New Roman"/>
          <w:szCs w:val="24"/>
        </w:rPr>
      </w:pPr>
    </w:p>
    <w:p w:rsidR="00A654EA" w:rsidRDefault="00A654EA">
      <w:pPr>
        <w:widowControl w:val="0"/>
        <w:autoSpaceDE w:val="0"/>
        <w:autoSpaceDN w:val="0"/>
        <w:adjustRightInd w:val="0"/>
        <w:spacing w:after="0"/>
        <w:jc w:val="both"/>
        <w:rPr>
          <w:rFonts w:cs="Times New Roman"/>
          <w:szCs w:val="24"/>
        </w:rPr>
      </w:pPr>
    </w:p>
    <w:p w:rsidR="00A654EA" w:rsidRDefault="00A654EA">
      <w:pPr>
        <w:widowControl w:val="0"/>
        <w:autoSpaceDE w:val="0"/>
        <w:autoSpaceDN w:val="0"/>
        <w:adjustRightInd w:val="0"/>
        <w:spacing w:after="0"/>
        <w:jc w:val="both"/>
        <w:rPr>
          <w:rFonts w:cs="Times New Roman"/>
          <w:szCs w:val="24"/>
        </w:rPr>
      </w:pPr>
    </w:p>
    <w:p w:rsidR="00A654EA" w:rsidRDefault="00A654EA">
      <w:pPr>
        <w:widowControl w:val="0"/>
        <w:autoSpaceDE w:val="0"/>
        <w:autoSpaceDN w:val="0"/>
        <w:adjustRightInd w:val="0"/>
        <w:spacing w:after="0"/>
        <w:jc w:val="both"/>
        <w:rPr>
          <w:rFonts w:cs="Times New Roman"/>
          <w:szCs w:val="24"/>
        </w:rPr>
      </w:pPr>
    </w:p>
    <w:p w:rsidR="00A654EA" w:rsidRDefault="00A654EA">
      <w:pPr>
        <w:widowControl w:val="0"/>
        <w:autoSpaceDE w:val="0"/>
        <w:autoSpaceDN w:val="0"/>
        <w:adjustRightInd w:val="0"/>
        <w:spacing w:after="0"/>
        <w:jc w:val="both"/>
        <w:rPr>
          <w:rFonts w:cs="Times New Roman"/>
          <w:szCs w:val="24"/>
        </w:rPr>
      </w:pPr>
    </w:p>
    <w:p w:rsidR="00A654EA" w:rsidRDefault="00A654EA">
      <w:pPr>
        <w:widowControl w:val="0"/>
        <w:autoSpaceDE w:val="0"/>
        <w:autoSpaceDN w:val="0"/>
        <w:adjustRightInd w:val="0"/>
        <w:spacing w:after="0"/>
        <w:jc w:val="right"/>
        <w:outlineLvl w:val="0"/>
        <w:rPr>
          <w:rFonts w:cs="Times New Roman"/>
          <w:szCs w:val="24"/>
        </w:rPr>
      </w:pPr>
      <w:r>
        <w:rPr>
          <w:rFonts w:cs="Times New Roman"/>
          <w:szCs w:val="24"/>
        </w:rPr>
        <w:t>Утвержден</w:t>
      </w:r>
    </w:p>
    <w:p w:rsidR="00A654EA" w:rsidRDefault="00A654EA">
      <w:pPr>
        <w:widowControl w:val="0"/>
        <w:autoSpaceDE w:val="0"/>
        <w:autoSpaceDN w:val="0"/>
        <w:adjustRightInd w:val="0"/>
        <w:spacing w:after="0"/>
        <w:jc w:val="right"/>
        <w:rPr>
          <w:rFonts w:cs="Times New Roman"/>
          <w:szCs w:val="24"/>
        </w:rPr>
      </w:pPr>
      <w:r>
        <w:rPr>
          <w:rFonts w:cs="Times New Roman"/>
          <w:szCs w:val="24"/>
        </w:rPr>
        <w:t>Решением Комиссии Таможенного союза</w:t>
      </w:r>
    </w:p>
    <w:p w:rsidR="00A654EA" w:rsidRDefault="00A654EA">
      <w:pPr>
        <w:widowControl w:val="0"/>
        <w:autoSpaceDE w:val="0"/>
        <w:autoSpaceDN w:val="0"/>
        <w:adjustRightInd w:val="0"/>
        <w:spacing w:after="0"/>
        <w:jc w:val="right"/>
        <w:rPr>
          <w:rFonts w:cs="Times New Roman"/>
          <w:szCs w:val="24"/>
        </w:rPr>
      </w:pPr>
      <w:r>
        <w:rPr>
          <w:rFonts w:cs="Times New Roman"/>
          <w:szCs w:val="24"/>
        </w:rPr>
        <w:t>от 23 сентября 2011 г. N 797</w:t>
      </w: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jc w:val="center"/>
        <w:rPr>
          <w:rFonts w:cs="Times New Roman"/>
          <w:b/>
          <w:bCs/>
          <w:szCs w:val="24"/>
        </w:rPr>
      </w:pPr>
      <w:bookmarkStart w:id="63" w:name="Par3023"/>
      <w:bookmarkEnd w:id="63"/>
      <w:r>
        <w:rPr>
          <w:rFonts w:cs="Times New Roman"/>
          <w:b/>
          <w:bCs/>
          <w:szCs w:val="24"/>
        </w:rPr>
        <w:t>ПЕРЕЧЕНЬ</w:t>
      </w:r>
    </w:p>
    <w:p w:rsidR="00A654EA" w:rsidRDefault="00A654EA">
      <w:pPr>
        <w:widowControl w:val="0"/>
        <w:autoSpaceDE w:val="0"/>
        <w:autoSpaceDN w:val="0"/>
        <w:adjustRightInd w:val="0"/>
        <w:spacing w:after="0"/>
        <w:jc w:val="center"/>
        <w:rPr>
          <w:rFonts w:cs="Times New Roman"/>
          <w:b/>
          <w:bCs/>
          <w:szCs w:val="24"/>
        </w:rPr>
      </w:pPr>
      <w:r>
        <w:rPr>
          <w:rFonts w:cs="Times New Roman"/>
          <w:b/>
          <w:bCs/>
          <w:szCs w:val="24"/>
        </w:rPr>
        <w:t>ДОКУМЕНТОВ В ОБЛАСТИ СТАНДАРТИЗАЦИИ, В РЕЗУЛЬТАТЕ</w:t>
      </w:r>
    </w:p>
    <w:p w:rsidR="00A654EA" w:rsidRDefault="00A654EA">
      <w:pPr>
        <w:widowControl w:val="0"/>
        <w:autoSpaceDE w:val="0"/>
        <w:autoSpaceDN w:val="0"/>
        <w:adjustRightInd w:val="0"/>
        <w:spacing w:after="0"/>
        <w:jc w:val="center"/>
        <w:rPr>
          <w:rFonts w:cs="Times New Roman"/>
          <w:b/>
          <w:bCs/>
          <w:szCs w:val="24"/>
        </w:rPr>
      </w:pPr>
      <w:r>
        <w:rPr>
          <w:rFonts w:cs="Times New Roman"/>
          <w:b/>
          <w:bCs/>
          <w:szCs w:val="24"/>
        </w:rPr>
        <w:t>ПРИМЕНЕНИЯ КОТОРЫХ НА ДОБРОВОЛЬНОЙ ОСНОВЕ ОБЕСПЕЧИВАЕТСЯ</w:t>
      </w:r>
    </w:p>
    <w:p w:rsidR="00A654EA" w:rsidRDefault="00A654EA">
      <w:pPr>
        <w:widowControl w:val="0"/>
        <w:autoSpaceDE w:val="0"/>
        <w:autoSpaceDN w:val="0"/>
        <w:adjustRightInd w:val="0"/>
        <w:spacing w:after="0"/>
        <w:jc w:val="center"/>
        <w:rPr>
          <w:rFonts w:cs="Times New Roman"/>
          <w:b/>
          <w:bCs/>
          <w:szCs w:val="24"/>
        </w:rPr>
      </w:pPr>
      <w:r>
        <w:rPr>
          <w:rFonts w:cs="Times New Roman"/>
          <w:b/>
          <w:bCs/>
          <w:szCs w:val="24"/>
        </w:rPr>
        <w:t>СОБЛЮДЕНИЕ ТРЕБОВАНИЙ ТЕХНИЧЕСКОГО РЕГЛАМЕНТА ТАМОЖЕННОГО</w:t>
      </w:r>
    </w:p>
    <w:p w:rsidR="00A654EA" w:rsidRDefault="00A654EA">
      <w:pPr>
        <w:widowControl w:val="0"/>
        <w:autoSpaceDE w:val="0"/>
        <w:autoSpaceDN w:val="0"/>
        <w:adjustRightInd w:val="0"/>
        <w:spacing w:after="0"/>
        <w:jc w:val="center"/>
        <w:rPr>
          <w:rFonts w:cs="Times New Roman"/>
          <w:b/>
          <w:bCs/>
          <w:szCs w:val="24"/>
        </w:rPr>
      </w:pPr>
      <w:r>
        <w:rPr>
          <w:rFonts w:cs="Times New Roman"/>
          <w:b/>
          <w:bCs/>
          <w:szCs w:val="24"/>
        </w:rPr>
        <w:t>СОЮЗА "О БЕЗОПАСНОСТИ ПРОДУКЦИИ, ПРЕДНАЗНАЧЕННОЙ</w:t>
      </w:r>
    </w:p>
    <w:p w:rsidR="00A654EA" w:rsidRDefault="00A654EA">
      <w:pPr>
        <w:widowControl w:val="0"/>
        <w:autoSpaceDE w:val="0"/>
        <w:autoSpaceDN w:val="0"/>
        <w:adjustRightInd w:val="0"/>
        <w:spacing w:after="0"/>
        <w:jc w:val="center"/>
        <w:rPr>
          <w:rFonts w:cs="Times New Roman"/>
          <w:b/>
          <w:bCs/>
          <w:szCs w:val="24"/>
        </w:rPr>
      </w:pPr>
      <w:r>
        <w:rPr>
          <w:rFonts w:cs="Times New Roman"/>
          <w:b/>
          <w:bCs/>
          <w:szCs w:val="24"/>
        </w:rPr>
        <w:t>ДЛЯ ДЕТЕЙ И ПОДРОСТКОВ" (ТР ТС 007/2011)</w:t>
      </w:r>
    </w:p>
    <w:p w:rsidR="00A654EA" w:rsidRDefault="00A654EA">
      <w:pPr>
        <w:widowControl w:val="0"/>
        <w:autoSpaceDE w:val="0"/>
        <w:autoSpaceDN w:val="0"/>
        <w:adjustRightInd w:val="0"/>
        <w:spacing w:after="0"/>
        <w:jc w:val="center"/>
        <w:rPr>
          <w:rFonts w:cs="Times New Roman"/>
          <w:szCs w:val="24"/>
        </w:rPr>
      </w:pPr>
    </w:p>
    <w:p w:rsidR="00A654EA" w:rsidRDefault="00A654EA">
      <w:pPr>
        <w:widowControl w:val="0"/>
        <w:autoSpaceDE w:val="0"/>
        <w:autoSpaceDN w:val="0"/>
        <w:adjustRightInd w:val="0"/>
        <w:spacing w:after="0"/>
        <w:jc w:val="center"/>
        <w:rPr>
          <w:rFonts w:cs="Times New Roman"/>
          <w:szCs w:val="24"/>
        </w:rPr>
      </w:pPr>
      <w:r>
        <w:rPr>
          <w:rFonts w:cs="Times New Roman"/>
          <w:szCs w:val="24"/>
        </w:rPr>
        <w:t xml:space="preserve">(в ред. </w:t>
      </w:r>
      <w:hyperlink r:id="rId33" w:history="1">
        <w:r>
          <w:rPr>
            <w:rFonts w:cs="Times New Roman"/>
            <w:color w:val="0000FF"/>
            <w:szCs w:val="24"/>
          </w:rPr>
          <w:t>решения</w:t>
        </w:r>
      </w:hyperlink>
      <w:r>
        <w:rPr>
          <w:rFonts w:cs="Times New Roman"/>
          <w:szCs w:val="24"/>
        </w:rPr>
        <w:t xml:space="preserve"> Коллегии</w:t>
      </w:r>
    </w:p>
    <w:p w:rsidR="00A654EA" w:rsidRDefault="00A654EA">
      <w:pPr>
        <w:widowControl w:val="0"/>
        <w:autoSpaceDE w:val="0"/>
        <w:autoSpaceDN w:val="0"/>
        <w:adjustRightInd w:val="0"/>
        <w:spacing w:after="0"/>
        <w:jc w:val="center"/>
        <w:rPr>
          <w:rFonts w:cs="Times New Roman"/>
          <w:szCs w:val="24"/>
        </w:rPr>
      </w:pPr>
      <w:r>
        <w:rPr>
          <w:rFonts w:cs="Times New Roman"/>
          <w:szCs w:val="24"/>
        </w:rPr>
        <w:t>Евразийской экономической комиссии от 27.11.2012 N 239)</w:t>
      </w: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      Обозначение и наименование документов      │    Подтверждаемые     │</w:t>
      </w:r>
    </w:p>
    <w:p w:rsidR="00A654EA" w:rsidRDefault="00A654EA">
      <w:pPr>
        <w:pStyle w:val="ConsPlusCell"/>
        <w:rPr>
          <w:rFonts w:ascii="Courier New" w:hAnsi="Courier New" w:cs="Courier New"/>
          <w:sz w:val="20"/>
          <w:szCs w:val="20"/>
        </w:rPr>
      </w:pPr>
      <w:r>
        <w:rPr>
          <w:rFonts w:ascii="Courier New" w:hAnsi="Courier New" w:cs="Courier New"/>
          <w:sz w:val="20"/>
          <w:szCs w:val="20"/>
        </w:rPr>
        <w:t>│                                                 │ требования стандарта  │</w:t>
      </w:r>
    </w:p>
    <w:p w:rsidR="00A654EA" w:rsidRDefault="00A654EA">
      <w:pPr>
        <w:pStyle w:val="ConsPlusCell"/>
        <w:rPr>
          <w:rFonts w:ascii="Courier New" w:hAnsi="Courier New" w:cs="Courier New"/>
          <w:sz w:val="20"/>
          <w:szCs w:val="20"/>
        </w:rPr>
      </w:pPr>
      <w:r>
        <w:rPr>
          <w:rFonts w:ascii="Courier New" w:hAnsi="Courier New" w:cs="Courier New"/>
          <w:sz w:val="20"/>
          <w:szCs w:val="20"/>
        </w:rPr>
        <w:t>│                                                 │   или свода правил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                     Соски молочные, соски пустышки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│ГОСТ Р 51068-97 "Соски латексные детские.        │Раздел 4;              │</w:t>
      </w:r>
    </w:p>
    <w:p w:rsidR="00A654EA" w:rsidRDefault="00A654EA">
      <w:pPr>
        <w:pStyle w:val="ConsPlusCell"/>
        <w:rPr>
          <w:rFonts w:ascii="Courier New" w:hAnsi="Courier New" w:cs="Courier New"/>
          <w:sz w:val="20"/>
          <w:szCs w:val="20"/>
        </w:rPr>
      </w:pPr>
      <w:r>
        <w:rPr>
          <w:rFonts w:ascii="Courier New" w:hAnsi="Courier New" w:cs="Courier New"/>
          <w:sz w:val="20"/>
          <w:szCs w:val="20"/>
        </w:rPr>
        <w:t>│Технические условия"                             │пункты 4.2.4, 4.2.6,   │</w:t>
      </w:r>
    </w:p>
    <w:p w:rsidR="00A654EA" w:rsidRDefault="00A654EA">
      <w:pPr>
        <w:pStyle w:val="ConsPlusCell"/>
        <w:rPr>
          <w:rFonts w:ascii="Courier New" w:hAnsi="Courier New" w:cs="Courier New"/>
          <w:sz w:val="20"/>
          <w:szCs w:val="20"/>
        </w:rPr>
      </w:pPr>
      <w:r>
        <w:rPr>
          <w:rFonts w:ascii="Courier New" w:hAnsi="Courier New" w:cs="Courier New"/>
          <w:sz w:val="20"/>
          <w:szCs w:val="20"/>
        </w:rPr>
        <w:t>│                                                 │4.2.7, 4.2.9, 4.2.10   │</w:t>
      </w:r>
    </w:p>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│(в ред. </w:t>
      </w:r>
      <w:hyperlink r:id="rId34" w:history="1">
        <w:r>
          <w:rPr>
            <w:rFonts w:ascii="Courier New" w:hAnsi="Courier New" w:cs="Courier New"/>
            <w:color w:val="0000FF"/>
            <w:sz w:val="20"/>
            <w:szCs w:val="20"/>
          </w:rPr>
          <w:t>решения</w:t>
        </w:r>
      </w:hyperlink>
      <w:r>
        <w:rPr>
          <w:rFonts w:ascii="Courier New" w:hAnsi="Courier New" w:cs="Courier New"/>
          <w:sz w:val="20"/>
          <w:szCs w:val="20"/>
        </w:rPr>
        <w:t xml:space="preserve"> Коллегии Евразийской экономической комиссии от 27.11.2012│</w:t>
      </w:r>
    </w:p>
    <w:p w:rsidR="00A654EA" w:rsidRDefault="00A654EA">
      <w:pPr>
        <w:pStyle w:val="ConsPlusCell"/>
        <w:rPr>
          <w:rFonts w:ascii="Courier New" w:hAnsi="Courier New" w:cs="Courier New"/>
          <w:sz w:val="20"/>
          <w:szCs w:val="20"/>
        </w:rPr>
      </w:pPr>
      <w:r>
        <w:rPr>
          <w:rFonts w:ascii="Courier New" w:hAnsi="Courier New" w:cs="Courier New"/>
          <w:sz w:val="20"/>
          <w:szCs w:val="20"/>
        </w:rPr>
        <w:t>│N 239)                                           │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      Изделия для ухода за детьми санитарно-гигиенические из резины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│ГОСТ 3251-91 "Клеенка подкладная резинотканевая" │Раздел 1;              │</w:t>
      </w:r>
    </w:p>
    <w:p w:rsidR="00A654EA" w:rsidRDefault="00A654EA">
      <w:pPr>
        <w:pStyle w:val="ConsPlusCell"/>
        <w:rPr>
          <w:rFonts w:ascii="Courier New" w:hAnsi="Courier New" w:cs="Courier New"/>
          <w:sz w:val="20"/>
          <w:szCs w:val="20"/>
        </w:rPr>
      </w:pPr>
      <w:r>
        <w:rPr>
          <w:rFonts w:ascii="Courier New" w:hAnsi="Courier New" w:cs="Courier New"/>
          <w:sz w:val="20"/>
          <w:szCs w:val="20"/>
        </w:rPr>
        <w:t>│                                                 │пункты 1.3.2, 1.3.3    │</w:t>
      </w:r>
    </w:p>
    <w:p w:rsidR="00A654EA" w:rsidRDefault="00A654EA">
      <w:pPr>
        <w:pStyle w:val="ConsPlusCell"/>
        <w:rPr>
          <w:rFonts w:ascii="Courier New" w:hAnsi="Courier New" w:cs="Courier New"/>
          <w:sz w:val="20"/>
          <w:szCs w:val="20"/>
        </w:rPr>
      </w:pPr>
      <w:r>
        <w:rPr>
          <w:rFonts w:ascii="Courier New" w:hAnsi="Courier New" w:cs="Courier New"/>
          <w:sz w:val="20"/>
          <w:szCs w:val="20"/>
        </w:rPr>
        <w:t>│ГОСТ 3302-95 "Пузыри резиновые для льда.         │Раздел 4;              │</w:t>
      </w:r>
    </w:p>
    <w:p w:rsidR="00A654EA" w:rsidRDefault="00A654EA">
      <w:pPr>
        <w:pStyle w:val="ConsPlusCell"/>
        <w:rPr>
          <w:rFonts w:ascii="Courier New" w:hAnsi="Courier New" w:cs="Courier New"/>
          <w:sz w:val="20"/>
          <w:szCs w:val="20"/>
        </w:rPr>
      </w:pPr>
      <w:r>
        <w:rPr>
          <w:rFonts w:ascii="Courier New" w:hAnsi="Courier New" w:cs="Courier New"/>
          <w:sz w:val="20"/>
          <w:szCs w:val="20"/>
        </w:rPr>
        <w:t>│Технические условия"                             │пункты 4.1.1, 4.1.2,   │</w:t>
      </w:r>
    </w:p>
    <w:p w:rsidR="00A654EA" w:rsidRDefault="00A654EA">
      <w:pPr>
        <w:pStyle w:val="ConsPlusCell"/>
        <w:rPr>
          <w:rFonts w:ascii="Courier New" w:hAnsi="Courier New" w:cs="Courier New"/>
          <w:sz w:val="20"/>
          <w:szCs w:val="20"/>
        </w:rPr>
      </w:pPr>
      <w:r>
        <w:rPr>
          <w:rFonts w:ascii="Courier New" w:hAnsi="Courier New" w:cs="Courier New"/>
          <w:sz w:val="20"/>
          <w:szCs w:val="20"/>
        </w:rPr>
        <w:t>│                                                 │4.1.3                  │</w:t>
      </w:r>
    </w:p>
    <w:p w:rsidR="00A654EA" w:rsidRDefault="00A654EA">
      <w:pPr>
        <w:pStyle w:val="ConsPlusCell"/>
        <w:rPr>
          <w:rFonts w:ascii="Courier New" w:hAnsi="Courier New" w:cs="Courier New"/>
          <w:sz w:val="20"/>
          <w:szCs w:val="20"/>
        </w:rPr>
      </w:pPr>
      <w:r>
        <w:rPr>
          <w:rFonts w:ascii="Courier New" w:hAnsi="Courier New" w:cs="Courier New"/>
          <w:sz w:val="20"/>
          <w:szCs w:val="20"/>
        </w:rPr>
        <w:t>│ГОСТ 3303-94 "Грелки резиновые. Технические      │Раздел 4;              │</w:t>
      </w:r>
    </w:p>
    <w:p w:rsidR="00A654EA" w:rsidRDefault="00A654EA">
      <w:pPr>
        <w:pStyle w:val="ConsPlusCell"/>
        <w:rPr>
          <w:rFonts w:ascii="Courier New" w:hAnsi="Courier New" w:cs="Courier New"/>
          <w:sz w:val="20"/>
          <w:szCs w:val="20"/>
        </w:rPr>
      </w:pPr>
      <w:r>
        <w:rPr>
          <w:rFonts w:ascii="Courier New" w:hAnsi="Courier New" w:cs="Courier New"/>
          <w:sz w:val="20"/>
          <w:szCs w:val="20"/>
        </w:rPr>
        <w:t>│условия"                                         │пункты 4.1.1, 4.1.2,   │</w:t>
      </w:r>
    </w:p>
    <w:p w:rsidR="00A654EA" w:rsidRDefault="00A654EA">
      <w:pPr>
        <w:pStyle w:val="ConsPlusCell"/>
        <w:rPr>
          <w:rFonts w:ascii="Courier New" w:hAnsi="Courier New" w:cs="Courier New"/>
          <w:sz w:val="20"/>
          <w:szCs w:val="20"/>
        </w:rPr>
      </w:pPr>
      <w:r>
        <w:rPr>
          <w:rFonts w:ascii="Courier New" w:hAnsi="Courier New" w:cs="Courier New"/>
          <w:sz w:val="20"/>
          <w:szCs w:val="20"/>
        </w:rPr>
        <w:t>│                                                 │4.2.2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  Изделия для ухода за детьми санитарно-гигиенические, галантерейные     │</w:t>
      </w:r>
    </w:p>
    <w:p w:rsidR="00A654EA" w:rsidRDefault="00A654EA">
      <w:pPr>
        <w:pStyle w:val="ConsPlusCell"/>
        <w:rPr>
          <w:rFonts w:ascii="Courier New" w:hAnsi="Courier New" w:cs="Courier New"/>
          <w:sz w:val="20"/>
          <w:szCs w:val="20"/>
        </w:rPr>
      </w:pPr>
      <w:r>
        <w:rPr>
          <w:rFonts w:ascii="Courier New" w:hAnsi="Courier New" w:cs="Courier New"/>
          <w:sz w:val="20"/>
          <w:szCs w:val="20"/>
        </w:rPr>
        <w:t>│                             из пластмасс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│ГОСТ Р 50962-96 "Посуда и изделия хозяйственного │Раздел 3;              │</w:t>
      </w:r>
    </w:p>
    <w:p w:rsidR="00A654EA" w:rsidRDefault="00A654EA">
      <w:pPr>
        <w:pStyle w:val="ConsPlusCell"/>
        <w:rPr>
          <w:rFonts w:ascii="Courier New" w:hAnsi="Courier New" w:cs="Courier New"/>
          <w:sz w:val="20"/>
          <w:szCs w:val="20"/>
        </w:rPr>
      </w:pPr>
      <w:r>
        <w:rPr>
          <w:rFonts w:ascii="Courier New" w:hAnsi="Courier New" w:cs="Courier New"/>
          <w:sz w:val="20"/>
          <w:szCs w:val="20"/>
        </w:rPr>
        <w:t>│назначения из пластмасс. Общие технические       │пункты 3.6.1, 3.8      │</w:t>
      </w:r>
    </w:p>
    <w:p w:rsidR="00A654EA" w:rsidRDefault="00A654EA">
      <w:pPr>
        <w:pStyle w:val="ConsPlusCell"/>
        <w:rPr>
          <w:rFonts w:ascii="Courier New" w:hAnsi="Courier New" w:cs="Courier New"/>
          <w:sz w:val="20"/>
          <w:szCs w:val="20"/>
        </w:rPr>
      </w:pPr>
      <w:r>
        <w:rPr>
          <w:rFonts w:ascii="Courier New" w:hAnsi="Courier New" w:cs="Courier New"/>
          <w:sz w:val="20"/>
          <w:szCs w:val="20"/>
        </w:rPr>
        <w:t>│условия"                                         │таблица 1              │</w:t>
      </w:r>
    </w:p>
    <w:p w:rsidR="00A654EA" w:rsidRDefault="00A654EA">
      <w:pPr>
        <w:pStyle w:val="ConsPlusCell"/>
        <w:rPr>
          <w:rFonts w:ascii="Courier New" w:hAnsi="Courier New" w:cs="Courier New"/>
          <w:sz w:val="20"/>
          <w:szCs w:val="20"/>
        </w:rPr>
      </w:pPr>
      <w:r>
        <w:rPr>
          <w:rFonts w:ascii="Courier New" w:hAnsi="Courier New" w:cs="Courier New"/>
          <w:sz w:val="20"/>
          <w:szCs w:val="20"/>
        </w:rPr>
        <w:t>│                                                 │пункты 1, 2, 3, 7, 11, │</w:t>
      </w:r>
    </w:p>
    <w:p w:rsidR="00A654EA" w:rsidRDefault="00A654EA">
      <w:pPr>
        <w:pStyle w:val="ConsPlusCell"/>
        <w:rPr>
          <w:rFonts w:ascii="Courier New" w:hAnsi="Courier New" w:cs="Courier New"/>
          <w:sz w:val="20"/>
          <w:szCs w:val="20"/>
        </w:rPr>
      </w:pPr>
      <w:r>
        <w:rPr>
          <w:rFonts w:ascii="Courier New" w:hAnsi="Courier New" w:cs="Courier New"/>
          <w:sz w:val="20"/>
          <w:szCs w:val="20"/>
        </w:rPr>
        <w:t>│                                                 │26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hyperlink r:id="rId35" w:history="1">
        <w:r>
          <w:rPr>
            <w:rFonts w:ascii="Courier New" w:hAnsi="Courier New" w:cs="Courier New"/>
            <w:color w:val="0000FF"/>
            <w:sz w:val="20"/>
            <w:szCs w:val="20"/>
          </w:rPr>
          <w:t>ГН 2.3.3.972-00</w:t>
        </w:r>
      </w:hyperlink>
      <w:r>
        <w:rPr>
          <w:rFonts w:ascii="Courier New" w:hAnsi="Courier New" w:cs="Courier New"/>
          <w:sz w:val="20"/>
          <w:szCs w:val="20"/>
        </w:rPr>
        <w:t xml:space="preserve"> "Предельно допустимые количества │</w:t>
      </w:r>
      <w:hyperlink r:id="rId36" w:history="1">
        <w:r>
          <w:rPr>
            <w:rFonts w:ascii="Courier New" w:hAnsi="Courier New" w:cs="Courier New"/>
            <w:color w:val="0000FF"/>
            <w:sz w:val="20"/>
            <w:szCs w:val="20"/>
          </w:rPr>
          <w:t>Раздел 1</w:t>
        </w:r>
      </w:hyperlink>
      <w:r>
        <w:rPr>
          <w:rFonts w:ascii="Courier New" w:hAnsi="Courier New" w:cs="Courier New"/>
          <w:sz w:val="20"/>
          <w:szCs w:val="20"/>
        </w:rPr>
        <w:t xml:space="preserve">               │</w:t>
      </w:r>
    </w:p>
    <w:p w:rsidR="00A654EA" w:rsidRDefault="00A654EA">
      <w:pPr>
        <w:pStyle w:val="ConsPlusCell"/>
        <w:rPr>
          <w:rFonts w:ascii="Courier New" w:hAnsi="Courier New" w:cs="Courier New"/>
          <w:sz w:val="20"/>
          <w:szCs w:val="20"/>
        </w:rPr>
      </w:pPr>
      <w:r>
        <w:rPr>
          <w:rFonts w:ascii="Courier New" w:hAnsi="Courier New" w:cs="Courier New"/>
          <w:sz w:val="20"/>
          <w:szCs w:val="20"/>
        </w:rPr>
        <w:t>│химических веществ, выделяющихся из материалов,  │                       │</w:t>
      </w:r>
    </w:p>
    <w:p w:rsidR="00A654EA" w:rsidRDefault="00A654EA">
      <w:pPr>
        <w:pStyle w:val="ConsPlusCell"/>
        <w:rPr>
          <w:rFonts w:ascii="Courier New" w:hAnsi="Courier New" w:cs="Courier New"/>
          <w:sz w:val="20"/>
          <w:szCs w:val="20"/>
        </w:rPr>
      </w:pPr>
      <w:r>
        <w:rPr>
          <w:rFonts w:ascii="Courier New" w:hAnsi="Courier New" w:cs="Courier New"/>
          <w:sz w:val="20"/>
          <w:szCs w:val="20"/>
        </w:rPr>
        <w:lastRenderedPageBreak/>
        <w:t>│контактирующих с пищевыми продуктами"            │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  Изделия для ухода за детьми санитарно-гигиенические, галантерейные из  │</w:t>
      </w:r>
    </w:p>
    <w:p w:rsidR="00A654EA" w:rsidRDefault="00A654EA">
      <w:pPr>
        <w:pStyle w:val="ConsPlusCell"/>
        <w:rPr>
          <w:rFonts w:ascii="Courier New" w:hAnsi="Courier New" w:cs="Courier New"/>
          <w:sz w:val="20"/>
          <w:szCs w:val="20"/>
        </w:rPr>
      </w:pPr>
      <w:r>
        <w:rPr>
          <w:rFonts w:ascii="Courier New" w:hAnsi="Courier New" w:cs="Courier New"/>
          <w:sz w:val="20"/>
          <w:szCs w:val="20"/>
        </w:rPr>
        <w:t>│                                 металла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│ГОСТ 24788-2001 "Посуда хозяйственная стальная   │Раздел 5;              │</w:t>
      </w:r>
    </w:p>
    <w:p w:rsidR="00A654EA" w:rsidRDefault="00A654EA">
      <w:pPr>
        <w:pStyle w:val="ConsPlusCell"/>
        <w:rPr>
          <w:rFonts w:ascii="Courier New" w:hAnsi="Courier New" w:cs="Courier New"/>
          <w:sz w:val="20"/>
          <w:szCs w:val="20"/>
        </w:rPr>
      </w:pPr>
      <w:r>
        <w:rPr>
          <w:rFonts w:ascii="Courier New" w:hAnsi="Courier New" w:cs="Courier New"/>
          <w:sz w:val="20"/>
          <w:szCs w:val="20"/>
        </w:rPr>
        <w:t>│эмалированная. Общие технические условия"        │пункты 5.3.1.8,        │</w:t>
      </w:r>
    </w:p>
    <w:p w:rsidR="00A654EA" w:rsidRDefault="00A654EA">
      <w:pPr>
        <w:pStyle w:val="ConsPlusCell"/>
        <w:rPr>
          <w:rFonts w:ascii="Courier New" w:hAnsi="Courier New" w:cs="Courier New"/>
          <w:sz w:val="20"/>
          <w:szCs w:val="20"/>
        </w:rPr>
      </w:pPr>
      <w:r>
        <w:rPr>
          <w:rFonts w:ascii="Courier New" w:hAnsi="Courier New" w:cs="Courier New"/>
          <w:sz w:val="20"/>
          <w:szCs w:val="20"/>
        </w:rPr>
        <w:t>│                                                 │5.3.2.8                │</w:t>
      </w:r>
    </w:p>
    <w:p w:rsidR="00A654EA" w:rsidRDefault="00A654EA">
      <w:pPr>
        <w:pStyle w:val="ConsPlusCell"/>
        <w:rPr>
          <w:rFonts w:ascii="Courier New" w:hAnsi="Courier New" w:cs="Courier New"/>
          <w:sz w:val="20"/>
          <w:szCs w:val="20"/>
        </w:rPr>
      </w:pPr>
      <w:r>
        <w:rPr>
          <w:rFonts w:ascii="Courier New" w:hAnsi="Courier New" w:cs="Courier New"/>
          <w:sz w:val="20"/>
          <w:szCs w:val="20"/>
        </w:rPr>
        <w:t>│ГОСТ 20558-82 "Изделия посудо-хозяйственные      │Раздел 3;              │</w:t>
      </w:r>
    </w:p>
    <w:p w:rsidR="00A654EA" w:rsidRDefault="00A654EA">
      <w:pPr>
        <w:pStyle w:val="ConsPlusCell"/>
        <w:rPr>
          <w:rFonts w:ascii="Courier New" w:hAnsi="Courier New" w:cs="Courier New"/>
          <w:sz w:val="20"/>
          <w:szCs w:val="20"/>
        </w:rPr>
      </w:pPr>
      <w:r>
        <w:rPr>
          <w:rFonts w:ascii="Courier New" w:hAnsi="Courier New" w:cs="Courier New"/>
          <w:sz w:val="20"/>
          <w:szCs w:val="20"/>
        </w:rPr>
        <w:t>│стальные оцинкованные. Общие технические условия"│пункты 3.13, 3.30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hyperlink r:id="rId37" w:history="1">
        <w:r>
          <w:rPr>
            <w:rFonts w:ascii="Courier New" w:hAnsi="Courier New" w:cs="Courier New"/>
            <w:color w:val="0000FF"/>
            <w:sz w:val="20"/>
            <w:szCs w:val="20"/>
          </w:rPr>
          <w:t>ГН 2.3.3.972-00</w:t>
        </w:r>
      </w:hyperlink>
      <w:r>
        <w:rPr>
          <w:rFonts w:ascii="Courier New" w:hAnsi="Courier New" w:cs="Courier New"/>
          <w:sz w:val="20"/>
          <w:szCs w:val="20"/>
        </w:rPr>
        <w:t xml:space="preserve"> "Предельно допустимые количества │</w:t>
      </w:r>
      <w:hyperlink r:id="rId38" w:history="1">
        <w:r>
          <w:rPr>
            <w:rFonts w:ascii="Courier New" w:hAnsi="Courier New" w:cs="Courier New"/>
            <w:color w:val="0000FF"/>
            <w:sz w:val="20"/>
            <w:szCs w:val="20"/>
          </w:rPr>
          <w:t>Разделы 7</w:t>
        </w:r>
      </w:hyperlink>
      <w:r>
        <w:rPr>
          <w:rFonts w:ascii="Courier New" w:hAnsi="Courier New" w:cs="Courier New"/>
          <w:sz w:val="20"/>
          <w:szCs w:val="20"/>
        </w:rPr>
        <w:t xml:space="preserve">, </w:t>
      </w:r>
      <w:hyperlink r:id="rId39" w:history="1">
        <w:r>
          <w:rPr>
            <w:rFonts w:ascii="Courier New" w:hAnsi="Courier New" w:cs="Courier New"/>
            <w:color w:val="0000FF"/>
            <w:sz w:val="20"/>
            <w:szCs w:val="20"/>
          </w:rPr>
          <w:t>8</w:t>
        </w:r>
      </w:hyperlink>
      <w:r>
        <w:rPr>
          <w:rFonts w:ascii="Courier New" w:hAnsi="Courier New" w:cs="Courier New"/>
          <w:sz w:val="20"/>
          <w:szCs w:val="20"/>
        </w:rPr>
        <w:t xml:space="preserve">, </w:t>
      </w:r>
      <w:hyperlink r:id="rId40" w:history="1">
        <w:r>
          <w:rPr>
            <w:rFonts w:ascii="Courier New" w:hAnsi="Courier New" w:cs="Courier New"/>
            <w:color w:val="0000FF"/>
            <w:sz w:val="20"/>
            <w:szCs w:val="20"/>
          </w:rPr>
          <w:t>9</w:t>
        </w:r>
      </w:hyperlink>
      <w:r>
        <w:rPr>
          <w:rFonts w:ascii="Courier New" w:hAnsi="Courier New" w:cs="Courier New"/>
          <w:sz w:val="20"/>
          <w:szCs w:val="20"/>
        </w:rPr>
        <w:t xml:space="preserve">, </w:t>
      </w:r>
      <w:hyperlink r:id="rId41" w:history="1">
        <w:r>
          <w:rPr>
            <w:rFonts w:ascii="Courier New" w:hAnsi="Courier New" w:cs="Courier New"/>
            <w:color w:val="0000FF"/>
            <w:sz w:val="20"/>
            <w:szCs w:val="20"/>
          </w:rPr>
          <w:t>11</w:t>
        </w:r>
      </w:hyperlink>
      <w:r>
        <w:rPr>
          <w:rFonts w:ascii="Courier New" w:hAnsi="Courier New" w:cs="Courier New"/>
          <w:sz w:val="20"/>
          <w:szCs w:val="20"/>
        </w:rPr>
        <w:t xml:space="preserve">    │</w:t>
      </w:r>
    </w:p>
    <w:p w:rsidR="00A654EA" w:rsidRDefault="00A654EA">
      <w:pPr>
        <w:pStyle w:val="ConsPlusCell"/>
        <w:rPr>
          <w:rFonts w:ascii="Courier New" w:hAnsi="Courier New" w:cs="Courier New"/>
          <w:sz w:val="20"/>
          <w:szCs w:val="20"/>
        </w:rPr>
      </w:pPr>
      <w:r>
        <w:rPr>
          <w:rFonts w:ascii="Courier New" w:hAnsi="Courier New" w:cs="Courier New"/>
          <w:sz w:val="20"/>
          <w:szCs w:val="20"/>
        </w:rPr>
        <w:t>│химических веществ, выделяющихся из материалов,  │                       │</w:t>
      </w:r>
    </w:p>
    <w:p w:rsidR="00A654EA" w:rsidRDefault="00A654EA">
      <w:pPr>
        <w:pStyle w:val="ConsPlusCell"/>
        <w:rPr>
          <w:rFonts w:ascii="Courier New" w:hAnsi="Courier New" w:cs="Courier New"/>
          <w:sz w:val="20"/>
          <w:szCs w:val="20"/>
        </w:rPr>
      </w:pPr>
      <w:r>
        <w:rPr>
          <w:rFonts w:ascii="Courier New" w:hAnsi="Courier New" w:cs="Courier New"/>
          <w:sz w:val="20"/>
          <w:szCs w:val="20"/>
        </w:rPr>
        <w:t>│контактирующих с пищевыми продуктами"            │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         Изделия санитарно-гигиенические разового использования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│ГОСТ Р 52557-2011 "Подгузники детские бумажные.  │Раздел 5;              │</w:t>
      </w:r>
    </w:p>
    <w:p w:rsidR="00A654EA" w:rsidRDefault="00A654EA">
      <w:pPr>
        <w:pStyle w:val="ConsPlusCell"/>
        <w:rPr>
          <w:rFonts w:ascii="Courier New" w:hAnsi="Courier New" w:cs="Courier New"/>
          <w:sz w:val="20"/>
          <w:szCs w:val="20"/>
        </w:rPr>
      </w:pPr>
      <w:r>
        <w:rPr>
          <w:rFonts w:ascii="Courier New" w:hAnsi="Courier New" w:cs="Courier New"/>
          <w:sz w:val="20"/>
          <w:szCs w:val="20"/>
        </w:rPr>
        <w:t>│Общие технические условия"                       │пункты 5.10, 5.11      │</w:t>
      </w:r>
    </w:p>
    <w:p w:rsidR="00A654EA" w:rsidRDefault="00A654EA">
      <w:pPr>
        <w:pStyle w:val="ConsPlusCell"/>
        <w:rPr>
          <w:rFonts w:ascii="Courier New" w:hAnsi="Courier New" w:cs="Courier New"/>
          <w:sz w:val="20"/>
          <w:szCs w:val="20"/>
        </w:rPr>
      </w:pPr>
      <w:r>
        <w:rPr>
          <w:rFonts w:ascii="Courier New" w:hAnsi="Courier New" w:cs="Courier New"/>
          <w:sz w:val="20"/>
          <w:szCs w:val="20"/>
        </w:rPr>
        <w:t>│                                                 │таблица 2              │</w:t>
      </w:r>
    </w:p>
    <w:p w:rsidR="00A654EA" w:rsidRDefault="00A654EA">
      <w:pPr>
        <w:pStyle w:val="ConsPlusCell"/>
        <w:rPr>
          <w:rFonts w:ascii="Courier New" w:hAnsi="Courier New" w:cs="Courier New"/>
          <w:sz w:val="20"/>
          <w:szCs w:val="20"/>
        </w:rPr>
      </w:pPr>
      <w:r>
        <w:rPr>
          <w:rFonts w:ascii="Courier New" w:hAnsi="Courier New" w:cs="Courier New"/>
          <w:sz w:val="20"/>
          <w:szCs w:val="20"/>
        </w:rPr>
        <w:t>│                                                 │пункты 3, 4.2, 4.5     │</w:t>
      </w:r>
    </w:p>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│(в ред. </w:t>
      </w:r>
      <w:hyperlink r:id="rId42" w:history="1">
        <w:r>
          <w:rPr>
            <w:rFonts w:ascii="Courier New" w:hAnsi="Courier New" w:cs="Courier New"/>
            <w:color w:val="0000FF"/>
            <w:sz w:val="20"/>
            <w:szCs w:val="20"/>
          </w:rPr>
          <w:t>решения</w:t>
        </w:r>
      </w:hyperlink>
      <w:r>
        <w:rPr>
          <w:rFonts w:ascii="Courier New" w:hAnsi="Courier New" w:cs="Courier New"/>
          <w:sz w:val="20"/>
          <w:szCs w:val="20"/>
        </w:rPr>
        <w:t xml:space="preserve"> Коллегии Евразийской экономической комиссии от 27.11.2012│</w:t>
      </w:r>
    </w:p>
    <w:p w:rsidR="00A654EA" w:rsidRDefault="00A654EA">
      <w:pPr>
        <w:pStyle w:val="ConsPlusCell"/>
        <w:rPr>
          <w:rFonts w:ascii="Courier New" w:hAnsi="Courier New" w:cs="Courier New"/>
          <w:sz w:val="20"/>
          <w:szCs w:val="20"/>
        </w:rPr>
      </w:pPr>
      <w:r>
        <w:rPr>
          <w:rFonts w:ascii="Courier New" w:hAnsi="Courier New" w:cs="Courier New"/>
          <w:sz w:val="20"/>
          <w:szCs w:val="20"/>
        </w:rPr>
        <w:t>│N 239)                                           │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                        Посуда, столовые приборы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│ГОСТ 30407-96 (ИСО 7081-1-82, ИСО 7086-2-82)     │Раздел 6;              │</w:t>
      </w:r>
    </w:p>
    <w:p w:rsidR="00A654EA" w:rsidRDefault="00A654EA">
      <w:pPr>
        <w:pStyle w:val="ConsPlusCell"/>
        <w:rPr>
          <w:rFonts w:ascii="Courier New" w:hAnsi="Courier New" w:cs="Courier New"/>
          <w:sz w:val="20"/>
          <w:szCs w:val="20"/>
        </w:rPr>
      </w:pPr>
      <w:r>
        <w:rPr>
          <w:rFonts w:ascii="Courier New" w:hAnsi="Courier New" w:cs="Courier New"/>
          <w:sz w:val="20"/>
          <w:szCs w:val="20"/>
        </w:rPr>
        <w:t>│"Посуда и декоративные изделия из стекла. Общие  │пункты 6.1, 6.4, 6.6,  │</w:t>
      </w:r>
    </w:p>
    <w:p w:rsidR="00A654EA" w:rsidRDefault="00A654EA">
      <w:pPr>
        <w:pStyle w:val="ConsPlusCell"/>
        <w:rPr>
          <w:rFonts w:ascii="Courier New" w:hAnsi="Courier New" w:cs="Courier New"/>
          <w:sz w:val="20"/>
          <w:szCs w:val="20"/>
        </w:rPr>
      </w:pPr>
      <w:r>
        <w:rPr>
          <w:rFonts w:ascii="Courier New" w:hAnsi="Courier New" w:cs="Courier New"/>
          <w:sz w:val="20"/>
          <w:szCs w:val="20"/>
        </w:rPr>
        <w:t>│технические условия"                             │6.7                    │</w:t>
      </w:r>
    </w:p>
    <w:p w:rsidR="00A654EA" w:rsidRDefault="00A654EA">
      <w:pPr>
        <w:pStyle w:val="ConsPlusCell"/>
        <w:rPr>
          <w:rFonts w:ascii="Courier New" w:hAnsi="Courier New" w:cs="Courier New"/>
          <w:sz w:val="20"/>
          <w:szCs w:val="20"/>
        </w:rPr>
      </w:pPr>
      <w:r>
        <w:rPr>
          <w:rFonts w:ascii="Courier New" w:hAnsi="Courier New" w:cs="Courier New"/>
          <w:sz w:val="20"/>
          <w:szCs w:val="20"/>
        </w:rPr>
        <w:t>│ГОСТ 28391-89 "Изделия фаянсовые. Технические    │Раздел 1;              │</w:t>
      </w:r>
    </w:p>
    <w:p w:rsidR="00A654EA" w:rsidRDefault="00A654EA">
      <w:pPr>
        <w:pStyle w:val="ConsPlusCell"/>
        <w:rPr>
          <w:rFonts w:ascii="Courier New" w:hAnsi="Courier New" w:cs="Courier New"/>
          <w:sz w:val="20"/>
          <w:szCs w:val="20"/>
        </w:rPr>
      </w:pPr>
      <w:r>
        <w:rPr>
          <w:rFonts w:ascii="Courier New" w:hAnsi="Courier New" w:cs="Courier New"/>
          <w:sz w:val="20"/>
          <w:szCs w:val="20"/>
        </w:rPr>
        <w:t>│условия"                                         │пункты 1.2.7, 1.2.14,  │</w:t>
      </w:r>
    </w:p>
    <w:p w:rsidR="00A654EA" w:rsidRDefault="00A654EA">
      <w:pPr>
        <w:pStyle w:val="ConsPlusCell"/>
        <w:rPr>
          <w:rFonts w:ascii="Courier New" w:hAnsi="Courier New" w:cs="Courier New"/>
          <w:sz w:val="20"/>
          <w:szCs w:val="20"/>
        </w:rPr>
      </w:pPr>
      <w:r>
        <w:rPr>
          <w:rFonts w:ascii="Courier New" w:hAnsi="Courier New" w:cs="Courier New"/>
          <w:sz w:val="20"/>
          <w:szCs w:val="20"/>
        </w:rPr>
        <w:t>│                                                 │1.2.15                 │</w:t>
      </w:r>
    </w:p>
    <w:p w:rsidR="00A654EA" w:rsidRDefault="00A654EA">
      <w:pPr>
        <w:pStyle w:val="ConsPlusCell"/>
        <w:rPr>
          <w:rFonts w:ascii="Courier New" w:hAnsi="Courier New" w:cs="Courier New"/>
          <w:sz w:val="20"/>
          <w:szCs w:val="20"/>
        </w:rPr>
      </w:pPr>
      <w:r>
        <w:rPr>
          <w:rFonts w:ascii="Courier New" w:hAnsi="Courier New" w:cs="Courier New"/>
          <w:sz w:val="20"/>
          <w:szCs w:val="20"/>
        </w:rPr>
        <w:t>│ГОСТ Р 53548-2009 "Посуда майоликовая.           │Раздел 4;              │</w:t>
      </w:r>
    </w:p>
    <w:p w:rsidR="00A654EA" w:rsidRDefault="00A654EA">
      <w:pPr>
        <w:pStyle w:val="ConsPlusCell"/>
        <w:rPr>
          <w:rFonts w:ascii="Courier New" w:hAnsi="Courier New" w:cs="Courier New"/>
          <w:sz w:val="20"/>
          <w:szCs w:val="20"/>
        </w:rPr>
      </w:pPr>
      <w:r>
        <w:rPr>
          <w:rFonts w:ascii="Courier New" w:hAnsi="Courier New" w:cs="Courier New"/>
          <w:sz w:val="20"/>
          <w:szCs w:val="20"/>
        </w:rPr>
        <w:t>│Технические условия"                             │пункты 4.10, 4.12,     │</w:t>
      </w:r>
    </w:p>
    <w:p w:rsidR="00A654EA" w:rsidRDefault="00A654EA">
      <w:pPr>
        <w:pStyle w:val="ConsPlusCell"/>
        <w:rPr>
          <w:rFonts w:ascii="Courier New" w:hAnsi="Courier New" w:cs="Courier New"/>
          <w:sz w:val="20"/>
          <w:szCs w:val="20"/>
        </w:rPr>
      </w:pPr>
      <w:r>
        <w:rPr>
          <w:rFonts w:ascii="Courier New" w:hAnsi="Courier New" w:cs="Courier New"/>
          <w:sz w:val="20"/>
          <w:szCs w:val="20"/>
        </w:rPr>
        <w:t>│                                                 │4.13                   │</w:t>
      </w:r>
    </w:p>
    <w:p w:rsidR="00A654EA" w:rsidRDefault="00A654EA">
      <w:pPr>
        <w:pStyle w:val="ConsPlusCell"/>
        <w:rPr>
          <w:rFonts w:ascii="Courier New" w:hAnsi="Courier New" w:cs="Courier New"/>
          <w:sz w:val="20"/>
          <w:szCs w:val="20"/>
        </w:rPr>
      </w:pPr>
      <w:r>
        <w:rPr>
          <w:rFonts w:ascii="Courier New" w:hAnsi="Courier New" w:cs="Courier New"/>
          <w:sz w:val="20"/>
          <w:szCs w:val="20"/>
        </w:rPr>
        <w:t>│ГОСТ Р 53544-2009 "Посуда гончарная. Технические │Раздел 4;              │</w:t>
      </w:r>
    </w:p>
    <w:p w:rsidR="00A654EA" w:rsidRDefault="00A654EA">
      <w:pPr>
        <w:pStyle w:val="ConsPlusCell"/>
        <w:rPr>
          <w:rFonts w:ascii="Courier New" w:hAnsi="Courier New" w:cs="Courier New"/>
          <w:sz w:val="20"/>
          <w:szCs w:val="20"/>
        </w:rPr>
      </w:pPr>
      <w:r>
        <w:rPr>
          <w:rFonts w:ascii="Courier New" w:hAnsi="Courier New" w:cs="Courier New"/>
          <w:sz w:val="20"/>
          <w:szCs w:val="20"/>
        </w:rPr>
        <w:t>│условия"                                         │пункты 4.13, 4.16      │</w:t>
      </w:r>
    </w:p>
    <w:p w:rsidR="00A654EA" w:rsidRDefault="00A654EA">
      <w:pPr>
        <w:pStyle w:val="ConsPlusCell"/>
        <w:rPr>
          <w:rFonts w:ascii="Courier New" w:hAnsi="Courier New" w:cs="Courier New"/>
          <w:sz w:val="20"/>
          <w:szCs w:val="20"/>
        </w:rPr>
      </w:pPr>
      <w:r>
        <w:rPr>
          <w:rFonts w:ascii="Courier New" w:hAnsi="Courier New" w:cs="Courier New"/>
          <w:sz w:val="20"/>
          <w:szCs w:val="20"/>
        </w:rPr>
        <w:t>│ГОСТ Р 53545-2009 "Посуда керамическая каменная. │Раздел 4;              │</w:t>
      </w:r>
    </w:p>
    <w:p w:rsidR="00A654EA" w:rsidRDefault="00A654EA">
      <w:pPr>
        <w:pStyle w:val="ConsPlusCell"/>
        <w:rPr>
          <w:rFonts w:ascii="Courier New" w:hAnsi="Courier New" w:cs="Courier New"/>
          <w:sz w:val="20"/>
          <w:szCs w:val="20"/>
        </w:rPr>
      </w:pPr>
      <w:r>
        <w:rPr>
          <w:rFonts w:ascii="Courier New" w:hAnsi="Courier New" w:cs="Courier New"/>
          <w:sz w:val="20"/>
          <w:szCs w:val="20"/>
        </w:rPr>
        <w:t>│Технические условия"                             │пункты 4.9, 4.12       │</w:t>
      </w:r>
    </w:p>
    <w:p w:rsidR="00A654EA" w:rsidRDefault="00A654EA">
      <w:pPr>
        <w:pStyle w:val="ConsPlusCell"/>
        <w:rPr>
          <w:rFonts w:ascii="Courier New" w:hAnsi="Courier New" w:cs="Courier New"/>
          <w:sz w:val="20"/>
          <w:szCs w:val="20"/>
        </w:rPr>
      </w:pPr>
      <w:r>
        <w:rPr>
          <w:rFonts w:ascii="Courier New" w:hAnsi="Courier New" w:cs="Courier New"/>
          <w:sz w:val="20"/>
          <w:szCs w:val="20"/>
        </w:rPr>
        <w:t>│ГОСТ Р 52223-2004 "Посуда стальная эмалированная │Раздел 4; пункт 4.2.7  │</w:t>
      </w:r>
    </w:p>
    <w:p w:rsidR="00A654EA" w:rsidRDefault="00A654EA">
      <w:pPr>
        <w:pStyle w:val="ConsPlusCell"/>
        <w:rPr>
          <w:rFonts w:ascii="Courier New" w:hAnsi="Courier New" w:cs="Courier New"/>
          <w:sz w:val="20"/>
          <w:szCs w:val="20"/>
        </w:rPr>
      </w:pPr>
      <w:r>
        <w:rPr>
          <w:rFonts w:ascii="Courier New" w:hAnsi="Courier New" w:cs="Courier New"/>
          <w:sz w:val="20"/>
          <w:szCs w:val="20"/>
        </w:rPr>
        <w:t>│с противопригорающим покрытием. Технические      │                       │</w:t>
      </w:r>
    </w:p>
    <w:p w:rsidR="00A654EA" w:rsidRDefault="00A654EA">
      <w:pPr>
        <w:pStyle w:val="ConsPlusCell"/>
        <w:rPr>
          <w:rFonts w:ascii="Courier New" w:hAnsi="Courier New" w:cs="Courier New"/>
          <w:sz w:val="20"/>
          <w:szCs w:val="20"/>
        </w:rPr>
      </w:pPr>
      <w:r>
        <w:rPr>
          <w:rFonts w:ascii="Courier New" w:hAnsi="Courier New" w:cs="Courier New"/>
          <w:sz w:val="20"/>
          <w:szCs w:val="20"/>
        </w:rPr>
        <w:t>│условия"                                         │                       │</w:t>
      </w:r>
    </w:p>
    <w:p w:rsidR="00A654EA" w:rsidRDefault="00A654EA">
      <w:pPr>
        <w:pStyle w:val="ConsPlusCell"/>
        <w:rPr>
          <w:rFonts w:ascii="Courier New" w:hAnsi="Courier New" w:cs="Courier New"/>
          <w:sz w:val="20"/>
          <w:szCs w:val="20"/>
        </w:rPr>
      </w:pPr>
      <w:r>
        <w:rPr>
          <w:rFonts w:ascii="Courier New" w:hAnsi="Courier New" w:cs="Courier New"/>
          <w:sz w:val="20"/>
          <w:szCs w:val="20"/>
        </w:rPr>
        <w:t>│ГОСТ 28389-89 "Изделия фарфоровые и фаянсовые.   │Раздел 1;              │</w:t>
      </w:r>
    </w:p>
    <w:p w:rsidR="00A654EA" w:rsidRDefault="00A654EA">
      <w:pPr>
        <w:pStyle w:val="ConsPlusCell"/>
        <w:rPr>
          <w:rFonts w:ascii="Courier New" w:hAnsi="Courier New" w:cs="Courier New"/>
          <w:sz w:val="20"/>
          <w:szCs w:val="20"/>
        </w:rPr>
      </w:pPr>
      <w:r>
        <w:rPr>
          <w:rFonts w:ascii="Courier New" w:hAnsi="Courier New" w:cs="Courier New"/>
          <w:sz w:val="20"/>
          <w:szCs w:val="20"/>
        </w:rPr>
        <w:t>│Маркировка, упаковка, транспортирование и        │пункты 1.1, 1.9        │</w:t>
      </w:r>
    </w:p>
    <w:p w:rsidR="00A654EA" w:rsidRDefault="00A654EA">
      <w:pPr>
        <w:pStyle w:val="ConsPlusCell"/>
        <w:rPr>
          <w:rFonts w:ascii="Courier New" w:hAnsi="Courier New" w:cs="Courier New"/>
          <w:sz w:val="20"/>
          <w:szCs w:val="20"/>
        </w:rPr>
      </w:pPr>
      <w:r>
        <w:rPr>
          <w:rFonts w:ascii="Courier New" w:hAnsi="Courier New" w:cs="Courier New"/>
          <w:sz w:val="20"/>
          <w:szCs w:val="20"/>
        </w:rPr>
        <w:t>│хранение"                                        │                       │</w:t>
      </w:r>
    </w:p>
    <w:p w:rsidR="00A654EA" w:rsidRDefault="00A654EA">
      <w:pPr>
        <w:pStyle w:val="ConsPlusCell"/>
        <w:rPr>
          <w:rFonts w:ascii="Courier New" w:hAnsi="Courier New" w:cs="Courier New"/>
          <w:sz w:val="20"/>
          <w:szCs w:val="20"/>
        </w:rPr>
      </w:pPr>
      <w:r>
        <w:rPr>
          <w:rFonts w:ascii="Courier New" w:hAnsi="Courier New" w:cs="Courier New"/>
          <w:sz w:val="20"/>
          <w:szCs w:val="20"/>
        </w:rPr>
        <w:t>│ГОСТ 27002-86 "Посуда из коррозионно-стойкой     │Раздел 3, пункт 3.2    │</w:t>
      </w:r>
    </w:p>
    <w:p w:rsidR="00A654EA" w:rsidRDefault="00A654EA">
      <w:pPr>
        <w:pStyle w:val="ConsPlusCell"/>
        <w:rPr>
          <w:rFonts w:ascii="Courier New" w:hAnsi="Courier New" w:cs="Courier New"/>
          <w:sz w:val="20"/>
          <w:szCs w:val="20"/>
        </w:rPr>
      </w:pPr>
      <w:r>
        <w:rPr>
          <w:rFonts w:ascii="Courier New" w:hAnsi="Courier New" w:cs="Courier New"/>
          <w:sz w:val="20"/>
          <w:szCs w:val="20"/>
        </w:rPr>
        <w:t>│стали. Общие технические условия"                │                       │</w:t>
      </w:r>
    </w:p>
    <w:p w:rsidR="00A654EA" w:rsidRDefault="00A654EA">
      <w:pPr>
        <w:pStyle w:val="ConsPlusCell"/>
        <w:rPr>
          <w:rFonts w:ascii="Courier New" w:hAnsi="Courier New" w:cs="Courier New"/>
          <w:sz w:val="20"/>
          <w:szCs w:val="20"/>
        </w:rPr>
      </w:pPr>
      <w:r>
        <w:rPr>
          <w:rFonts w:ascii="Courier New" w:hAnsi="Courier New" w:cs="Courier New"/>
          <w:sz w:val="20"/>
          <w:szCs w:val="20"/>
        </w:rPr>
        <w:t>│ГОСТ Р 51687-2000 "Приборы столовые и            │Раздел 5; пункт 5.25   │</w:t>
      </w:r>
    </w:p>
    <w:p w:rsidR="00A654EA" w:rsidRDefault="00A654EA">
      <w:pPr>
        <w:pStyle w:val="ConsPlusCell"/>
        <w:rPr>
          <w:rFonts w:ascii="Courier New" w:hAnsi="Courier New" w:cs="Courier New"/>
          <w:sz w:val="20"/>
          <w:szCs w:val="20"/>
        </w:rPr>
      </w:pPr>
      <w:r>
        <w:rPr>
          <w:rFonts w:ascii="Courier New" w:hAnsi="Courier New" w:cs="Courier New"/>
          <w:sz w:val="20"/>
          <w:szCs w:val="20"/>
        </w:rPr>
        <w:t>│принадлежности кухонные из коррозионно-стойкой   │                       │</w:t>
      </w:r>
    </w:p>
    <w:p w:rsidR="00A654EA" w:rsidRDefault="00A654EA">
      <w:pPr>
        <w:pStyle w:val="ConsPlusCell"/>
        <w:rPr>
          <w:rFonts w:ascii="Courier New" w:hAnsi="Courier New" w:cs="Courier New"/>
          <w:sz w:val="20"/>
          <w:szCs w:val="20"/>
        </w:rPr>
      </w:pPr>
      <w:r>
        <w:rPr>
          <w:rFonts w:ascii="Courier New" w:hAnsi="Courier New" w:cs="Courier New"/>
          <w:sz w:val="20"/>
          <w:szCs w:val="20"/>
        </w:rPr>
        <w:t>│стали. Общие технические условия"                │                       │</w:t>
      </w:r>
    </w:p>
    <w:p w:rsidR="00A654EA" w:rsidRDefault="00A654EA">
      <w:pPr>
        <w:pStyle w:val="ConsPlusCell"/>
        <w:rPr>
          <w:rFonts w:ascii="Courier New" w:hAnsi="Courier New" w:cs="Courier New"/>
          <w:sz w:val="20"/>
          <w:szCs w:val="20"/>
        </w:rPr>
      </w:pPr>
      <w:r>
        <w:rPr>
          <w:rFonts w:ascii="Courier New" w:hAnsi="Courier New" w:cs="Courier New"/>
          <w:sz w:val="20"/>
          <w:szCs w:val="20"/>
        </w:rPr>
        <w:t>│ГОСТ Р 50962-96 "Посуда и изделия хозяйственного │Раздел 3; пункты       │</w:t>
      </w:r>
    </w:p>
    <w:p w:rsidR="00A654EA" w:rsidRDefault="00A654EA">
      <w:pPr>
        <w:pStyle w:val="ConsPlusCell"/>
        <w:rPr>
          <w:rFonts w:ascii="Courier New" w:hAnsi="Courier New" w:cs="Courier New"/>
          <w:sz w:val="20"/>
          <w:szCs w:val="20"/>
        </w:rPr>
      </w:pPr>
      <w:r>
        <w:rPr>
          <w:rFonts w:ascii="Courier New" w:hAnsi="Courier New" w:cs="Courier New"/>
          <w:sz w:val="20"/>
          <w:szCs w:val="20"/>
        </w:rPr>
        <w:t>│назначения из пластмасс. Общие технические       │3.6.1, 3.8             │</w:t>
      </w:r>
    </w:p>
    <w:p w:rsidR="00A654EA" w:rsidRDefault="00A654EA">
      <w:pPr>
        <w:pStyle w:val="ConsPlusCell"/>
        <w:rPr>
          <w:rFonts w:ascii="Courier New" w:hAnsi="Courier New" w:cs="Courier New"/>
          <w:sz w:val="20"/>
          <w:szCs w:val="20"/>
        </w:rPr>
      </w:pPr>
      <w:r>
        <w:rPr>
          <w:rFonts w:ascii="Courier New" w:hAnsi="Courier New" w:cs="Courier New"/>
          <w:sz w:val="20"/>
          <w:szCs w:val="20"/>
        </w:rPr>
        <w:t>│условия"                                         │таблица 1 пункты 1, 2, │</w:t>
      </w:r>
    </w:p>
    <w:p w:rsidR="00A654EA" w:rsidRDefault="00A654EA">
      <w:pPr>
        <w:pStyle w:val="ConsPlusCell"/>
        <w:rPr>
          <w:rFonts w:ascii="Courier New" w:hAnsi="Courier New" w:cs="Courier New"/>
          <w:sz w:val="20"/>
          <w:szCs w:val="20"/>
        </w:rPr>
      </w:pPr>
      <w:r>
        <w:rPr>
          <w:rFonts w:ascii="Courier New" w:hAnsi="Courier New" w:cs="Courier New"/>
          <w:sz w:val="20"/>
          <w:szCs w:val="20"/>
        </w:rPr>
        <w:t>│                                                 │3, 7, 11, 26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│Щетки зубные, массажеры для десен и аналогичные изделия, предназначенные │</w:t>
      </w:r>
    </w:p>
    <w:p w:rsidR="00A654EA" w:rsidRDefault="00A654EA">
      <w:pPr>
        <w:pStyle w:val="ConsPlusCell"/>
        <w:rPr>
          <w:rFonts w:ascii="Courier New" w:hAnsi="Courier New" w:cs="Courier New"/>
          <w:sz w:val="20"/>
          <w:szCs w:val="20"/>
        </w:rPr>
      </w:pPr>
      <w:r>
        <w:rPr>
          <w:rFonts w:ascii="Courier New" w:hAnsi="Courier New" w:cs="Courier New"/>
          <w:sz w:val="20"/>
          <w:szCs w:val="20"/>
        </w:rPr>
        <w:t>│                        для ухода за полостью рта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│ГОСТ 6388-91 (ИСО 8627-87) "Щетки зубные. Общие  │Раздел 2;              │</w:t>
      </w:r>
    </w:p>
    <w:p w:rsidR="00A654EA" w:rsidRDefault="00A654EA">
      <w:pPr>
        <w:pStyle w:val="ConsPlusCell"/>
        <w:rPr>
          <w:rFonts w:ascii="Courier New" w:hAnsi="Courier New" w:cs="Courier New"/>
          <w:sz w:val="20"/>
          <w:szCs w:val="20"/>
        </w:rPr>
      </w:pPr>
      <w:r>
        <w:rPr>
          <w:rFonts w:ascii="Courier New" w:hAnsi="Courier New" w:cs="Courier New"/>
          <w:sz w:val="20"/>
          <w:szCs w:val="20"/>
        </w:rPr>
        <w:t>│технические условия"                             │пункты 2.2.5, 2.2.6,   │</w:t>
      </w:r>
    </w:p>
    <w:p w:rsidR="00A654EA" w:rsidRDefault="00A654EA">
      <w:pPr>
        <w:pStyle w:val="ConsPlusCell"/>
        <w:rPr>
          <w:rFonts w:ascii="Courier New" w:hAnsi="Courier New" w:cs="Courier New"/>
          <w:sz w:val="20"/>
          <w:szCs w:val="20"/>
        </w:rPr>
      </w:pPr>
      <w:r>
        <w:rPr>
          <w:rFonts w:ascii="Courier New" w:hAnsi="Courier New" w:cs="Courier New"/>
          <w:sz w:val="20"/>
          <w:szCs w:val="20"/>
        </w:rPr>
        <w:t>│                                                 │2.2.8                  │</w:t>
      </w:r>
    </w:p>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│(в ред. </w:t>
      </w:r>
      <w:hyperlink r:id="rId43" w:history="1">
        <w:r>
          <w:rPr>
            <w:rFonts w:ascii="Courier New" w:hAnsi="Courier New" w:cs="Courier New"/>
            <w:color w:val="0000FF"/>
            <w:sz w:val="20"/>
            <w:szCs w:val="20"/>
          </w:rPr>
          <w:t>решения</w:t>
        </w:r>
      </w:hyperlink>
      <w:r>
        <w:rPr>
          <w:rFonts w:ascii="Courier New" w:hAnsi="Courier New" w:cs="Courier New"/>
          <w:sz w:val="20"/>
          <w:szCs w:val="20"/>
        </w:rPr>
        <w:t xml:space="preserve"> Коллегии Евразийской экономической комиссии от 27.11.2012│</w:t>
      </w:r>
    </w:p>
    <w:p w:rsidR="00A654EA" w:rsidRDefault="00A654EA">
      <w:pPr>
        <w:pStyle w:val="ConsPlusCell"/>
        <w:rPr>
          <w:rFonts w:ascii="Courier New" w:hAnsi="Courier New" w:cs="Courier New"/>
          <w:sz w:val="20"/>
          <w:szCs w:val="20"/>
        </w:rPr>
      </w:pPr>
      <w:r>
        <w:rPr>
          <w:rFonts w:ascii="Courier New" w:hAnsi="Courier New" w:cs="Courier New"/>
          <w:sz w:val="20"/>
          <w:szCs w:val="20"/>
        </w:rPr>
        <w:t>│N 239)                                           │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                   Готовые штучные текстильные изделия                   │</w:t>
      </w:r>
    </w:p>
    <w:p w:rsidR="00A654EA" w:rsidRDefault="00A654EA">
      <w:pPr>
        <w:pStyle w:val="ConsPlusCell"/>
        <w:rPr>
          <w:rFonts w:ascii="Courier New" w:hAnsi="Courier New" w:cs="Courier New"/>
          <w:sz w:val="20"/>
          <w:szCs w:val="20"/>
        </w:rPr>
      </w:pPr>
      <w:r>
        <w:rPr>
          <w:rFonts w:ascii="Courier New" w:hAnsi="Courier New" w:cs="Courier New"/>
          <w:sz w:val="20"/>
          <w:szCs w:val="20"/>
        </w:rPr>
        <w:lastRenderedPageBreak/>
        <w:t>├─────────────────────────────────────────────────┬───────────────────────┤</w:t>
      </w:r>
    </w:p>
    <w:p w:rsidR="00A654EA" w:rsidRDefault="00A654EA">
      <w:pPr>
        <w:pStyle w:val="ConsPlusCell"/>
        <w:rPr>
          <w:rFonts w:ascii="Courier New" w:hAnsi="Courier New" w:cs="Courier New"/>
          <w:sz w:val="20"/>
          <w:szCs w:val="20"/>
        </w:rPr>
      </w:pPr>
      <w:r>
        <w:rPr>
          <w:rFonts w:ascii="Courier New" w:hAnsi="Courier New" w:cs="Courier New"/>
          <w:sz w:val="20"/>
          <w:szCs w:val="20"/>
        </w:rPr>
        <w:t>│ГОСТ 9382-78 "Одеяла чистошерстяные и            │Раздел 1; пункт 1.9.1  │</w:t>
      </w:r>
    </w:p>
    <w:p w:rsidR="00A654EA" w:rsidRDefault="00A654EA">
      <w:pPr>
        <w:pStyle w:val="ConsPlusCell"/>
        <w:rPr>
          <w:rFonts w:ascii="Courier New" w:hAnsi="Courier New" w:cs="Courier New"/>
          <w:sz w:val="20"/>
          <w:szCs w:val="20"/>
        </w:rPr>
      </w:pPr>
      <w:r>
        <w:rPr>
          <w:rFonts w:ascii="Courier New" w:hAnsi="Courier New" w:cs="Courier New"/>
          <w:sz w:val="20"/>
          <w:szCs w:val="20"/>
        </w:rPr>
        <w:t>│полушерстяные. Общие технические условия"        │                       │</w:t>
      </w:r>
    </w:p>
    <w:p w:rsidR="00A654EA" w:rsidRDefault="00A654EA">
      <w:pPr>
        <w:pStyle w:val="ConsPlusCell"/>
        <w:rPr>
          <w:rFonts w:ascii="Courier New" w:hAnsi="Courier New" w:cs="Courier New"/>
          <w:sz w:val="20"/>
          <w:szCs w:val="20"/>
        </w:rPr>
      </w:pPr>
      <w:r>
        <w:rPr>
          <w:rFonts w:ascii="Courier New" w:hAnsi="Courier New" w:cs="Courier New"/>
          <w:sz w:val="20"/>
          <w:szCs w:val="20"/>
        </w:rPr>
        <w:t>│ГОСТ 10232-77 "Ткани и штучные изделия           │Раздел 1; пункт 1.11   │</w:t>
      </w:r>
    </w:p>
    <w:p w:rsidR="00A654EA" w:rsidRDefault="00A654EA">
      <w:pPr>
        <w:pStyle w:val="ConsPlusCell"/>
        <w:rPr>
          <w:rFonts w:ascii="Courier New" w:hAnsi="Courier New" w:cs="Courier New"/>
          <w:sz w:val="20"/>
          <w:szCs w:val="20"/>
        </w:rPr>
      </w:pPr>
      <w:r>
        <w:rPr>
          <w:rFonts w:ascii="Courier New" w:hAnsi="Courier New" w:cs="Courier New"/>
          <w:sz w:val="20"/>
          <w:szCs w:val="20"/>
        </w:rPr>
        <w:t>│чистольняные, льняные и полульняные полотенечные.│                       │</w:t>
      </w:r>
    </w:p>
    <w:p w:rsidR="00A654EA" w:rsidRDefault="00A654EA">
      <w:pPr>
        <w:pStyle w:val="ConsPlusCell"/>
        <w:rPr>
          <w:rFonts w:ascii="Courier New" w:hAnsi="Courier New" w:cs="Courier New"/>
          <w:sz w:val="20"/>
          <w:szCs w:val="20"/>
        </w:rPr>
      </w:pPr>
      <w:r>
        <w:rPr>
          <w:rFonts w:ascii="Courier New" w:hAnsi="Courier New" w:cs="Courier New"/>
          <w:sz w:val="20"/>
          <w:szCs w:val="20"/>
        </w:rPr>
        <w:t>│Общие технические условия"                       │                       │</w:t>
      </w:r>
    </w:p>
    <w:p w:rsidR="00A654EA" w:rsidRDefault="00A654EA">
      <w:pPr>
        <w:pStyle w:val="ConsPlusCell"/>
        <w:rPr>
          <w:rFonts w:ascii="Courier New" w:hAnsi="Courier New" w:cs="Courier New"/>
          <w:sz w:val="20"/>
          <w:szCs w:val="20"/>
        </w:rPr>
      </w:pPr>
      <w:r>
        <w:rPr>
          <w:rFonts w:ascii="Courier New" w:hAnsi="Courier New" w:cs="Courier New"/>
          <w:sz w:val="20"/>
          <w:szCs w:val="20"/>
        </w:rPr>
        <w:t>│ГОСТ 10524-74 "Ткани и штучные изделия льняные и │Раздел 1; пункт 1.7    │</w:t>
      </w:r>
    </w:p>
    <w:p w:rsidR="00A654EA" w:rsidRDefault="00A654EA">
      <w:pPr>
        <w:pStyle w:val="ConsPlusCell"/>
        <w:rPr>
          <w:rFonts w:ascii="Courier New" w:hAnsi="Courier New" w:cs="Courier New"/>
          <w:sz w:val="20"/>
          <w:szCs w:val="20"/>
        </w:rPr>
      </w:pPr>
      <w:r>
        <w:rPr>
          <w:rFonts w:ascii="Courier New" w:hAnsi="Courier New" w:cs="Courier New"/>
          <w:sz w:val="20"/>
          <w:szCs w:val="20"/>
        </w:rPr>
        <w:t>│полульняные махровые. Общие технические условия" │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│ГОСТ 11027-80 "Ткани и штучные изделия           │Раздел 1; пункты 1.11, │</w:t>
      </w:r>
    </w:p>
    <w:p w:rsidR="00A654EA" w:rsidRDefault="00A654EA">
      <w:pPr>
        <w:pStyle w:val="ConsPlusCell"/>
        <w:rPr>
          <w:rFonts w:ascii="Courier New" w:hAnsi="Courier New" w:cs="Courier New"/>
          <w:sz w:val="20"/>
          <w:szCs w:val="20"/>
        </w:rPr>
      </w:pPr>
      <w:r>
        <w:rPr>
          <w:rFonts w:ascii="Courier New" w:hAnsi="Courier New" w:cs="Courier New"/>
          <w:sz w:val="20"/>
          <w:szCs w:val="20"/>
        </w:rPr>
        <w:t>│хлопчатобумажные махровые и вафельные. Общие     │1.12                   │</w:t>
      </w:r>
    </w:p>
    <w:p w:rsidR="00A654EA" w:rsidRDefault="00A654EA">
      <w:pPr>
        <w:pStyle w:val="ConsPlusCell"/>
        <w:rPr>
          <w:rFonts w:ascii="Courier New" w:hAnsi="Courier New" w:cs="Courier New"/>
          <w:sz w:val="20"/>
          <w:szCs w:val="20"/>
        </w:rPr>
      </w:pPr>
      <w:r>
        <w:rPr>
          <w:rFonts w:ascii="Courier New" w:hAnsi="Courier New" w:cs="Courier New"/>
          <w:sz w:val="20"/>
          <w:szCs w:val="20"/>
        </w:rPr>
        <w:t>│технические условия"                             │                       │</w:t>
      </w:r>
    </w:p>
    <w:p w:rsidR="00A654EA" w:rsidRDefault="00A654EA">
      <w:pPr>
        <w:pStyle w:val="ConsPlusCell"/>
        <w:rPr>
          <w:rFonts w:ascii="Courier New" w:hAnsi="Courier New" w:cs="Courier New"/>
          <w:sz w:val="20"/>
          <w:szCs w:val="20"/>
        </w:rPr>
      </w:pPr>
      <w:r>
        <w:rPr>
          <w:rFonts w:ascii="Courier New" w:hAnsi="Courier New" w:cs="Courier New"/>
          <w:sz w:val="20"/>
          <w:szCs w:val="20"/>
        </w:rPr>
        <w:t>│ГОСТ 27832-88 "Одеяла хлопчатобумажные и         │Раздел 1; пункт 1.2.8  │</w:t>
      </w:r>
    </w:p>
    <w:p w:rsidR="00A654EA" w:rsidRDefault="00A654EA">
      <w:pPr>
        <w:pStyle w:val="ConsPlusCell"/>
        <w:rPr>
          <w:rFonts w:ascii="Courier New" w:hAnsi="Courier New" w:cs="Courier New"/>
          <w:sz w:val="20"/>
          <w:szCs w:val="20"/>
        </w:rPr>
      </w:pPr>
      <w:r>
        <w:rPr>
          <w:rFonts w:ascii="Courier New" w:hAnsi="Courier New" w:cs="Courier New"/>
          <w:sz w:val="20"/>
          <w:szCs w:val="20"/>
        </w:rPr>
        <w:t>│смешанные. Общие технические условия"            │                       │</w:t>
      </w:r>
    </w:p>
    <w:p w:rsidR="00A654EA" w:rsidRDefault="00A654EA">
      <w:pPr>
        <w:pStyle w:val="ConsPlusCell"/>
        <w:rPr>
          <w:rFonts w:ascii="Courier New" w:hAnsi="Courier New" w:cs="Courier New"/>
          <w:sz w:val="20"/>
          <w:szCs w:val="20"/>
        </w:rPr>
      </w:pPr>
      <w:r>
        <w:rPr>
          <w:rFonts w:ascii="Courier New" w:hAnsi="Courier New" w:cs="Courier New"/>
          <w:sz w:val="20"/>
          <w:szCs w:val="20"/>
        </w:rPr>
        <w:t>│ГОСТ 11381-83 "Платки носовые хлопчатобумажные.  │Раздел 1; пункт 1.6    │</w:t>
      </w:r>
    </w:p>
    <w:p w:rsidR="00A654EA" w:rsidRDefault="00A654EA">
      <w:pPr>
        <w:pStyle w:val="ConsPlusCell"/>
        <w:rPr>
          <w:rFonts w:ascii="Courier New" w:hAnsi="Courier New" w:cs="Courier New"/>
          <w:sz w:val="20"/>
          <w:szCs w:val="20"/>
        </w:rPr>
      </w:pPr>
      <w:r>
        <w:rPr>
          <w:rFonts w:ascii="Courier New" w:hAnsi="Courier New" w:cs="Courier New"/>
          <w:sz w:val="20"/>
          <w:szCs w:val="20"/>
        </w:rPr>
        <w:t>│Общие технические условия"                       │                       │</w:t>
      </w:r>
    </w:p>
    <w:p w:rsidR="00A654EA" w:rsidRDefault="00A654EA">
      <w:pPr>
        <w:pStyle w:val="ConsPlusCell"/>
        <w:rPr>
          <w:rFonts w:ascii="Courier New" w:hAnsi="Courier New" w:cs="Courier New"/>
          <w:sz w:val="20"/>
          <w:szCs w:val="20"/>
        </w:rPr>
      </w:pPr>
      <w:r>
        <w:rPr>
          <w:rFonts w:ascii="Courier New" w:hAnsi="Courier New" w:cs="Courier New"/>
          <w:sz w:val="20"/>
          <w:szCs w:val="20"/>
        </w:rPr>
        <w:t>│ГОСТ 11372-84 "Платки головные хлопчатобумажные, │Раздел 1; пункт 1.8    │</w:t>
      </w:r>
    </w:p>
    <w:p w:rsidR="00A654EA" w:rsidRDefault="00A654EA">
      <w:pPr>
        <w:pStyle w:val="ConsPlusCell"/>
        <w:rPr>
          <w:rFonts w:ascii="Courier New" w:hAnsi="Courier New" w:cs="Courier New"/>
          <w:sz w:val="20"/>
          <w:szCs w:val="20"/>
        </w:rPr>
      </w:pPr>
      <w:r>
        <w:rPr>
          <w:rFonts w:ascii="Courier New" w:hAnsi="Courier New" w:cs="Courier New"/>
          <w:sz w:val="20"/>
          <w:szCs w:val="20"/>
        </w:rPr>
        <w:t>│смешанные и из вискозной пряжи"                  │                       │</w:t>
      </w:r>
    </w:p>
    <w:p w:rsidR="00A654EA" w:rsidRDefault="00A654EA">
      <w:pPr>
        <w:pStyle w:val="ConsPlusCell"/>
        <w:rPr>
          <w:rFonts w:ascii="Courier New" w:hAnsi="Courier New" w:cs="Courier New"/>
          <w:sz w:val="20"/>
          <w:szCs w:val="20"/>
        </w:rPr>
      </w:pPr>
      <w:r>
        <w:rPr>
          <w:rFonts w:ascii="Courier New" w:hAnsi="Courier New" w:cs="Courier New"/>
          <w:sz w:val="20"/>
          <w:szCs w:val="20"/>
        </w:rPr>
        <w:t>│СТБ 872-2007 "Полотна и штучные изделия нетканые │Раздел 4; пункты       │</w:t>
      </w:r>
    </w:p>
    <w:p w:rsidR="00A654EA" w:rsidRDefault="00A654EA">
      <w:pPr>
        <w:pStyle w:val="ConsPlusCell"/>
        <w:rPr>
          <w:rFonts w:ascii="Courier New" w:hAnsi="Courier New" w:cs="Courier New"/>
          <w:sz w:val="20"/>
          <w:szCs w:val="20"/>
        </w:rPr>
      </w:pPr>
      <w:r>
        <w:rPr>
          <w:rFonts w:ascii="Courier New" w:hAnsi="Courier New" w:cs="Courier New"/>
          <w:sz w:val="20"/>
          <w:szCs w:val="20"/>
        </w:rPr>
        <w:t>│махровые. Общие технические условия"             │4.2.5, 4.2.6           │</w:t>
      </w:r>
    </w:p>
    <w:p w:rsidR="00A654EA" w:rsidRDefault="00A654EA">
      <w:pPr>
        <w:pStyle w:val="ConsPlusCell"/>
        <w:rPr>
          <w:rFonts w:ascii="Courier New" w:hAnsi="Courier New" w:cs="Courier New"/>
          <w:sz w:val="20"/>
          <w:szCs w:val="20"/>
        </w:rPr>
      </w:pPr>
      <w:r>
        <w:rPr>
          <w:rFonts w:ascii="Courier New" w:hAnsi="Courier New" w:cs="Courier New"/>
          <w:sz w:val="20"/>
          <w:szCs w:val="20"/>
        </w:rPr>
        <w:t>│СТБ 638-2001 "Изделия штучные. Общие технические │Раздел 4; пункты 4а.1, │</w:t>
      </w:r>
    </w:p>
    <w:p w:rsidR="00A654EA" w:rsidRDefault="00A654EA">
      <w:pPr>
        <w:pStyle w:val="ConsPlusCell"/>
        <w:rPr>
          <w:rFonts w:ascii="Courier New" w:hAnsi="Courier New" w:cs="Courier New"/>
          <w:sz w:val="20"/>
          <w:szCs w:val="20"/>
        </w:rPr>
      </w:pPr>
      <w:r>
        <w:rPr>
          <w:rFonts w:ascii="Courier New" w:hAnsi="Courier New" w:cs="Courier New"/>
          <w:sz w:val="20"/>
          <w:szCs w:val="20"/>
        </w:rPr>
        <w:t>│условия"                                         │4а.5                   │</w:t>
      </w:r>
    </w:p>
    <w:p w:rsidR="00A654EA" w:rsidRDefault="00A654EA">
      <w:pPr>
        <w:pStyle w:val="ConsPlusCell"/>
        <w:rPr>
          <w:rFonts w:ascii="Courier New" w:hAnsi="Courier New" w:cs="Courier New"/>
          <w:sz w:val="20"/>
          <w:szCs w:val="20"/>
        </w:rPr>
      </w:pPr>
      <w:r>
        <w:rPr>
          <w:rFonts w:ascii="Courier New" w:hAnsi="Courier New" w:cs="Courier New"/>
          <w:sz w:val="20"/>
          <w:szCs w:val="20"/>
        </w:rPr>
        <w:t>│СТБ 1017-96 "Ткани и штучные изделия             │Раздел 3; пункты       │</w:t>
      </w:r>
    </w:p>
    <w:p w:rsidR="00A654EA" w:rsidRDefault="00A654EA">
      <w:pPr>
        <w:pStyle w:val="ConsPlusCell"/>
        <w:rPr>
          <w:rFonts w:ascii="Courier New" w:hAnsi="Courier New" w:cs="Courier New"/>
          <w:sz w:val="20"/>
          <w:szCs w:val="20"/>
        </w:rPr>
      </w:pPr>
      <w:r>
        <w:rPr>
          <w:rFonts w:ascii="Courier New" w:hAnsi="Courier New" w:cs="Courier New"/>
          <w:sz w:val="20"/>
          <w:szCs w:val="20"/>
        </w:rPr>
        <w:t>│хлопчатобумажные и смешанные махровые и          │3.2.2, 3.2.3           │</w:t>
      </w:r>
    </w:p>
    <w:p w:rsidR="00A654EA" w:rsidRDefault="00A654EA">
      <w:pPr>
        <w:pStyle w:val="ConsPlusCell"/>
        <w:rPr>
          <w:rFonts w:ascii="Courier New" w:hAnsi="Courier New" w:cs="Courier New"/>
          <w:sz w:val="20"/>
          <w:szCs w:val="20"/>
        </w:rPr>
      </w:pPr>
      <w:r>
        <w:rPr>
          <w:rFonts w:ascii="Courier New" w:hAnsi="Courier New" w:cs="Courier New"/>
          <w:sz w:val="20"/>
          <w:szCs w:val="20"/>
        </w:rPr>
        <w:t>│вафельные. Общие технические условия"            │                       │</w:t>
      </w:r>
    </w:p>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│(в ред. </w:t>
      </w:r>
      <w:hyperlink r:id="rId44" w:history="1">
        <w:r>
          <w:rPr>
            <w:rFonts w:ascii="Courier New" w:hAnsi="Courier New" w:cs="Courier New"/>
            <w:color w:val="0000FF"/>
            <w:sz w:val="20"/>
            <w:szCs w:val="20"/>
          </w:rPr>
          <w:t>решения</w:t>
        </w:r>
      </w:hyperlink>
      <w:r>
        <w:rPr>
          <w:rFonts w:ascii="Courier New" w:hAnsi="Courier New" w:cs="Courier New"/>
          <w:sz w:val="20"/>
          <w:szCs w:val="20"/>
        </w:rPr>
        <w:t xml:space="preserve"> Коллегии Евразийской экономической комиссии от 27.11.2012│</w:t>
      </w:r>
    </w:p>
    <w:p w:rsidR="00A654EA" w:rsidRDefault="00A654EA">
      <w:pPr>
        <w:pStyle w:val="ConsPlusCell"/>
        <w:rPr>
          <w:rFonts w:ascii="Courier New" w:hAnsi="Courier New" w:cs="Courier New"/>
          <w:sz w:val="20"/>
          <w:szCs w:val="20"/>
        </w:rPr>
      </w:pPr>
      <w:r>
        <w:rPr>
          <w:rFonts w:ascii="Courier New" w:hAnsi="Courier New" w:cs="Courier New"/>
          <w:sz w:val="20"/>
          <w:szCs w:val="20"/>
        </w:rPr>
        <w:t>│N 239)                                           │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                           Изделия трикотажные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│ГОСТ 31405-2009 "Изделия трикотажные бельевые для│Раздел 4;              │</w:t>
      </w:r>
    </w:p>
    <w:p w:rsidR="00A654EA" w:rsidRDefault="00A654EA">
      <w:pPr>
        <w:pStyle w:val="ConsPlusCell"/>
        <w:rPr>
          <w:rFonts w:ascii="Courier New" w:hAnsi="Courier New" w:cs="Courier New"/>
          <w:sz w:val="20"/>
          <w:szCs w:val="20"/>
        </w:rPr>
      </w:pPr>
      <w:r>
        <w:rPr>
          <w:rFonts w:ascii="Courier New" w:hAnsi="Courier New" w:cs="Courier New"/>
          <w:sz w:val="20"/>
          <w:szCs w:val="20"/>
        </w:rPr>
        <w:t>│женщин и девочек. Общие технические условия"     │пункт 4.3.4, 4.3.5     │</w:t>
      </w:r>
    </w:p>
    <w:p w:rsidR="00A654EA" w:rsidRDefault="00A654EA">
      <w:pPr>
        <w:pStyle w:val="ConsPlusCell"/>
        <w:rPr>
          <w:rFonts w:ascii="Courier New" w:hAnsi="Courier New" w:cs="Courier New"/>
          <w:sz w:val="20"/>
          <w:szCs w:val="20"/>
        </w:rPr>
      </w:pPr>
      <w:r>
        <w:rPr>
          <w:rFonts w:ascii="Courier New" w:hAnsi="Courier New" w:cs="Courier New"/>
          <w:sz w:val="20"/>
          <w:szCs w:val="20"/>
        </w:rPr>
        <w:t>│ГОСТ Р 53144-2008 "Изделия трикотажные бельевые  │Раздел 4;              │</w:t>
      </w:r>
    </w:p>
    <w:p w:rsidR="00A654EA" w:rsidRDefault="00A654EA">
      <w:pPr>
        <w:pStyle w:val="ConsPlusCell"/>
        <w:rPr>
          <w:rFonts w:ascii="Courier New" w:hAnsi="Courier New" w:cs="Courier New"/>
          <w:sz w:val="20"/>
          <w:szCs w:val="20"/>
        </w:rPr>
      </w:pPr>
      <w:r>
        <w:rPr>
          <w:rFonts w:ascii="Courier New" w:hAnsi="Courier New" w:cs="Courier New"/>
          <w:sz w:val="20"/>
          <w:szCs w:val="20"/>
        </w:rPr>
        <w:t>│для женщин и девочек. Общие технические условия" │пункты 4.3.4, 4.3.5    │</w:t>
      </w:r>
    </w:p>
    <w:p w:rsidR="00A654EA" w:rsidRDefault="00A654EA">
      <w:pPr>
        <w:pStyle w:val="ConsPlusCell"/>
        <w:rPr>
          <w:rFonts w:ascii="Courier New" w:hAnsi="Courier New" w:cs="Courier New"/>
          <w:sz w:val="20"/>
          <w:szCs w:val="20"/>
        </w:rPr>
      </w:pPr>
      <w:r>
        <w:rPr>
          <w:rFonts w:ascii="Courier New" w:hAnsi="Courier New" w:cs="Courier New"/>
          <w:sz w:val="20"/>
          <w:szCs w:val="20"/>
        </w:rPr>
        <w:t>│ГОСТ 31408-2009 "Изделия трикотажные бельевые для│Раздел 4;              │</w:t>
      </w:r>
    </w:p>
    <w:p w:rsidR="00A654EA" w:rsidRDefault="00A654EA">
      <w:pPr>
        <w:pStyle w:val="ConsPlusCell"/>
        <w:rPr>
          <w:rFonts w:ascii="Courier New" w:hAnsi="Courier New" w:cs="Courier New"/>
          <w:sz w:val="20"/>
          <w:szCs w:val="20"/>
        </w:rPr>
      </w:pPr>
      <w:r>
        <w:rPr>
          <w:rFonts w:ascii="Courier New" w:hAnsi="Courier New" w:cs="Courier New"/>
          <w:sz w:val="20"/>
          <w:szCs w:val="20"/>
        </w:rPr>
        <w:t>│мужчин и мальчиков. Общие технические условия"   │пункты 4.3.3, 4.3.4    │</w:t>
      </w:r>
    </w:p>
    <w:p w:rsidR="00A654EA" w:rsidRDefault="00A654EA">
      <w:pPr>
        <w:pStyle w:val="ConsPlusCell"/>
        <w:rPr>
          <w:rFonts w:ascii="Courier New" w:hAnsi="Courier New" w:cs="Courier New"/>
          <w:sz w:val="20"/>
          <w:szCs w:val="20"/>
        </w:rPr>
      </w:pPr>
      <w:r>
        <w:rPr>
          <w:rFonts w:ascii="Courier New" w:hAnsi="Courier New" w:cs="Courier New"/>
          <w:sz w:val="20"/>
          <w:szCs w:val="20"/>
        </w:rPr>
        <w:t>│ГОСТ Р 53145-2008 "Изделия трикотажные бельевые  │Раздел 4;              │</w:t>
      </w:r>
    </w:p>
    <w:p w:rsidR="00A654EA" w:rsidRDefault="00A654EA">
      <w:pPr>
        <w:pStyle w:val="ConsPlusCell"/>
        <w:rPr>
          <w:rFonts w:ascii="Courier New" w:hAnsi="Courier New" w:cs="Courier New"/>
          <w:sz w:val="20"/>
          <w:szCs w:val="20"/>
        </w:rPr>
      </w:pPr>
      <w:r>
        <w:rPr>
          <w:rFonts w:ascii="Courier New" w:hAnsi="Courier New" w:cs="Courier New"/>
          <w:sz w:val="20"/>
          <w:szCs w:val="20"/>
        </w:rPr>
        <w:t>│для мужчин и мальчиков. Общие технические        │пункты 4.3.3, 4.3.4    │</w:t>
      </w:r>
    </w:p>
    <w:p w:rsidR="00A654EA" w:rsidRDefault="00A654EA">
      <w:pPr>
        <w:pStyle w:val="ConsPlusCell"/>
        <w:rPr>
          <w:rFonts w:ascii="Courier New" w:hAnsi="Courier New" w:cs="Courier New"/>
          <w:sz w:val="20"/>
          <w:szCs w:val="20"/>
        </w:rPr>
      </w:pPr>
      <w:r>
        <w:rPr>
          <w:rFonts w:ascii="Courier New" w:hAnsi="Courier New" w:cs="Courier New"/>
          <w:sz w:val="20"/>
          <w:szCs w:val="20"/>
        </w:rPr>
        <w:t>│условия"                                         │                       │</w:t>
      </w:r>
    </w:p>
    <w:p w:rsidR="00A654EA" w:rsidRDefault="00A654EA">
      <w:pPr>
        <w:pStyle w:val="ConsPlusCell"/>
        <w:rPr>
          <w:rFonts w:ascii="Courier New" w:hAnsi="Courier New" w:cs="Courier New"/>
          <w:sz w:val="20"/>
          <w:szCs w:val="20"/>
        </w:rPr>
      </w:pPr>
      <w:r>
        <w:rPr>
          <w:rFonts w:ascii="Courier New" w:hAnsi="Courier New" w:cs="Courier New"/>
          <w:sz w:val="20"/>
          <w:szCs w:val="20"/>
        </w:rPr>
        <w:t>│ГОСТ 31407-2009 "Изделия трикотажные бельевые для│Раздел 4;              │</w:t>
      </w:r>
    </w:p>
    <w:p w:rsidR="00A654EA" w:rsidRDefault="00A654EA">
      <w:pPr>
        <w:pStyle w:val="ConsPlusCell"/>
        <w:rPr>
          <w:rFonts w:ascii="Courier New" w:hAnsi="Courier New" w:cs="Courier New"/>
          <w:sz w:val="20"/>
          <w:szCs w:val="20"/>
        </w:rPr>
      </w:pPr>
      <w:r>
        <w:rPr>
          <w:rFonts w:ascii="Courier New" w:hAnsi="Courier New" w:cs="Courier New"/>
          <w:sz w:val="20"/>
          <w:szCs w:val="20"/>
        </w:rPr>
        <w:t>│детей новорожденных и ясельного возраста. Общие  │пункты 4.2.3 в части   │</w:t>
      </w:r>
    </w:p>
    <w:p w:rsidR="00A654EA" w:rsidRDefault="00A654EA">
      <w:pPr>
        <w:pStyle w:val="ConsPlusCell"/>
        <w:rPr>
          <w:rFonts w:ascii="Courier New" w:hAnsi="Courier New" w:cs="Courier New"/>
          <w:sz w:val="20"/>
          <w:szCs w:val="20"/>
        </w:rPr>
      </w:pPr>
      <w:r>
        <w:rPr>
          <w:rFonts w:ascii="Courier New" w:hAnsi="Courier New" w:cs="Courier New"/>
          <w:sz w:val="20"/>
          <w:szCs w:val="20"/>
        </w:rPr>
        <w:t>│технические условия"                             │воздухопроницаемости,  │</w:t>
      </w:r>
    </w:p>
    <w:p w:rsidR="00A654EA" w:rsidRDefault="00A654EA">
      <w:pPr>
        <w:pStyle w:val="ConsPlusCell"/>
        <w:rPr>
          <w:rFonts w:ascii="Courier New" w:hAnsi="Courier New" w:cs="Courier New"/>
          <w:sz w:val="20"/>
          <w:szCs w:val="20"/>
        </w:rPr>
      </w:pPr>
      <w:r>
        <w:rPr>
          <w:rFonts w:ascii="Courier New" w:hAnsi="Courier New" w:cs="Courier New"/>
          <w:sz w:val="20"/>
          <w:szCs w:val="20"/>
        </w:rPr>
        <w:t>│                                                 │4.3.3                  │</w:t>
      </w:r>
    </w:p>
    <w:p w:rsidR="00A654EA" w:rsidRDefault="00A654EA">
      <w:pPr>
        <w:pStyle w:val="ConsPlusCell"/>
        <w:rPr>
          <w:rFonts w:ascii="Courier New" w:hAnsi="Courier New" w:cs="Courier New"/>
          <w:sz w:val="20"/>
          <w:szCs w:val="20"/>
        </w:rPr>
      </w:pPr>
      <w:r>
        <w:rPr>
          <w:rFonts w:ascii="Courier New" w:hAnsi="Courier New" w:cs="Courier New"/>
          <w:sz w:val="20"/>
          <w:szCs w:val="20"/>
        </w:rPr>
        <w:t>│ГОСТ Р 53146-2008 "Изделия трикотажные бельевые  │Раздел 4;              │</w:t>
      </w:r>
    </w:p>
    <w:p w:rsidR="00A654EA" w:rsidRDefault="00A654EA">
      <w:pPr>
        <w:pStyle w:val="ConsPlusCell"/>
        <w:rPr>
          <w:rFonts w:ascii="Courier New" w:hAnsi="Courier New" w:cs="Courier New"/>
          <w:sz w:val="20"/>
          <w:szCs w:val="20"/>
        </w:rPr>
      </w:pPr>
      <w:r>
        <w:rPr>
          <w:rFonts w:ascii="Courier New" w:hAnsi="Courier New" w:cs="Courier New"/>
          <w:sz w:val="20"/>
          <w:szCs w:val="20"/>
        </w:rPr>
        <w:t>│для детей новорожденных и ясельного возраста.    │пункты 4.2.3 в части   │</w:t>
      </w:r>
    </w:p>
    <w:p w:rsidR="00A654EA" w:rsidRDefault="00A654EA">
      <w:pPr>
        <w:pStyle w:val="ConsPlusCell"/>
        <w:rPr>
          <w:rFonts w:ascii="Courier New" w:hAnsi="Courier New" w:cs="Courier New"/>
          <w:sz w:val="20"/>
          <w:szCs w:val="20"/>
        </w:rPr>
      </w:pPr>
      <w:r>
        <w:rPr>
          <w:rFonts w:ascii="Courier New" w:hAnsi="Courier New" w:cs="Courier New"/>
          <w:sz w:val="20"/>
          <w:szCs w:val="20"/>
        </w:rPr>
        <w:t>│Общие технические условия"                       │воздухопроницаемости,  │</w:t>
      </w:r>
    </w:p>
    <w:p w:rsidR="00A654EA" w:rsidRDefault="00A654EA">
      <w:pPr>
        <w:pStyle w:val="ConsPlusCell"/>
        <w:rPr>
          <w:rFonts w:ascii="Courier New" w:hAnsi="Courier New" w:cs="Courier New"/>
          <w:sz w:val="20"/>
          <w:szCs w:val="20"/>
        </w:rPr>
      </w:pPr>
      <w:r>
        <w:rPr>
          <w:rFonts w:ascii="Courier New" w:hAnsi="Courier New" w:cs="Courier New"/>
          <w:sz w:val="20"/>
          <w:szCs w:val="20"/>
        </w:rPr>
        <w:t>│                                                 │4.3.3                  │</w:t>
      </w:r>
    </w:p>
    <w:p w:rsidR="00A654EA" w:rsidRDefault="00A654EA">
      <w:pPr>
        <w:pStyle w:val="ConsPlusCell"/>
        <w:rPr>
          <w:rFonts w:ascii="Courier New" w:hAnsi="Courier New" w:cs="Courier New"/>
          <w:sz w:val="20"/>
          <w:szCs w:val="20"/>
        </w:rPr>
      </w:pPr>
      <w:r>
        <w:rPr>
          <w:rFonts w:ascii="Courier New" w:hAnsi="Courier New" w:cs="Courier New"/>
          <w:sz w:val="20"/>
          <w:szCs w:val="20"/>
        </w:rPr>
        <w:t>│ГОСТ 31406-2009 "Изделия трикотажные купальные.  │Раздел 4;              │</w:t>
      </w:r>
    </w:p>
    <w:p w:rsidR="00A654EA" w:rsidRDefault="00A654EA">
      <w:pPr>
        <w:pStyle w:val="ConsPlusCell"/>
        <w:rPr>
          <w:rFonts w:ascii="Courier New" w:hAnsi="Courier New" w:cs="Courier New"/>
          <w:sz w:val="20"/>
          <w:szCs w:val="20"/>
        </w:rPr>
      </w:pPr>
      <w:r>
        <w:rPr>
          <w:rFonts w:ascii="Courier New" w:hAnsi="Courier New" w:cs="Courier New"/>
          <w:sz w:val="20"/>
          <w:szCs w:val="20"/>
        </w:rPr>
        <w:t>│Общие технические условия"                       │пункты 4.3.2, 4.3.3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hyperlink r:id="rId45" w:history="1">
        <w:r>
          <w:rPr>
            <w:rFonts w:ascii="Courier New" w:hAnsi="Courier New" w:cs="Courier New"/>
            <w:color w:val="0000FF"/>
            <w:sz w:val="20"/>
            <w:szCs w:val="20"/>
          </w:rPr>
          <w:t>ГОСТ Р 53141-2008</w:t>
        </w:r>
      </w:hyperlink>
      <w:r>
        <w:rPr>
          <w:rFonts w:ascii="Courier New" w:hAnsi="Courier New" w:cs="Courier New"/>
          <w:sz w:val="20"/>
          <w:szCs w:val="20"/>
        </w:rPr>
        <w:t xml:space="preserve"> "Изделия трикотажные купальные.│</w:t>
      </w:r>
      <w:hyperlink r:id="rId46" w:history="1">
        <w:r>
          <w:rPr>
            <w:rFonts w:ascii="Courier New" w:hAnsi="Courier New" w:cs="Courier New"/>
            <w:color w:val="0000FF"/>
            <w:sz w:val="20"/>
            <w:szCs w:val="20"/>
          </w:rPr>
          <w:t>Раздел 4</w:t>
        </w:r>
      </w:hyperlink>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│Общие технические условия"                       │</w:t>
      </w:r>
      <w:hyperlink r:id="rId47" w:history="1">
        <w:r>
          <w:rPr>
            <w:rFonts w:ascii="Courier New" w:hAnsi="Courier New" w:cs="Courier New"/>
            <w:color w:val="0000FF"/>
            <w:sz w:val="20"/>
            <w:szCs w:val="20"/>
          </w:rPr>
          <w:t>пункты 4.3.2</w:t>
        </w:r>
      </w:hyperlink>
      <w:r>
        <w:rPr>
          <w:rFonts w:ascii="Courier New" w:hAnsi="Courier New" w:cs="Courier New"/>
          <w:sz w:val="20"/>
          <w:szCs w:val="20"/>
        </w:rPr>
        <w:t xml:space="preserve">, </w:t>
      </w:r>
      <w:hyperlink r:id="rId48" w:history="1">
        <w:r>
          <w:rPr>
            <w:rFonts w:ascii="Courier New" w:hAnsi="Courier New" w:cs="Courier New"/>
            <w:color w:val="0000FF"/>
            <w:sz w:val="20"/>
            <w:szCs w:val="20"/>
          </w:rPr>
          <w:t>4.3.3</w:t>
        </w:r>
      </w:hyperlink>
      <w:r>
        <w:rPr>
          <w:rFonts w:ascii="Courier New" w:hAnsi="Courier New" w:cs="Courier New"/>
          <w:sz w:val="20"/>
          <w:szCs w:val="20"/>
        </w:rPr>
        <w:t xml:space="preserve">    │</w:t>
      </w:r>
    </w:p>
    <w:p w:rsidR="00A654EA" w:rsidRDefault="00A654EA">
      <w:pPr>
        <w:pStyle w:val="ConsPlusCell"/>
        <w:rPr>
          <w:rFonts w:ascii="Courier New" w:hAnsi="Courier New" w:cs="Courier New"/>
          <w:sz w:val="20"/>
          <w:szCs w:val="20"/>
        </w:rPr>
      </w:pPr>
      <w:r>
        <w:rPr>
          <w:rFonts w:ascii="Courier New" w:hAnsi="Courier New" w:cs="Courier New"/>
          <w:sz w:val="20"/>
          <w:szCs w:val="20"/>
        </w:rPr>
        <w:t>│ГОСТ 31409-2009 "Изделия трикотажные верхние для │Раздел 4;              │</w:t>
      </w:r>
    </w:p>
    <w:p w:rsidR="00A654EA" w:rsidRDefault="00A654EA">
      <w:pPr>
        <w:pStyle w:val="ConsPlusCell"/>
        <w:rPr>
          <w:rFonts w:ascii="Courier New" w:hAnsi="Courier New" w:cs="Courier New"/>
          <w:sz w:val="20"/>
          <w:szCs w:val="20"/>
        </w:rPr>
      </w:pPr>
      <w:r>
        <w:rPr>
          <w:rFonts w:ascii="Courier New" w:hAnsi="Courier New" w:cs="Courier New"/>
          <w:sz w:val="20"/>
          <w:szCs w:val="20"/>
        </w:rPr>
        <w:t>│женщин и девочек. Общие технические условия"     │пункты 4.3.3 (в части  │</w:t>
      </w:r>
    </w:p>
    <w:p w:rsidR="00A654EA" w:rsidRDefault="00A654EA">
      <w:pPr>
        <w:pStyle w:val="ConsPlusCell"/>
        <w:rPr>
          <w:rFonts w:ascii="Courier New" w:hAnsi="Courier New" w:cs="Courier New"/>
          <w:sz w:val="20"/>
          <w:szCs w:val="20"/>
        </w:rPr>
      </w:pPr>
      <w:r>
        <w:rPr>
          <w:rFonts w:ascii="Courier New" w:hAnsi="Courier New" w:cs="Courier New"/>
          <w:sz w:val="20"/>
          <w:szCs w:val="20"/>
        </w:rPr>
        <w:t>│                                                 │воздухопроницаемости), │</w:t>
      </w:r>
    </w:p>
    <w:p w:rsidR="00A654EA" w:rsidRDefault="00A654EA">
      <w:pPr>
        <w:pStyle w:val="ConsPlusCell"/>
        <w:rPr>
          <w:rFonts w:ascii="Courier New" w:hAnsi="Courier New" w:cs="Courier New"/>
          <w:sz w:val="20"/>
          <w:szCs w:val="20"/>
        </w:rPr>
      </w:pPr>
      <w:r>
        <w:rPr>
          <w:rFonts w:ascii="Courier New" w:hAnsi="Courier New" w:cs="Courier New"/>
          <w:sz w:val="20"/>
          <w:szCs w:val="20"/>
        </w:rPr>
        <w:t>│                                                 │4.3.5                  │</w:t>
      </w:r>
    </w:p>
    <w:p w:rsidR="00A654EA" w:rsidRDefault="00A654EA">
      <w:pPr>
        <w:pStyle w:val="ConsPlusCell"/>
        <w:rPr>
          <w:rFonts w:ascii="Courier New" w:hAnsi="Courier New" w:cs="Courier New"/>
          <w:sz w:val="20"/>
          <w:szCs w:val="20"/>
        </w:rPr>
      </w:pPr>
      <w:r>
        <w:rPr>
          <w:rFonts w:ascii="Courier New" w:hAnsi="Courier New" w:cs="Courier New"/>
          <w:sz w:val="20"/>
          <w:szCs w:val="20"/>
        </w:rPr>
        <w:t>│ГОСТ Р 53142-2008 "Изделия трикотажные верхние   │Раздел 4;              │</w:t>
      </w:r>
    </w:p>
    <w:p w:rsidR="00A654EA" w:rsidRDefault="00A654EA">
      <w:pPr>
        <w:pStyle w:val="ConsPlusCell"/>
        <w:rPr>
          <w:rFonts w:ascii="Courier New" w:hAnsi="Courier New" w:cs="Courier New"/>
          <w:sz w:val="20"/>
          <w:szCs w:val="20"/>
        </w:rPr>
      </w:pPr>
      <w:r>
        <w:rPr>
          <w:rFonts w:ascii="Courier New" w:hAnsi="Courier New" w:cs="Courier New"/>
          <w:sz w:val="20"/>
          <w:szCs w:val="20"/>
        </w:rPr>
        <w:t>│для женщин и девочек. Общие технические условия" │пункты 4.3.3 (в части  │</w:t>
      </w:r>
    </w:p>
    <w:p w:rsidR="00A654EA" w:rsidRDefault="00A654EA">
      <w:pPr>
        <w:pStyle w:val="ConsPlusCell"/>
        <w:rPr>
          <w:rFonts w:ascii="Courier New" w:hAnsi="Courier New" w:cs="Courier New"/>
          <w:sz w:val="20"/>
          <w:szCs w:val="20"/>
        </w:rPr>
      </w:pPr>
      <w:r>
        <w:rPr>
          <w:rFonts w:ascii="Courier New" w:hAnsi="Courier New" w:cs="Courier New"/>
          <w:sz w:val="20"/>
          <w:szCs w:val="20"/>
        </w:rPr>
        <w:t>│                                                 │воздухопроницаемости), │</w:t>
      </w:r>
    </w:p>
    <w:p w:rsidR="00A654EA" w:rsidRDefault="00A654EA">
      <w:pPr>
        <w:pStyle w:val="ConsPlusCell"/>
        <w:rPr>
          <w:rFonts w:ascii="Courier New" w:hAnsi="Courier New" w:cs="Courier New"/>
          <w:sz w:val="20"/>
          <w:szCs w:val="20"/>
        </w:rPr>
      </w:pPr>
      <w:r>
        <w:rPr>
          <w:rFonts w:ascii="Courier New" w:hAnsi="Courier New" w:cs="Courier New"/>
          <w:sz w:val="20"/>
          <w:szCs w:val="20"/>
        </w:rPr>
        <w:t>│                                                 │4.3.5                  │</w:t>
      </w:r>
    </w:p>
    <w:p w:rsidR="00A654EA" w:rsidRDefault="00A654EA">
      <w:pPr>
        <w:pStyle w:val="ConsPlusCell"/>
        <w:rPr>
          <w:rFonts w:ascii="Courier New" w:hAnsi="Courier New" w:cs="Courier New"/>
          <w:sz w:val="20"/>
          <w:szCs w:val="20"/>
        </w:rPr>
      </w:pPr>
      <w:r>
        <w:rPr>
          <w:rFonts w:ascii="Courier New" w:hAnsi="Courier New" w:cs="Courier New"/>
          <w:sz w:val="20"/>
          <w:szCs w:val="20"/>
        </w:rPr>
        <w:t>│ГОСТ 31410-2009 "Изделия трикотажные верхние для │Раздел 4;              │</w:t>
      </w:r>
    </w:p>
    <w:p w:rsidR="00A654EA" w:rsidRDefault="00A654EA">
      <w:pPr>
        <w:pStyle w:val="ConsPlusCell"/>
        <w:rPr>
          <w:rFonts w:ascii="Courier New" w:hAnsi="Courier New" w:cs="Courier New"/>
          <w:sz w:val="20"/>
          <w:szCs w:val="20"/>
        </w:rPr>
      </w:pPr>
      <w:r>
        <w:rPr>
          <w:rFonts w:ascii="Courier New" w:hAnsi="Courier New" w:cs="Courier New"/>
          <w:sz w:val="20"/>
          <w:szCs w:val="20"/>
        </w:rPr>
        <w:t>│мужчин и мальчиков. Общие технические условия"   │пункты 4.3.5 (в части  │</w:t>
      </w:r>
    </w:p>
    <w:p w:rsidR="00A654EA" w:rsidRDefault="00A654EA">
      <w:pPr>
        <w:pStyle w:val="ConsPlusCell"/>
        <w:rPr>
          <w:rFonts w:ascii="Courier New" w:hAnsi="Courier New" w:cs="Courier New"/>
          <w:sz w:val="20"/>
          <w:szCs w:val="20"/>
        </w:rPr>
      </w:pPr>
      <w:r>
        <w:rPr>
          <w:rFonts w:ascii="Courier New" w:hAnsi="Courier New" w:cs="Courier New"/>
          <w:sz w:val="20"/>
          <w:szCs w:val="20"/>
        </w:rPr>
        <w:t>│                                                 │воздухопроницаемости), │</w:t>
      </w:r>
    </w:p>
    <w:p w:rsidR="00A654EA" w:rsidRDefault="00A654EA">
      <w:pPr>
        <w:pStyle w:val="ConsPlusCell"/>
        <w:rPr>
          <w:rFonts w:ascii="Courier New" w:hAnsi="Courier New" w:cs="Courier New"/>
          <w:sz w:val="20"/>
          <w:szCs w:val="20"/>
        </w:rPr>
      </w:pPr>
      <w:r>
        <w:rPr>
          <w:rFonts w:ascii="Courier New" w:hAnsi="Courier New" w:cs="Courier New"/>
          <w:sz w:val="20"/>
          <w:szCs w:val="20"/>
        </w:rPr>
        <w:t>│                                                 │4.3.4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lastRenderedPageBreak/>
        <w:t>│ГОСТ Р 53147-2008 "Изделия трикотажные верхние   │Раздел 4;              │</w:t>
      </w:r>
    </w:p>
    <w:p w:rsidR="00A654EA" w:rsidRDefault="00A654EA">
      <w:pPr>
        <w:pStyle w:val="ConsPlusCell"/>
        <w:rPr>
          <w:rFonts w:ascii="Courier New" w:hAnsi="Courier New" w:cs="Courier New"/>
          <w:sz w:val="20"/>
          <w:szCs w:val="20"/>
        </w:rPr>
      </w:pPr>
      <w:r>
        <w:rPr>
          <w:rFonts w:ascii="Courier New" w:hAnsi="Courier New" w:cs="Courier New"/>
          <w:sz w:val="20"/>
          <w:szCs w:val="20"/>
        </w:rPr>
        <w:t>│для мужчин и мальчиков. Общие технические        │пункты 4.3.5 (в части  │</w:t>
      </w:r>
    </w:p>
    <w:p w:rsidR="00A654EA" w:rsidRDefault="00A654EA">
      <w:pPr>
        <w:pStyle w:val="ConsPlusCell"/>
        <w:rPr>
          <w:rFonts w:ascii="Courier New" w:hAnsi="Courier New" w:cs="Courier New"/>
          <w:sz w:val="20"/>
          <w:szCs w:val="20"/>
        </w:rPr>
      </w:pPr>
      <w:r>
        <w:rPr>
          <w:rFonts w:ascii="Courier New" w:hAnsi="Courier New" w:cs="Courier New"/>
          <w:sz w:val="20"/>
          <w:szCs w:val="20"/>
        </w:rPr>
        <w:t>│условия"                                         │воздухопроницаемости), │</w:t>
      </w:r>
    </w:p>
    <w:p w:rsidR="00A654EA" w:rsidRDefault="00A654EA">
      <w:pPr>
        <w:pStyle w:val="ConsPlusCell"/>
        <w:rPr>
          <w:rFonts w:ascii="Courier New" w:hAnsi="Courier New" w:cs="Courier New"/>
          <w:sz w:val="20"/>
          <w:szCs w:val="20"/>
        </w:rPr>
      </w:pPr>
      <w:r>
        <w:rPr>
          <w:rFonts w:ascii="Courier New" w:hAnsi="Courier New" w:cs="Courier New"/>
          <w:sz w:val="20"/>
          <w:szCs w:val="20"/>
        </w:rPr>
        <w:t>│                                                 │4.3.4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│ГОСТ 5274-90 "Шарфы трикотажные. Общие           │Раздел 1; пункт 1.2.6  │</w:t>
      </w:r>
    </w:p>
    <w:p w:rsidR="00A654EA" w:rsidRDefault="00A654EA">
      <w:pPr>
        <w:pStyle w:val="ConsPlusCell"/>
        <w:rPr>
          <w:rFonts w:ascii="Courier New" w:hAnsi="Courier New" w:cs="Courier New"/>
          <w:sz w:val="20"/>
          <w:szCs w:val="20"/>
        </w:rPr>
      </w:pPr>
      <w:r>
        <w:rPr>
          <w:rFonts w:ascii="Courier New" w:hAnsi="Courier New" w:cs="Courier New"/>
          <w:sz w:val="20"/>
          <w:szCs w:val="20"/>
        </w:rPr>
        <w:t>│технические условия"                             │                       │</w:t>
      </w:r>
    </w:p>
    <w:p w:rsidR="00A654EA" w:rsidRDefault="00A654EA">
      <w:pPr>
        <w:pStyle w:val="ConsPlusCell"/>
        <w:rPr>
          <w:rFonts w:ascii="Courier New" w:hAnsi="Courier New" w:cs="Courier New"/>
          <w:sz w:val="20"/>
          <w:szCs w:val="20"/>
        </w:rPr>
      </w:pPr>
      <w:r>
        <w:rPr>
          <w:rFonts w:ascii="Courier New" w:hAnsi="Courier New" w:cs="Courier New"/>
          <w:sz w:val="20"/>
          <w:szCs w:val="20"/>
        </w:rPr>
        <w:t>│ГОСТ 8541-94 "Изделия чулочно-носочные,          │Раздел 4;              │</w:t>
      </w:r>
    </w:p>
    <w:p w:rsidR="00A654EA" w:rsidRDefault="00A654EA">
      <w:pPr>
        <w:pStyle w:val="ConsPlusCell"/>
        <w:rPr>
          <w:rFonts w:ascii="Courier New" w:hAnsi="Courier New" w:cs="Courier New"/>
          <w:sz w:val="20"/>
          <w:szCs w:val="20"/>
        </w:rPr>
      </w:pPr>
      <w:r>
        <w:rPr>
          <w:rFonts w:ascii="Courier New" w:hAnsi="Courier New" w:cs="Courier New"/>
          <w:sz w:val="20"/>
          <w:szCs w:val="20"/>
        </w:rPr>
        <w:t>│выработанные на круглочулочных автоматах. Общие  │пункты 4.2.1, 4.2.7    │</w:t>
      </w:r>
    </w:p>
    <w:p w:rsidR="00A654EA" w:rsidRDefault="00A654EA">
      <w:pPr>
        <w:pStyle w:val="ConsPlusCell"/>
        <w:rPr>
          <w:rFonts w:ascii="Courier New" w:hAnsi="Courier New" w:cs="Courier New"/>
          <w:sz w:val="20"/>
          <w:szCs w:val="20"/>
        </w:rPr>
      </w:pPr>
      <w:r>
        <w:rPr>
          <w:rFonts w:ascii="Courier New" w:hAnsi="Courier New" w:cs="Courier New"/>
          <w:sz w:val="20"/>
          <w:szCs w:val="20"/>
        </w:rPr>
        <w:t>│технические условия"                             │                       │</w:t>
      </w:r>
    </w:p>
    <w:p w:rsidR="00A654EA" w:rsidRDefault="00A654EA">
      <w:pPr>
        <w:pStyle w:val="ConsPlusCell"/>
        <w:rPr>
          <w:rFonts w:ascii="Courier New" w:hAnsi="Courier New" w:cs="Courier New"/>
          <w:sz w:val="20"/>
          <w:szCs w:val="20"/>
        </w:rPr>
      </w:pPr>
      <w:r>
        <w:rPr>
          <w:rFonts w:ascii="Courier New" w:hAnsi="Courier New" w:cs="Courier New"/>
          <w:sz w:val="20"/>
          <w:szCs w:val="20"/>
        </w:rPr>
        <w:t>│ГОСТ 5007-87 "Изделия трикотажные перчаточные.   │Раздел 2; пункт 2.1.4  │</w:t>
      </w:r>
    </w:p>
    <w:p w:rsidR="00A654EA" w:rsidRDefault="00A654EA">
      <w:pPr>
        <w:pStyle w:val="ConsPlusCell"/>
        <w:rPr>
          <w:rFonts w:ascii="Courier New" w:hAnsi="Courier New" w:cs="Courier New"/>
          <w:sz w:val="20"/>
          <w:szCs w:val="20"/>
        </w:rPr>
      </w:pPr>
      <w:r>
        <w:rPr>
          <w:rFonts w:ascii="Courier New" w:hAnsi="Courier New" w:cs="Courier New"/>
          <w:sz w:val="20"/>
          <w:szCs w:val="20"/>
        </w:rPr>
        <w:t>│Общие технические условия"                       │                       │</w:t>
      </w:r>
    </w:p>
    <w:p w:rsidR="00A654EA" w:rsidRDefault="00A654EA">
      <w:pPr>
        <w:pStyle w:val="ConsPlusCell"/>
        <w:rPr>
          <w:rFonts w:ascii="Courier New" w:hAnsi="Courier New" w:cs="Courier New"/>
          <w:sz w:val="20"/>
          <w:szCs w:val="20"/>
        </w:rPr>
      </w:pPr>
      <w:r>
        <w:rPr>
          <w:rFonts w:ascii="Courier New" w:hAnsi="Courier New" w:cs="Courier New"/>
          <w:sz w:val="20"/>
          <w:szCs w:val="20"/>
        </w:rPr>
        <w:t>│ГОСТ 3897-87 "Изделия трикотажные. Маркировка,   │Стандарт в целом       │</w:t>
      </w:r>
    </w:p>
    <w:p w:rsidR="00A654EA" w:rsidRDefault="00A654EA">
      <w:pPr>
        <w:pStyle w:val="ConsPlusCell"/>
        <w:rPr>
          <w:rFonts w:ascii="Courier New" w:hAnsi="Courier New" w:cs="Courier New"/>
          <w:sz w:val="20"/>
          <w:szCs w:val="20"/>
        </w:rPr>
      </w:pPr>
      <w:r>
        <w:rPr>
          <w:rFonts w:ascii="Courier New" w:hAnsi="Courier New" w:cs="Courier New"/>
          <w:sz w:val="20"/>
          <w:szCs w:val="20"/>
        </w:rPr>
        <w:t>│упаковка, транспортирование и хранение"          │                       │</w:t>
      </w:r>
    </w:p>
    <w:p w:rsidR="00A654EA" w:rsidRDefault="00A654EA">
      <w:pPr>
        <w:pStyle w:val="ConsPlusCell"/>
        <w:rPr>
          <w:rFonts w:ascii="Courier New" w:hAnsi="Courier New" w:cs="Courier New"/>
          <w:sz w:val="20"/>
          <w:szCs w:val="20"/>
        </w:rPr>
      </w:pPr>
      <w:r>
        <w:rPr>
          <w:rFonts w:ascii="Courier New" w:hAnsi="Courier New" w:cs="Courier New"/>
          <w:sz w:val="20"/>
          <w:szCs w:val="20"/>
        </w:rPr>
        <w:t>│СТБ 1301-2002 "Колготки, вырабатываемые на       │Раздел 6; пункт 6.3    │</w:t>
      </w:r>
    </w:p>
    <w:p w:rsidR="00A654EA" w:rsidRDefault="00A654EA">
      <w:pPr>
        <w:pStyle w:val="ConsPlusCell"/>
        <w:rPr>
          <w:rFonts w:ascii="Courier New" w:hAnsi="Courier New" w:cs="Courier New"/>
          <w:sz w:val="20"/>
          <w:szCs w:val="20"/>
        </w:rPr>
      </w:pPr>
      <w:r>
        <w:rPr>
          <w:rFonts w:ascii="Courier New" w:hAnsi="Courier New" w:cs="Courier New"/>
          <w:sz w:val="20"/>
          <w:szCs w:val="20"/>
        </w:rPr>
        <w:t>│круглочулочных автоматах. Общие технические      │                       │</w:t>
      </w:r>
    </w:p>
    <w:p w:rsidR="00A654EA" w:rsidRDefault="00A654EA">
      <w:pPr>
        <w:pStyle w:val="ConsPlusCell"/>
        <w:rPr>
          <w:rFonts w:ascii="Courier New" w:hAnsi="Courier New" w:cs="Courier New"/>
          <w:sz w:val="20"/>
          <w:szCs w:val="20"/>
        </w:rPr>
      </w:pPr>
      <w:r>
        <w:rPr>
          <w:rFonts w:ascii="Courier New" w:hAnsi="Courier New" w:cs="Courier New"/>
          <w:sz w:val="20"/>
          <w:szCs w:val="20"/>
        </w:rPr>
        <w:t>│условия"                                         │                       │</w:t>
      </w:r>
    </w:p>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│(в ред. </w:t>
      </w:r>
      <w:hyperlink r:id="rId49" w:history="1">
        <w:r>
          <w:rPr>
            <w:rFonts w:ascii="Courier New" w:hAnsi="Courier New" w:cs="Courier New"/>
            <w:color w:val="0000FF"/>
            <w:sz w:val="20"/>
            <w:szCs w:val="20"/>
          </w:rPr>
          <w:t>решения</w:t>
        </w:r>
      </w:hyperlink>
      <w:r>
        <w:rPr>
          <w:rFonts w:ascii="Courier New" w:hAnsi="Courier New" w:cs="Courier New"/>
          <w:sz w:val="20"/>
          <w:szCs w:val="20"/>
        </w:rPr>
        <w:t xml:space="preserve"> Коллегии Евразийской экономической комиссии от 27.11.2012│</w:t>
      </w:r>
    </w:p>
    <w:p w:rsidR="00A654EA" w:rsidRDefault="00A654EA">
      <w:pPr>
        <w:pStyle w:val="ConsPlusCell"/>
        <w:rPr>
          <w:rFonts w:ascii="Courier New" w:hAnsi="Courier New" w:cs="Courier New"/>
          <w:sz w:val="20"/>
          <w:szCs w:val="20"/>
        </w:rPr>
      </w:pPr>
      <w:r>
        <w:rPr>
          <w:rFonts w:ascii="Courier New" w:hAnsi="Courier New" w:cs="Courier New"/>
          <w:sz w:val="20"/>
          <w:szCs w:val="20"/>
        </w:rPr>
        <w:t>│N 239)                                           │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            Одежда и изделия из текстильных материалов и кожи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hyperlink r:id="rId50" w:history="1">
        <w:r>
          <w:rPr>
            <w:rFonts w:ascii="Courier New" w:hAnsi="Courier New" w:cs="Courier New"/>
            <w:color w:val="0000FF"/>
            <w:sz w:val="20"/>
            <w:szCs w:val="20"/>
          </w:rPr>
          <w:t>ГОСТ 25294-2003</w:t>
        </w:r>
      </w:hyperlink>
      <w:r>
        <w:rPr>
          <w:rFonts w:ascii="Courier New" w:hAnsi="Courier New" w:cs="Courier New"/>
          <w:sz w:val="20"/>
          <w:szCs w:val="20"/>
        </w:rPr>
        <w:t xml:space="preserve"> "Одежда верхняя платьево-        │</w:t>
      </w:r>
      <w:hyperlink r:id="rId51" w:history="1">
        <w:r>
          <w:rPr>
            <w:rFonts w:ascii="Courier New" w:hAnsi="Courier New" w:cs="Courier New"/>
            <w:color w:val="0000FF"/>
            <w:sz w:val="20"/>
            <w:szCs w:val="20"/>
          </w:rPr>
          <w:t>Раздел 5</w:t>
        </w:r>
      </w:hyperlink>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│блузочного ассортимента. Общие технические       │</w:t>
      </w:r>
      <w:hyperlink r:id="rId52" w:history="1">
        <w:r>
          <w:rPr>
            <w:rFonts w:ascii="Courier New" w:hAnsi="Courier New" w:cs="Courier New"/>
            <w:color w:val="0000FF"/>
            <w:sz w:val="20"/>
            <w:szCs w:val="20"/>
          </w:rPr>
          <w:t>пункты 5.2.1</w:t>
        </w:r>
      </w:hyperlink>
      <w:r>
        <w:rPr>
          <w:rFonts w:ascii="Courier New" w:hAnsi="Courier New" w:cs="Courier New"/>
          <w:sz w:val="20"/>
          <w:szCs w:val="20"/>
        </w:rPr>
        <w:t xml:space="preserve">, </w:t>
      </w:r>
      <w:hyperlink r:id="rId53" w:history="1">
        <w:r>
          <w:rPr>
            <w:rFonts w:ascii="Courier New" w:hAnsi="Courier New" w:cs="Courier New"/>
            <w:color w:val="0000FF"/>
            <w:sz w:val="20"/>
            <w:szCs w:val="20"/>
          </w:rPr>
          <w:t>5.2.2</w:t>
        </w:r>
      </w:hyperlink>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│условия"                                         │</w:t>
      </w:r>
      <w:hyperlink r:id="rId54" w:history="1">
        <w:r>
          <w:rPr>
            <w:rFonts w:ascii="Courier New" w:hAnsi="Courier New" w:cs="Courier New"/>
            <w:color w:val="0000FF"/>
            <w:sz w:val="20"/>
            <w:szCs w:val="20"/>
          </w:rPr>
          <w:t>5.4.2</w:t>
        </w:r>
      </w:hyperlink>
      <w:r>
        <w:rPr>
          <w:rFonts w:ascii="Courier New" w:hAnsi="Courier New" w:cs="Courier New"/>
          <w:sz w:val="20"/>
          <w:szCs w:val="20"/>
        </w:rPr>
        <w:t xml:space="preserve">, </w:t>
      </w:r>
      <w:hyperlink r:id="rId55" w:history="1">
        <w:r>
          <w:rPr>
            <w:rFonts w:ascii="Courier New" w:hAnsi="Courier New" w:cs="Courier New"/>
            <w:color w:val="0000FF"/>
            <w:sz w:val="20"/>
            <w:szCs w:val="20"/>
          </w:rPr>
          <w:t>5.4.3</w:t>
        </w:r>
      </w:hyperlink>
      <w:r>
        <w:rPr>
          <w:rFonts w:ascii="Courier New" w:hAnsi="Courier New" w:cs="Courier New"/>
          <w:sz w:val="20"/>
          <w:szCs w:val="20"/>
        </w:rPr>
        <w:t xml:space="preserve">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hyperlink r:id="rId56" w:history="1">
        <w:r>
          <w:rPr>
            <w:rFonts w:ascii="Courier New" w:hAnsi="Courier New" w:cs="Courier New"/>
            <w:color w:val="0000FF"/>
            <w:sz w:val="20"/>
            <w:szCs w:val="20"/>
          </w:rPr>
          <w:t>ГОСТ 25295-2003</w:t>
        </w:r>
      </w:hyperlink>
      <w:r>
        <w:rPr>
          <w:rFonts w:ascii="Courier New" w:hAnsi="Courier New" w:cs="Courier New"/>
          <w:sz w:val="20"/>
          <w:szCs w:val="20"/>
        </w:rPr>
        <w:t xml:space="preserve"> "Одежда верхняя пальтово-        │</w:t>
      </w:r>
      <w:hyperlink r:id="rId57" w:history="1">
        <w:r>
          <w:rPr>
            <w:rFonts w:ascii="Courier New" w:hAnsi="Courier New" w:cs="Courier New"/>
            <w:color w:val="0000FF"/>
            <w:sz w:val="20"/>
            <w:szCs w:val="20"/>
          </w:rPr>
          <w:t>Раздел 5</w:t>
        </w:r>
      </w:hyperlink>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│костюмного ассортимента. Общие технические       │</w:t>
      </w:r>
      <w:hyperlink r:id="rId58" w:history="1">
        <w:r>
          <w:rPr>
            <w:rFonts w:ascii="Courier New" w:hAnsi="Courier New" w:cs="Courier New"/>
            <w:color w:val="0000FF"/>
            <w:sz w:val="20"/>
            <w:szCs w:val="20"/>
          </w:rPr>
          <w:t>пункты 5.2.1</w:t>
        </w:r>
      </w:hyperlink>
      <w:r>
        <w:rPr>
          <w:rFonts w:ascii="Courier New" w:hAnsi="Courier New" w:cs="Courier New"/>
          <w:sz w:val="20"/>
          <w:szCs w:val="20"/>
        </w:rPr>
        <w:t xml:space="preserve">, </w:t>
      </w:r>
      <w:hyperlink r:id="rId59" w:history="1">
        <w:r>
          <w:rPr>
            <w:rFonts w:ascii="Courier New" w:hAnsi="Courier New" w:cs="Courier New"/>
            <w:color w:val="0000FF"/>
            <w:sz w:val="20"/>
            <w:szCs w:val="20"/>
          </w:rPr>
          <w:t>5.2.2</w:t>
        </w:r>
      </w:hyperlink>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│условия"                                         │</w:t>
      </w:r>
      <w:hyperlink r:id="rId60" w:history="1">
        <w:r>
          <w:rPr>
            <w:rFonts w:ascii="Courier New" w:hAnsi="Courier New" w:cs="Courier New"/>
            <w:color w:val="0000FF"/>
            <w:sz w:val="20"/>
            <w:szCs w:val="20"/>
          </w:rPr>
          <w:t>5.4.2</w:t>
        </w:r>
      </w:hyperlink>
      <w:r>
        <w:rPr>
          <w:rFonts w:ascii="Courier New" w:hAnsi="Courier New" w:cs="Courier New"/>
          <w:sz w:val="20"/>
          <w:szCs w:val="20"/>
        </w:rPr>
        <w:t xml:space="preserve">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hyperlink r:id="rId61" w:history="1">
        <w:r>
          <w:rPr>
            <w:rFonts w:ascii="Courier New" w:hAnsi="Courier New" w:cs="Courier New"/>
            <w:color w:val="0000FF"/>
            <w:sz w:val="20"/>
            <w:szCs w:val="20"/>
          </w:rPr>
          <w:t>ГОСТ 30327-95</w:t>
        </w:r>
      </w:hyperlink>
      <w:r>
        <w:rPr>
          <w:rFonts w:ascii="Courier New" w:hAnsi="Courier New" w:cs="Courier New"/>
          <w:sz w:val="20"/>
          <w:szCs w:val="20"/>
        </w:rPr>
        <w:t xml:space="preserve"> "Сорочки верхние. Общие технические│</w:t>
      </w:r>
      <w:hyperlink r:id="rId62" w:history="1">
        <w:r>
          <w:rPr>
            <w:rFonts w:ascii="Courier New" w:hAnsi="Courier New" w:cs="Courier New"/>
            <w:color w:val="0000FF"/>
            <w:sz w:val="20"/>
            <w:szCs w:val="20"/>
          </w:rPr>
          <w:t>Раздел 2</w:t>
        </w:r>
      </w:hyperlink>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│условия"                                         │</w:t>
      </w:r>
      <w:hyperlink r:id="rId63" w:history="1">
        <w:r>
          <w:rPr>
            <w:rFonts w:ascii="Courier New" w:hAnsi="Courier New" w:cs="Courier New"/>
            <w:color w:val="0000FF"/>
            <w:sz w:val="20"/>
            <w:szCs w:val="20"/>
          </w:rPr>
          <w:t>пункту 2.1.4</w:t>
        </w:r>
      </w:hyperlink>
      <w:r>
        <w:rPr>
          <w:rFonts w:ascii="Courier New" w:hAnsi="Courier New" w:cs="Courier New"/>
          <w:sz w:val="20"/>
          <w:szCs w:val="20"/>
        </w:rPr>
        <w:t xml:space="preserve">, </w:t>
      </w:r>
      <w:hyperlink r:id="rId64" w:history="1">
        <w:r>
          <w:rPr>
            <w:rFonts w:ascii="Courier New" w:hAnsi="Courier New" w:cs="Courier New"/>
            <w:color w:val="0000FF"/>
            <w:sz w:val="20"/>
            <w:szCs w:val="20"/>
          </w:rPr>
          <w:t>2.1.5</w:t>
        </w:r>
      </w:hyperlink>
      <w:r>
        <w:rPr>
          <w:rFonts w:ascii="Courier New" w:hAnsi="Courier New" w:cs="Courier New"/>
          <w:sz w:val="20"/>
          <w:szCs w:val="20"/>
        </w:rPr>
        <w:t xml:space="preserve">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hyperlink r:id="rId65" w:history="1">
        <w:r>
          <w:rPr>
            <w:rFonts w:ascii="Courier New" w:hAnsi="Courier New" w:cs="Courier New"/>
            <w:color w:val="0000FF"/>
            <w:sz w:val="20"/>
            <w:szCs w:val="20"/>
          </w:rPr>
          <w:t>ГОСТ Р 50504-2009</w:t>
        </w:r>
      </w:hyperlink>
      <w:r>
        <w:rPr>
          <w:rFonts w:ascii="Courier New" w:hAnsi="Courier New" w:cs="Courier New"/>
          <w:sz w:val="20"/>
          <w:szCs w:val="20"/>
        </w:rPr>
        <w:t xml:space="preserve"> "Сорочки верхние. Общие        │</w:t>
      </w:r>
      <w:hyperlink r:id="rId66" w:history="1">
        <w:r>
          <w:rPr>
            <w:rFonts w:ascii="Courier New" w:hAnsi="Courier New" w:cs="Courier New"/>
            <w:color w:val="0000FF"/>
            <w:sz w:val="20"/>
            <w:szCs w:val="20"/>
          </w:rPr>
          <w:t>Раздел 5</w:t>
        </w:r>
      </w:hyperlink>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│технические условия"                             │</w:t>
      </w:r>
      <w:hyperlink r:id="rId67" w:history="1">
        <w:r>
          <w:rPr>
            <w:rFonts w:ascii="Courier New" w:hAnsi="Courier New" w:cs="Courier New"/>
            <w:color w:val="0000FF"/>
            <w:sz w:val="20"/>
            <w:szCs w:val="20"/>
          </w:rPr>
          <w:t>пункты 5.2.1</w:t>
        </w:r>
      </w:hyperlink>
      <w:r>
        <w:rPr>
          <w:rFonts w:ascii="Courier New" w:hAnsi="Courier New" w:cs="Courier New"/>
          <w:sz w:val="20"/>
          <w:szCs w:val="20"/>
        </w:rPr>
        <w:t xml:space="preserve">, </w:t>
      </w:r>
      <w:hyperlink r:id="rId68" w:history="1">
        <w:r>
          <w:rPr>
            <w:rFonts w:ascii="Courier New" w:hAnsi="Courier New" w:cs="Courier New"/>
            <w:color w:val="0000FF"/>
            <w:sz w:val="20"/>
            <w:szCs w:val="20"/>
          </w:rPr>
          <w:t>5.2.2</w:t>
        </w:r>
      </w:hyperlink>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hyperlink r:id="rId69" w:history="1">
        <w:r>
          <w:rPr>
            <w:rFonts w:ascii="Courier New" w:hAnsi="Courier New" w:cs="Courier New"/>
            <w:color w:val="0000FF"/>
            <w:sz w:val="20"/>
            <w:szCs w:val="20"/>
          </w:rPr>
          <w:t>5.2.3</w:t>
        </w:r>
      </w:hyperlink>
      <w:r>
        <w:rPr>
          <w:rFonts w:ascii="Courier New" w:hAnsi="Courier New" w:cs="Courier New"/>
          <w:sz w:val="20"/>
          <w:szCs w:val="20"/>
        </w:rPr>
        <w:t xml:space="preserve">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hyperlink r:id="rId70" w:history="1">
        <w:r>
          <w:rPr>
            <w:rFonts w:ascii="Courier New" w:hAnsi="Courier New" w:cs="Courier New"/>
            <w:color w:val="0000FF"/>
            <w:sz w:val="20"/>
            <w:szCs w:val="20"/>
          </w:rPr>
          <w:t>ГОСТ 25296-2003</w:t>
        </w:r>
      </w:hyperlink>
      <w:r>
        <w:rPr>
          <w:rFonts w:ascii="Courier New" w:hAnsi="Courier New" w:cs="Courier New"/>
          <w:sz w:val="20"/>
          <w:szCs w:val="20"/>
        </w:rPr>
        <w:t xml:space="preserve"> "Изделия швейные бельевые. Общие │</w:t>
      </w:r>
      <w:hyperlink r:id="rId71" w:history="1">
        <w:r>
          <w:rPr>
            <w:rFonts w:ascii="Courier New" w:hAnsi="Courier New" w:cs="Courier New"/>
            <w:color w:val="0000FF"/>
            <w:sz w:val="20"/>
            <w:szCs w:val="20"/>
          </w:rPr>
          <w:t>Раздел 5</w:t>
        </w:r>
      </w:hyperlink>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│технические условия"                             │</w:t>
      </w:r>
      <w:hyperlink r:id="rId72" w:history="1">
        <w:r>
          <w:rPr>
            <w:rFonts w:ascii="Courier New" w:hAnsi="Courier New" w:cs="Courier New"/>
            <w:color w:val="0000FF"/>
            <w:sz w:val="20"/>
            <w:szCs w:val="20"/>
          </w:rPr>
          <w:t>пункты 5.2.2</w:t>
        </w:r>
      </w:hyperlink>
      <w:r>
        <w:rPr>
          <w:rFonts w:ascii="Courier New" w:hAnsi="Courier New" w:cs="Courier New"/>
          <w:sz w:val="20"/>
          <w:szCs w:val="20"/>
        </w:rPr>
        <w:t xml:space="preserve">, </w:t>
      </w:r>
      <w:hyperlink r:id="rId73" w:history="1">
        <w:r>
          <w:rPr>
            <w:rFonts w:ascii="Courier New" w:hAnsi="Courier New" w:cs="Courier New"/>
            <w:color w:val="0000FF"/>
            <w:sz w:val="20"/>
            <w:szCs w:val="20"/>
          </w:rPr>
          <w:t>5.4.2</w:t>
        </w:r>
      </w:hyperlink>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hyperlink r:id="rId74" w:history="1">
        <w:r>
          <w:rPr>
            <w:rFonts w:ascii="Courier New" w:hAnsi="Courier New" w:cs="Courier New"/>
            <w:color w:val="0000FF"/>
            <w:sz w:val="20"/>
            <w:szCs w:val="20"/>
          </w:rPr>
          <w:t>5.4.3</w:t>
        </w:r>
      </w:hyperlink>
      <w:r>
        <w:rPr>
          <w:rFonts w:ascii="Courier New" w:hAnsi="Courier New" w:cs="Courier New"/>
          <w:sz w:val="20"/>
          <w:szCs w:val="20"/>
        </w:rPr>
        <w:t xml:space="preserve">                  │</w:t>
      </w:r>
    </w:p>
    <w:p w:rsidR="00A654EA" w:rsidRDefault="00A654EA">
      <w:pPr>
        <w:pStyle w:val="ConsPlusCell"/>
        <w:rPr>
          <w:rFonts w:ascii="Courier New" w:hAnsi="Courier New" w:cs="Courier New"/>
          <w:sz w:val="20"/>
          <w:szCs w:val="20"/>
        </w:rPr>
      </w:pPr>
      <w:r>
        <w:rPr>
          <w:rFonts w:ascii="Courier New" w:hAnsi="Courier New" w:cs="Courier New"/>
          <w:sz w:val="20"/>
          <w:szCs w:val="20"/>
        </w:rPr>
        <w:t>│ГОСТ 29097-91 "Изделия корсетные. Общие          │Раздел 2; пункт 2.1.3  │</w:t>
      </w:r>
    </w:p>
    <w:p w:rsidR="00A654EA" w:rsidRDefault="00A654EA">
      <w:pPr>
        <w:pStyle w:val="ConsPlusCell"/>
        <w:rPr>
          <w:rFonts w:ascii="Courier New" w:hAnsi="Courier New" w:cs="Courier New"/>
          <w:sz w:val="20"/>
          <w:szCs w:val="20"/>
        </w:rPr>
      </w:pPr>
      <w:r>
        <w:rPr>
          <w:rFonts w:ascii="Courier New" w:hAnsi="Courier New" w:cs="Courier New"/>
          <w:sz w:val="20"/>
          <w:szCs w:val="20"/>
        </w:rPr>
        <w:t>│технические условия"                             │                       │</w:t>
      </w:r>
    </w:p>
    <w:p w:rsidR="00A654EA" w:rsidRDefault="00A654EA">
      <w:pPr>
        <w:pStyle w:val="ConsPlusCell"/>
        <w:rPr>
          <w:rFonts w:ascii="Courier New" w:hAnsi="Courier New" w:cs="Courier New"/>
          <w:sz w:val="20"/>
          <w:szCs w:val="20"/>
        </w:rPr>
      </w:pPr>
      <w:r>
        <w:rPr>
          <w:rFonts w:ascii="Courier New" w:hAnsi="Courier New" w:cs="Courier New"/>
          <w:sz w:val="20"/>
          <w:szCs w:val="20"/>
        </w:rPr>
        <w:t>│ГОСТ Р 50713-94 "Изделия для новорожденных и     │Раздел 4; пункты       │</w:t>
      </w:r>
    </w:p>
    <w:p w:rsidR="00A654EA" w:rsidRDefault="00A654EA">
      <w:pPr>
        <w:pStyle w:val="ConsPlusCell"/>
        <w:rPr>
          <w:rFonts w:ascii="Courier New" w:hAnsi="Courier New" w:cs="Courier New"/>
          <w:sz w:val="20"/>
          <w:szCs w:val="20"/>
        </w:rPr>
      </w:pPr>
      <w:r>
        <w:rPr>
          <w:rFonts w:ascii="Courier New" w:hAnsi="Courier New" w:cs="Courier New"/>
          <w:sz w:val="20"/>
          <w:szCs w:val="20"/>
        </w:rPr>
        <w:t>│детей ясельной группы. Общие технические условия"│4.1.11, 4.1.12,        │</w:t>
      </w:r>
    </w:p>
    <w:p w:rsidR="00A654EA" w:rsidRDefault="00A654EA">
      <w:pPr>
        <w:pStyle w:val="ConsPlusCell"/>
        <w:rPr>
          <w:rFonts w:ascii="Courier New" w:hAnsi="Courier New" w:cs="Courier New"/>
          <w:sz w:val="20"/>
          <w:szCs w:val="20"/>
        </w:rPr>
      </w:pPr>
      <w:r>
        <w:rPr>
          <w:rFonts w:ascii="Courier New" w:hAnsi="Courier New" w:cs="Courier New"/>
          <w:sz w:val="20"/>
          <w:szCs w:val="20"/>
        </w:rPr>
        <w:t>│                                                 │4.1.14, 4.1.15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hyperlink r:id="rId75" w:history="1">
        <w:r>
          <w:rPr>
            <w:rFonts w:ascii="Courier New" w:hAnsi="Courier New" w:cs="Courier New"/>
            <w:color w:val="0000FF"/>
            <w:sz w:val="20"/>
            <w:szCs w:val="20"/>
          </w:rPr>
          <w:t>ГОСТ 31307-2005</w:t>
        </w:r>
      </w:hyperlink>
      <w:r>
        <w:rPr>
          <w:rFonts w:ascii="Courier New" w:hAnsi="Courier New" w:cs="Courier New"/>
          <w:sz w:val="20"/>
          <w:szCs w:val="20"/>
        </w:rPr>
        <w:t xml:space="preserve"> "Белье постельное. Общие         │</w:t>
      </w:r>
      <w:hyperlink r:id="rId76" w:history="1">
        <w:r>
          <w:rPr>
            <w:rFonts w:ascii="Courier New" w:hAnsi="Courier New" w:cs="Courier New"/>
            <w:color w:val="0000FF"/>
            <w:sz w:val="20"/>
            <w:szCs w:val="20"/>
          </w:rPr>
          <w:t>Раздел 4</w:t>
        </w:r>
      </w:hyperlink>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│технические условия"                             │</w:t>
      </w:r>
      <w:hyperlink r:id="rId77" w:history="1">
        <w:r>
          <w:rPr>
            <w:rFonts w:ascii="Courier New" w:hAnsi="Courier New" w:cs="Courier New"/>
            <w:color w:val="0000FF"/>
            <w:sz w:val="20"/>
            <w:szCs w:val="20"/>
          </w:rPr>
          <w:t>пункты 4.1.2</w:t>
        </w:r>
      </w:hyperlink>
      <w:r>
        <w:rPr>
          <w:rFonts w:ascii="Courier New" w:hAnsi="Courier New" w:cs="Courier New"/>
          <w:sz w:val="20"/>
          <w:szCs w:val="20"/>
        </w:rPr>
        <w:t xml:space="preserve">, </w:t>
      </w:r>
      <w:hyperlink r:id="rId78" w:history="1">
        <w:r>
          <w:rPr>
            <w:rFonts w:ascii="Courier New" w:hAnsi="Courier New" w:cs="Courier New"/>
            <w:color w:val="0000FF"/>
            <w:sz w:val="20"/>
            <w:szCs w:val="20"/>
          </w:rPr>
          <w:t>4.1.3</w:t>
        </w:r>
      </w:hyperlink>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hyperlink r:id="rId79" w:history="1">
        <w:r>
          <w:rPr>
            <w:rFonts w:ascii="Courier New" w:hAnsi="Courier New" w:cs="Courier New"/>
            <w:color w:val="0000FF"/>
            <w:sz w:val="20"/>
            <w:szCs w:val="20"/>
          </w:rPr>
          <w:t>4.1.5</w:t>
        </w:r>
      </w:hyperlink>
      <w:r>
        <w:rPr>
          <w:rFonts w:ascii="Courier New" w:hAnsi="Courier New" w:cs="Courier New"/>
          <w:sz w:val="20"/>
          <w:szCs w:val="20"/>
        </w:rPr>
        <w:t xml:space="preserve">                  │</w:t>
      </w:r>
    </w:p>
    <w:p w:rsidR="00A654EA" w:rsidRDefault="00A654EA">
      <w:pPr>
        <w:pStyle w:val="ConsPlusCell"/>
        <w:rPr>
          <w:rFonts w:ascii="Courier New" w:hAnsi="Courier New" w:cs="Courier New"/>
          <w:sz w:val="20"/>
          <w:szCs w:val="20"/>
        </w:rPr>
      </w:pPr>
      <w:r>
        <w:rPr>
          <w:rFonts w:ascii="Courier New" w:hAnsi="Courier New" w:cs="Courier New"/>
          <w:sz w:val="20"/>
          <w:szCs w:val="20"/>
        </w:rPr>
        <w:t>│ГОСТ 13527-78 "Изделия штучные тканые и ткани    │Раздел 1               │</w:t>
      </w:r>
    </w:p>
    <w:p w:rsidR="00A654EA" w:rsidRDefault="00A654EA">
      <w:pPr>
        <w:pStyle w:val="ConsPlusCell"/>
        <w:rPr>
          <w:rFonts w:ascii="Courier New" w:hAnsi="Courier New" w:cs="Courier New"/>
          <w:sz w:val="20"/>
          <w:szCs w:val="20"/>
        </w:rPr>
      </w:pPr>
      <w:r>
        <w:rPr>
          <w:rFonts w:ascii="Courier New" w:hAnsi="Courier New" w:cs="Courier New"/>
          <w:sz w:val="20"/>
          <w:szCs w:val="20"/>
        </w:rPr>
        <w:t>│набивные чистошерстяные и полушерстяные. Нормы   │                       │</w:t>
      </w:r>
    </w:p>
    <w:p w:rsidR="00A654EA" w:rsidRDefault="00A654EA">
      <w:pPr>
        <w:pStyle w:val="ConsPlusCell"/>
        <w:rPr>
          <w:rFonts w:ascii="Courier New" w:hAnsi="Courier New" w:cs="Courier New"/>
          <w:sz w:val="20"/>
          <w:szCs w:val="20"/>
        </w:rPr>
      </w:pPr>
      <w:r>
        <w:rPr>
          <w:rFonts w:ascii="Courier New" w:hAnsi="Courier New" w:cs="Courier New"/>
          <w:sz w:val="20"/>
          <w:szCs w:val="20"/>
        </w:rPr>
        <w:t>│устойчивости окраски и методы ее определения"    │                       │</w:t>
      </w:r>
    </w:p>
    <w:p w:rsidR="00A654EA" w:rsidRDefault="00A654EA">
      <w:pPr>
        <w:pStyle w:val="ConsPlusCell"/>
        <w:rPr>
          <w:rFonts w:ascii="Courier New" w:hAnsi="Courier New" w:cs="Courier New"/>
          <w:sz w:val="20"/>
          <w:szCs w:val="20"/>
        </w:rPr>
      </w:pPr>
      <w:r>
        <w:rPr>
          <w:rFonts w:ascii="Courier New" w:hAnsi="Courier New" w:cs="Courier New"/>
          <w:sz w:val="20"/>
          <w:szCs w:val="20"/>
        </w:rPr>
        <w:t>│ГОСТ 10581-91 "Изделия швейные. Маркировка,      │Стандарт в целом       │</w:t>
      </w:r>
    </w:p>
    <w:p w:rsidR="00A654EA" w:rsidRDefault="00A654EA">
      <w:pPr>
        <w:pStyle w:val="ConsPlusCell"/>
        <w:rPr>
          <w:rFonts w:ascii="Courier New" w:hAnsi="Courier New" w:cs="Courier New"/>
          <w:sz w:val="20"/>
          <w:szCs w:val="20"/>
        </w:rPr>
      </w:pPr>
      <w:r>
        <w:rPr>
          <w:rFonts w:ascii="Courier New" w:hAnsi="Courier New" w:cs="Courier New"/>
          <w:sz w:val="20"/>
          <w:szCs w:val="20"/>
        </w:rPr>
        <w:t>│упаковка, транспортирование и хранение"          │                       │</w:t>
      </w:r>
    </w:p>
    <w:p w:rsidR="00A654EA" w:rsidRDefault="00A654EA">
      <w:pPr>
        <w:pStyle w:val="ConsPlusCell"/>
        <w:rPr>
          <w:rFonts w:ascii="Courier New" w:hAnsi="Courier New" w:cs="Courier New"/>
          <w:sz w:val="20"/>
          <w:szCs w:val="20"/>
        </w:rPr>
      </w:pPr>
      <w:r>
        <w:rPr>
          <w:rFonts w:ascii="Courier New" w:hAnsi="Courier New" w:cs="Courier New"/>
          <w:sz w:val="20"/>
          <w:szCs w:val="20"/>
        </w:rPr>
        <w:t>│ГОСТ 7779-75 "Ткани и изделия штучные шелковые и │Раздел 1               │</w:t>
      </w:r>
    </w:p>
    <w:p w:rsidR="00A654EA" w:rsidRDefault="00A654EA">
      <w:pPr>
        <w:pStyle w:val="ConsPlusCell"/>
        <w:rPr>
          <w:rFonts w:ascii="Courier New" w:hAnsi="Courier New" w:cs="Courier New"/>
          <w:sz w:val="20"/>
          <w:szCs w:val="20"/>
        </w:rPr>
      </w:pPr>
      <w:r>
        <w:rPr>
          <w:rFonts w:ascii="Courier New" w:hAnsi="Courier New" w:cs="Courier New"/>
          <w:sz w:val="20"/>
          <w:szCs w:val="20"/>
        </w:rPr>
        <w:t>│полушелковые. Нормы устойчивости окраски и методы│для одежды 2-го и 3-го │</w:t>
      </w:r>
    </w:p>
    <w:p w:rsidR="00A654EA" w:rsidRDefault="00A654EA">
      <w:pPr>
        <w:pStyle w:val="ConsPlusCell"/>
        <w:rPr>
          <w:rFonts w:ascii="Courier New" w:hAnsi="Courier New" w:cs="Courier New"/>
          <w:sz w:val="20"/>
          <w:szCs w:val="20"/>
        </w:rPr>
      </w:pPr>
      <w:r>
        <w:rPr>
          <w:rFonts w:ascii="Courier New" w:hAnsi="Courier New" w:cs="Courier New"/>
          <w:sz w:val="20"/>
          <w:szCs w:val="20"/>
        </w:rPr>
        <w:t>│ее определения"                                  │слоя                   │</w:t>
      </w:r>
    </w:p>
    <w:p w:rsidR="00A654EA" w:rsidRDefault="00A654EA">
      <w:pPr>
        <w:pStyle w:val="ConsPlusCell"/>
        <w:rPr>
          <w:rFonts w:ascii="Courier New" w:hAnsi="Courier New" w:cs="Courier New"/>
          <w:sz w:val="20"/>
          <w:szCs w:val="20"/>
        </w:rPr>
      </w:pPr>
      <w:r>
        <w:rPr>
          <w:rFonts w:ascii="Courier New" w:hAnsi="Courier New" w:cs="Courier New"/>
          <w:sz w:val="20"/>
          <w:szCs w:val="20"/>
        </w:rPr>
        <w:t>│ГОСТ 30386-95 "Материалы текстильные. Предельно  │Раздел 3               │</w:t>
      </w:r>
    </w:p>
    <w:p w:rsidR="00A654EA" w:rsidRDefault="00A654EA">
      <w:pPr>
        <w:pStyle w:val="ConsPlusCell"/>
        <w:rPr>
          <w:rFonts w:ascii="Courier New" w:hAnsi="Courier New" w:cs="Courier New"/>
          <w:sz w:val="20"/>
          <w:szCs w:val="20"/>
        </w:rPr>
      </w:pPr>
      <w:r>
        <w:rPr>
          <w:rFonts w:ascii="Courier New" w:hAnsi="Courier New" w:cs="Courier New"/>
          <w:sz w:val="20"/>
          <w:szCs w:val="20"/>
        </w:rPr>
        <w:t>│допустимые концентрации свободного формальдегида"│                       │</w:t>
      </w:r>
    </w:p>
    <w:p w:rsidR="00A654EA" w:rsidRDefault="00A654EA">
      <w:pPr>
        <w:pStyle w:val="ConsPlusCell"/>
        <w:rPr>
          <w:rFonts w:ascii="Courier New" w:hAnsi="Courier New" w:cs="Courier New"/>
          <w:sz w:val="20"/>
          <w:szCs w:val="20"/>
        </w:rPr>
      </w:pPr>
      <w:r>
        <w:rPr>
          <w:rFonts w:ascii="Courier New" w:hAnsi="Courier New" w:cs="Courier New"/>
          <w:sz w:val="20"/>
          <w:szCs w:val="20"/>
        </w:rPr>
        <w:t>│ГОСТ 30332-95/ГОСТ Р 50576-93 "Изделия перо-     │Раздел 3; пункт 3.3.3  │</w:t>
      </w:r>
    </w:p>
    <w:p w:rsidR="00A654EA" w:rsidRDefault="00A654EA">
      <w:pPr>
        <w:pStyle w:val="ConsPlusCell"/>
        <w:rPr>
          <w:rFonts w:ascii="Courier New" w:hAnsi="Courier New" w:cs="Courier New"/>
          <w:sz w:val="20"/>
          <w:szCs w:val="20"/>
        </w:rPr>
      </w:pPr>
      <w:r>
        <w:rPr>
          <w:rFonts w:ascii="Courier New" w:hAnsi="Courier New" w:cs="Courier New"/>
          <w:sz w:val="20"/>
          <w:szCs w:val="20"/>
        </w:rPr>
        <w:t>│пуховые. Общие технические условия"              │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hyperlink r:id="rId80" w:history="1">
        <w:r>
          <w:rPr>
            <w:rFonts w:ascii="Courier New" w:hAnsi="Courier New" w:cs="Courier New"/>
            <w:color w:val="0000FF"/>
            <w:sz w:val="20"/>
            <w:szCs w:val="20"/>
          </w:rPr>
          <w:t>ГОСТ 31293-2005</w:t>
        </w:r>
      </w:hyperlink>
      <w:r>
        <w:rPr>
          <w:rFonts w:ascii="Courier New" w:hAnsi="Courier New" w:cs="Courier New"/>
          <w:sz w:val="20"/>
          <w:szCs w:val="20"/>
        </w:rPr>
        <w:t xml:space="preserve"> "Одежда из кожи. Общие           │</w:t>
      </w:r>
      <w:hyperlink r:id="rId81" w:history="1">
        <w:r>
          <w:rPr>
            <w:rFonts w:ascii="Courier New" w:hAnsi="Courier New" w:cs="Courier New"/>
            <w:color w:val="0000FF"/>
            <w:sz w:val="20"/>
            <w:szCs w:val="20"/>
          </w:rPr>
          <w:t>Раздел 5</w:t>
        </w:r>
      </w:hyperlink>
      <w:r>
        <w:rPr>
          <w:rFonts w:ascii="Courier New" w:hAnsi="Courier New" w:cs="Courier New"/>
          <w:sz w:val="20"/>
          <w:szCs w:val="20"/>
        </w:rPr>
        <w:t xml:space="preserve">; </w:t>
      </w:r>
      <w:hyperlink r:id="rId82" w:history="1">
        <w:r>
          <w:rPr>
            <w:rFonts w:ascii="Courier New" w:hAnsi="Courier New" w:cs="Courier New"/>
            <w:color w:val="0000FF"/>
            <w:sz w:val="20"/>
            <w:szCs w:val="20"/>
          </w:rPr>
          <w:t>пункт 5.2.1</w:t>
        </w:r>
      </w:hyperlink>
      <w:r>
        <w:rPr>
          <w:rFonts w:ascii="Courier New" w:hAnsi="Courier New" w:cs="Courier New"/>
          <w:sz w:val="20"/>
          <w:szCs w:val="20"/>
        </w:rPr>
        <w:t xml:space="preserve">  │</w:t>
      </w:r>
    </w:p>
    <w:p w:rsidR="00A654EA" w:rsidRDefault="00A654EA">
      <w:pPr>
        <w:pStyle w:val="ConsPlusCell"/>
        <w:rPr>
          <w:rFonts w:ascii="Courier New" w:hAnsi="Courier New" w:cs="Courier New"/>
          <w:sz w:val="20"/>
          <w:szCs w:val="20"/>
        </w:rPr>
      </w:pPr>
      <w:r>
        <w:rPr>
          <w:rFonts w:ascii="Courier New" w:hAnsi="Courier New" w:cs="Courier New"/>
          <w:sz w:val="20"/>
          <w:szCs w:val="20"/>
        </w:rPr>
        <w:t>│технические условия"                             │                       │</w:t>
      </w:r>
    </w:p>
    <w:p w:rsidR="00A654EA" w:rsidRDefault="00A654EA">
      <w:pPr>
        <w:pStyle w:val="ConsPlusCell"/>
        <w:rPr>
          <w:rFonts w:ascii="Courier New" w:hAnsi="Courier New" w:cs="Courier New"/>
          <w:sz w:val="20"/>
          <w:szCs w:val="20"/>
        </w:rPr>
      </w:pPr>
      <w:r>
        <w:rPr>
          <w:rFonts w:ascii="Courier New" w:hAnsi="Courier New" w:cs="Courier New"/>
          <w:sz w:val="20"/>
          <w:szCs w:val="20"/>
        </w:rPr>
        <w:t>│ГОСТ 1875-83 "Кожа для одежды и головных уборов. │Раздел 2;              │</w:t>
      </w:r>
    </w:p>
    <w:p w:rsidR="00A654EA" w:rsidRDefault="00A654EA">
      <w:pPr>
        <w:pStyle w:val="ConsPlusCell"/>
        <w:rPr>
          <w:rFonts w:ascii="Courier New" w:hAnsi="Courier New" w:cs="Courier New"/>
          <w:sz w:val="20"/>
          <w:szCs w:val="20"/>
        </w:rPr>
      </w:pPr>
      <w:r>
        <w:rPr>
          <w:rFonts w:ascii="Courier New" w:hAnsi="Courier New" w:cs="Courier New"/>
          <w:sz w:val="20"/>
          <w:szCs w:val="20"/>
        </w:rPr>
        <w:t>│Технические условия"                             │пункт 2.2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│СТБ 936-93 "Одеяла и покрывала стеганые. Общие   │Раздел 4; пункты       │</w:t>
      </w:r>
    </w:p>
    <w:p w:rsidR="00A654EA" w:rsidRDefault="00A654EA">
      <w:pPr>
        <w:pStyle w:val="ConsPlusCell"/>
        <w:rPr>
          <w:rFonts w:ascii="Courier New" w:hAnsi="Courier New" w:cs="Courier New"/>
          <w:sz w:val="20"/>
          <w:szCs w:val="20"/>
        </w:rPr>
      </w:pPr>
      <w:r>
        <w:rPr>
          <w:rFonts w:ascii="Courier New" w:hAnsi="Courier New" w:cs="Courier New"/>
          <w:sz w:val="20"/>
          <w:szCs w:val="20"/>
        </w:rPr>
        <w:t>│технические условия"                             │4.2.2, 4.2.17          │</w:t>
      </w:r>
    </w:p>
    <w:p w:rsidR="00A654EA" w:rsidRDefault="00A654EA">
      <w:pPr>
        <w:pStyle w:val="ConsPlusCell"/>
        <w:rPr>
          <w:rFonts w:ascii="Courier New" w:hAnsi="Courier New" w:cs="Courier New"/>
          <w:sz w:val="20"/>
          <w:szCs w:val="20"/>
        </w:rPr>
      </w:pPr>
      <w:r>
        <w:rPr>
          <w:rFonts w:ascii="Courier New" w:hAnsi="Courier New" w:cs="Courier New"/>
          <w:sz w:val="20"/>
          <w:szCs w:val="20"/>
        </w:rPr>
        <w:lastRenderedPageBreak/>
        <w:t>│СТБ 753-2000 "Подушки. Общие технические условия"│Раздел 4; пункты 4.20, │</w:t>
      </w:r>
    </w:p>
    <w:p w:rsidR="00A654EA" w:rsidRDefault="00A654EA">
      <w:pPr>
        <w:pStyle w:val="ConsPlusCell"/>
        <w:rPr>
          <w:rFonts w:ascii="Courier New" w:hAnsi="Courier New" w:cs="Courier New"/>
          <w:sz w:val="20"/>
          <w:szCs w:val="20"/>
        </w:rPr>
      </w:pPr>
      <w:r>
        <w:rPr>
          <w:rFonts w:ascii="Courier New" w:hAnsi="Courier New" w:cs="Courier New"/>
          <w:sz w:val="20"/>
          <w:szCs w:val="20"/>
        </w:rPr>
        <w:t>│                                                 │4.21                   │</w:t>
      </w:r>
    </w:p>
    <w:p w:rsidR="00A654EA" w:rsidRDefault="00A654EA">
      <w:pPr>
        <w:pStyle w:val="ConsPlusCell"/>
        <w:rPr>
          <w:rFonts w:ascii="Courier New" w:hAnsi="Courier New" w:cs="Courier New"/>
          <w:sz w:val="20"/>
          <w:szCs w:val="20"/>
        </w:rPr>
      </w:pPr>
      <w:r>
        <w:rPr>
          <w:rFonts w:ascii="Courier New" w:hAnsi="Courier New" w:cs="Courier New"/>
          <w:sz w:val="20"/>
          <w:szCs w:val="20"/>
        </w:rPr>
        <w:t>│СТБ 1128-98 (ГОСТ Р 50713-94) "Изделия для       │Раздел 4;              │</w:t>
      </w:r>
    </w:p>
    <w:p w:rsidR="00A654EA" w:rsidRDefault="00A654EA">
      <w:pPr>
        <w:pStyle w:val="ConsPlusCell"/>
        <w:rPr>
          <w:rFonts w:ascii="Courier New" w:hAnsi="Courier New" w:cs="Courier New"/>
          <w:sz w:val="20"/>
          <w:szCs w:val="20"/>
        </w:rPr>
      </w:pPr>
      <w:r>
        <w:rPr>
          <w:rFonts w:ascii="Courier New" w:hAnsi="Courier New" w:cs="Courier New"/>
          <w:sz w:val="20"/>
          <w:szCs w:val="20"/>
        </w:rPr>
        <w:t>│новорожденных и детей ясельной группы. Общие     │пункты 4.1.11, 4.1.12, │</w:t>
      </w:r>
    </w:p>
    <w:p w:rsidR="00A654EA" w:rsidRDefault="00A654EA">
      <w:pPr>
        <w:pStyle w:val="ConsPlusCell"/>
        <w:rPr>
          <w:rFonts w:ascii="Courier New" w:hAnsi="Courier New" w:cs="Courier New"/>
          <w:sz w:val="20"/>
          <w:szCs w:val="20"/>
        </w:rPr>
      </w:pPr>
      <w:r>
        <w:rPr>
          <w:rFonts w:ascii="Courier New" w:hAnsi="Courier New" w:cs="Courier New"/>
          <w:sz w:val="20"/>
          <w:szCs w:val="20"/>
        </w:rPr>
        <w:t>│технические условия"                             │4.1.13, 4.1.15, 4.1.16 │</w:t>
      </w:r>
    </w:p>
    <w:p w:rsidR="00A654EA" w:rsidRDefault="00A654EA">
      <w:pPr>
        <w:pStyle w:val="ConsPlusCell"/>
        <w:rPr>
          <w:rFonts w:ascii="Courier New" w:hAnsi="Courier New" w:cs="Courier New"/>
          <w:sz w:val="20"/>
          <w:szCs w:val="20"/>
        </w:rPr>
      </w:pPr>
      <w:r>
        <w:rPr>
          <w:rFonts w:ascii="Courier New" w:hAnsi="Courier New" w:cs="Courier New"/>
          <w:sz w:val="20"/>
          <w:szCs w:val="20"/>
        </w:rPr>
        <w:t>│СТБ 1432-2003 "Головные уборы. Общие технические │Раздел 7; пункт 7.2    │</w:t>
      </w:r>
    </w:p>
    <w:p w:rsidR="00A654EA" w:rsidRDefault="00A654EA">
      <w:pPr>
        <w:pStyle w:val="ConsPlusCell"/>
        <w:rPr>
          <w:rFonts w:ascii="Courier New" w:hAnsi="Courier New" w:cs="Courier New"/>
          <w:sz w:val="20"/>
          <w:szCs w:val="20"/>
        </w:rPr>
      </w:pPr>
      <w:r>
        <w:rPr>
          <w:rFonts w:ascii="Courier New" w:hAnsi="Courier New" w:cs="Courier New"/>
          <w:sz w:val="20"/>
          <w:szCs w:val="20"/>
        </w:rPr>
        <w:t>│условия"                                         │                       │</w:t>
      </w:r>
    </w:p>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│(в ред. </w:t>
      </w:r>
      <w:hyperlink r:id="rId83" w:history="1">
        <w:r>
          <w:rPr>
            <w:rFonts w:ascii="Courier New" w:hAnsi="Courier New" w:cs="Courier New"/>
            <w:color w:val="0000FF"/>
            <w:sz w:val="20"/>
            <w:szCs w:val="20"/>
          </w:rPr>
          <w:t>решения</w:t>
        </w:r>
      </w:hyperlink>
      <w:r>
        <w:rPr>
          <w:rFonts w:ascii="Courier New" w:hAnsi="Courier New" w:cs="Courier New"/>
          <w:sz w:val="20"/>
          <w:szCs w:val="20"/>
        </w:rPr>
        <w:t xml:space="preserve"> Коллегии Евразийской экономической комиссии от 27.11.2012│</w:t>
      </w:r>
    </w:p>
    <w:p w:rsidR="00A654EA" w:rsidRDefault="00A654EA">
      <w:pPr>
        <w:pStyle w:val="ConsPlusCell"/>
        <w:rPr>
          <w:rFonts w:ascii="Courier New" w:hAnsi="Courier New" w:cs="Courier New"/>
          <w:sz w:val="20"/>
          <w:szCs w:val="20"/>
        </w:rPr>
      </w:pPr>
      <w:r>
        <w:rPr>
          <w:rFonts w:ascii="Courier New" w:hAnsi="Courier New" w:cs="Courier New"/>
          <w:sz w:val="20"/>
          <w:szCs w:val="20"/>
        </w:rPr>
        <w:t>│N 239)                                           │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                        Одежда и изделия меховые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hyperlink r:id="rId84" w:history="1">
        <w:r>
          <w:rPr>
            <w:rFonts w:ascii="Courier New" w:hAnsi="Courier New" w:cs="Courier New"/>
            <w:color w:val="0000FF"/>
            <w:sz w:val="20"/>
            <w:szCs w:val="20"/>
          </w:rPr>
          <w:t>ГОСТ Р 52584-2006</w:t>
        </w:r>
      </w:hyperlink>
      <w:r>
        <w:rPr>
          <w:rFonts w:ascii="Courier New" w:hAnsi="Courier New" w:cs="Courier New"/>
          <w:sz w:val="20"/>
          <w:szCs w:val="20"/>
        </w:rPr>
        <w:t xml:space="preserve"> "Одежда меховая. Общие         │</w:t>
      </w:r>
      <w:hyperlink r:id="rId85" w:history="1">
        <w:r>
          <w:rPr>
            <w:rFonts w:ascii="Courier New" w:hAnsi="Courier New" w:cs="Courier New"/>
            <w:color w:val="0000FF"/>
            <w:sz w:val="20"/>
            <w:szCs w:val="20"/>
          </w:rPr>
          <w:t>Раздел 5</w:t>
        </w:r>
      </w:hyperlink>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│технические условия"                             │</w:t>
      </w:r>
      <w:hyperlink r:id="rId86" w:history="1">
        <w:r>
          <w:rPr>
            <w:rFonts w:ascii="Courier New" w:hAnsi="Courier New" w:cs="Courier New"/>
            <w:color w:val="0000FF"/>
            <w:sz w:val="20"/>
            <w:szCs w:val="20"/>
          </w:rPr>
          <w:t>пункты 5.5.2</w:t>
        </w:r>
      </w:hyperlink>
      <w:r>
        <w:rPr>
          <w:rFonts w:ascii="Courier New" w:hAnsi="Courier New" w:cs="Courier New"/>
          <w:sz w:val="20"/>
          <w:szCs w:val="20"/>
        </w:rPr>
        <w:t xml:space="preserve">, </w:t>
      </w:r>
      <w:hyperlink r:id="rId87" w:history="1">
        <w:r>
          <w:rPr>
            <w:rFonts w:ascii="Courier New" w:hAnsi="Courier New" w:cs="Courier New"/>
            <w:color w:val="0000FF"/>
            <w:sz w:val="20"/>
            <w:szCs w:val="20"/>
          </w:rPr>
          <w:t>5.5.3</w:t>
        </w:r>
      </w:hyperlink>
      <w:r>
        <w:rPr>
          <w:rFonts w:ascii="Courier New" w:hAnsi="Courier New" w:cs="Courier New"/>
          <w:sz w:val="20"/>
          <w:szCs w:val="20"/>
        </w:rPr>
        <w:t xml:space="preserve">    │</w:t>
      </w:r>
    </w:p>
    <w:p w:rsidR="00A654EA" w:rsidRDefault="00A654EA">
      <w:pPr>
        <w:pStyle w:val="ConsPlusCell"/>
        <w:rPr>
          <w:rFonts w:ascii="Courier New" w:hAnsi="Courier New" w:cs="Courier New"/>
          <w:sz w:val="20"/>
          <w:szCs w:val="20"/>
        </w:rPr>
      </w:pPr>
      <w:r>
        <w:rPr>
          <w:rFonts w:ascii="Courier New" w:hAnsi="Courier New" w:cs="Courier New"/>
          <w:sz w:val="20"/>
          <w:szCs w:val="20"/>
        </w:rPr>
        <w:t>│ГОСТ Р 53482-2009 "Одежда на меховой подкладке.  │Раздел 4;              │</w:t>
      </w:r>
    </w:p>
    <w:p w:rsidR="00A654EA" w:rsidRDefault="00A654EA">
      <w:pPr>
        <w:pStyle w:val="ConsPlusCell"/>
        <w:rPr>
          <w:rFonts w:ascii="Courier New" w:hAnsi="Courier New" w:cs="Courier New"/>
          <w:sz w:val="20"/>
          <w:szCs w:val="20"/>
        </w:rPr>
      </w:pPr>
      <w:r>
        <w:rPr>
          <w:rFonts w:ascii="Courier New" w:hAnsi="Courier New" w:cs="Courier New"/>
          <w:sz w:val="20"/>
          <w:szCs w:val="20"/>
        </w:rPr>
        <w:t>│Общие технические условия"                       │пункты 4.2.1, 4.2.2,   │</w:t>
      </w:r>
    </w:p>
    <w:p w:rsidR="00A654EA" w:rsidRDefault="00A654EA">
      <w:pPr>
        <w:pStyle w:val="ConsPlusCell"/>
        <w:rPr>
          <w:rFonts w:ascii="Courier New" w:hAnsi="Courier New" w:cs="Courier New"/>
          <w:sz w:val="20"/>
          <w:szCs w:val="20"/>
        </w:rPr>
      </w:pPr>
      <w:r>
        <w:rPr>
          <w:rFonts w:ascii="Courier New" w:hAnsi="Courier New" w:cs="Courier New"/>
          <w:sz w:val="20"/>
          <w:szCs w:val="20"/>
        </w:rPr>
        <w:t>│                                                 │4.4.2, 4.4.4, п.       │</w:t>
      </w:r>
    </w:p>
    <w:p w:rsidR="00A654EA" w:rsidRDefault="00A654EA">
      <w:pPr>
        <w:pStyle w:val="ConsPlusCell"/>
        <w:rPr>
          <w:rFonts w:ascii="Courier New" w:hAnsi="Courier New" w:cs="Courier New"/>
          <w:sz w:val="20"/>
          <w:szCs w:val="20"/>
        </w:rPr>
      </w:pPr>
      <w:r>
        <w:rPr>
          <w:rFonts w:ascii="Courier New" w:hAnsi="Courier New" w:cs="Courier New"/>
          <w:sz w:val="20"/>
          <w:szCs w:val="20"/>
        </w:rPr>
        <w:t>│                                                 │4.4.5, п. 4.4.6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hyperlink r:id="rId88" w:history="1">
        <w:r>
          <w:rPr>
            <w:rFonts w:ascii="Courier New" w:hAnsi="Courier New" w:cs="Courier New"/>
            <w:color w:val="0000FF"/>
            <w:sz w:val="20"/>
            <w:szCs w:val="20"/>
          </w:rPr>
          <w:t>ГОСТ Р 52586-2006</w:t>
        </w:r>
      </w:hyperlink>
      <w:r>
        <w:rPr>
          <w:rFonts w:ascii="Courier New" w:hAnsi="Courier New" w:cs="Courier New"/>
          <w:sz w:val="20"/>
          <w:szCs w:val="20"/>
        </w:rPr>
        <w:t xml:space="preserve"> "Одежда на меховой подкладке.  │</w:t>
      </w:r>
      <w:hyperlink r:id="rId89" w:history="1">
        <w:r>
          <w:rPr>
            <w:rFonts w:ascii="Courier New" w:hAnsi="Courier New" w:cs="Courier New"/>
            <w:color w:val="0000FF"/>
            <w:sz w:val="20"/>
            <w:szCs w:val="20"/>
          </w:rPr>
          <w:t>Раздел 5</w:t>
        </w:r>
      </w:hyperlink>
      <w:r>
        <w:rPr>
          <w:rFonts w:ascii="Courier New" w:hAnsi="Courier New" w:cs="Courier New"/>
          <w:sz w:val="20"/>
          <w:szCs w:val="20"/>
        </w:rPr>
        <w:t xml:space="preserve">; </w:t>
      </w:r>
      <w:hyperlink r:id="rId90" w:history="1">
        <w:r>
          <w:rPr>
            <w:rFonts w:ascii="Courier New" w:hAnsi="Courier New" w:cs="Courier New"/>
            <w:color w:val="0000FF"/>
            <w:sz w:val="20"/>
            <w:szCs w:val="20"/>
          </w:rPr>
          <w:t>пункт 5.5.3</w:t>
        </w:r>
      </w:hyperlink>
      <w:r>
        <w:rPr>
          <w:rFonts w:ascii="Courier New" w:hAnsi="Courier New" w:cs="Courier New"/>
          <w:sz w:val="20"/>
          <w:szCs w:val="20"/>
        </w:rPr>
        <w:t xml:space="preserve">  │</w:t>
      </w:r>
    </w:p>
    <w:p w:rsidR="00A654EA" w:rsidRDefault="00A654EA">
      <w:pPr>
        <w:pStyle w:val="ConsPlusCell"/>
        <w:rPr>
          <w:rFonts w:ascii="Courier New" w:hAnsi="Courier New" w:cs="Courier New"/>
          <w:sz w:val="20"/>
          <w:szCs w:val="20"/>
        </w:rPr>
      </w:pPr>
      <w:r>
        <w:rPr>
          <w:rFonts w:ascii="Courier New" w:hAnsi="Courier New" w:cs="Courier New"/>
          <w:sz w:val="20"/>
          <w:szCs w:val="20"/>
        </w:rPr>
        <w:t>│Общие технические условия"                       │                       │</w:t>
      </w:r>
    </w:p>
    <w:p w:rsidR="00A654EA" w:rsidRDefault="00A654EA">
      <w:pPr>
        <w:pStyle w:val="ConsPlusCell"/>
        <w:rPr>
          <w:rFonts w:ascii="Courier New" w:hAnsi="Courier New" w:cs="Courier New"/>
          <w:sz w:val="20"/>
          <w:szCs w:val="20"/>
        </w:rPr>
      </w:pPr>
      <w:r>
        <w:rPr>
          <w:rFonts w:ascii="Courier New" w:hAnsi="Courier New" w:cs="Courier New"/>
          <w:sz w:val="20"/>
          <w:szCs w:val="20"/>
        </w:rPr>
        <w:t>│ГОСТ Р 52585-2006 "Одежда из меховых шкурок с    │Раздел 5; пункт 5.5    │</w:t>
      </w:r>
    </w:p>
    <w:p w:rsidR="00A654EA" w:rsidRDefault="00A654EA">
      <w:pPr>
        <w:pStyle w:val="ConsPlusCell"/>
        <w:rPr>
          <w:rFonts w:ascii="Courier New" w:hAnsi="Courier New" w:cs="Courier New"/>
          <w:sz w:val="20"/>
          <w:szCs w:val="20"/>
        </w:rPr>
      </w:pPr>
      <w:r>
        <w:rPr>
          <w:rFonts w:ascii="Courier New" w:hAnsi="Courier New" w:cs="Courier New"/>
          <w:sz w:val="20"/>
          <w:szCs w:val="20"/>
        </w:rPr>
        <w:t>│отделкой кожевой ткани и шубной овчины. Общие    │                       │</w:t>
      </w:r>
    </w:p>
    <w:p w:rsidR="00A654EA" w:rsidRDefault="00A654EA">
      <w:pPr>
        <w:pStyle w:val="ConsPlusCell"/>
        <w:rPr>
          <w:rFonts w:ascii="Courier New" w:hAnsi="Courier New" w:cs="Courier New"/>
          <w:sz w:val="20"/>
          <w:szCs w:val="20"/>
        </w:rPr>
      </w:pPr>
      <w:r>
        <w:rPr>
          <w:rFonts w:ascii="Courier New" w:hAnsi="Courier New" w:cs="Courier New"/>
          <w:sz w:val="20"/>
          <w:szCs w:val="20"/>
        </w:rPr>
        <w:t>│технические условия"                             │                       │</w:t>
      </w:r>
    </w:p>
    <w:p w:rsidR="00A654EA" w:rsidRDefault="00A654EA">
      <w:pPr>
        <w:pStyle w:val="ConsPlusCell"/>
        <w:rPr>
          <w:rFonts w:ascii="Courier New" w:hAnsi="Courier New" w:cs="Courier New"/>
          <w:sz w:val="20"/>
          <w:szCs w:val="20"/>
        </w:rPr>
      </w:pPr>
      <w:r>
        <w:rPr>
          <w:rFonts w:ascii="Courier New" w:hAnsi="Courier New" w:cs="Courier New"/>
          <w:sz w:val="20"/>
          <w:szCs w:val="20"/>
        </w:rPr>
        <w:t>│ГОСТ 19878-74 "Меха, меховые и овчинно-шубные    │Стандарт в целом       │</w:t>
      </w:r>
    </w:p>
    <w:p w:rsidR="00A654EA" w:rsidRDefault="00A654EA">
      <w:pPr>
        <w:pStyle w:val="ConsPlusCell"/>
        <w:rPr>
          <w:rFonts w:ascii="Courier New" w:hAnsi="Courier New" w:cs="Courier New"/>
          <w:sz w:val="20"/>
          <w:szCs w:val="20"/>
        </w:rPr>
      </w:pPr>
      <w:r>
        <w:rPr>
          <w:rFonts w:ascii="Courier New" w:hAnsi="Courier New" w:cs="Courier New"/>
          <w:sz w:val="20"/>
          <w:szCs w:val="20"/>
        </w:rPr>
        <w:t>│изделия. Маркировка, упаковка, транспортирование │                       │</w:t>
      </w:r>
    </w:p>
    <w:p w:rsidR="00A654EA" w:rsidRDefault="00A654EA">
      <w:pPr>
        <w:pStyle w:val="ConsPlusCell"/>
        <w:rPr>
          <w:rFonts w:ascii="Courier New" w:hAnsi="Courier New" w:cs="Courier New"/>
          <w:sz w:val="20"/>
          <w:szCs w:val="20"/>
        </w:rPr>
      </w:pPr>
      <w:r>
        <w:rPr>
          <w:rFonts w:ascii="Courier New" w:hAnsi="Courier New" w:cs="Courier New"/>
          <w:sz w:val="20"/>
          <w:szCs w:val="20"/>
        </w:rPr>
        <w:t>│и хранение"                                      │                       │</w:t>
      </w:r>
    </w:p>
    <w:p w:rsidR="00A654EA" w:rsidRDefault="00A654EA">
      <w:pPr>
        <w:pStyle w:val="ConsPlusCell"/>
        <w:rPr>
          <w:rFonts w:ascii="Courier New" w:hAnsi="Courier New" w:cs="Courier New"/>
          <w:sz w:val="20"/>
          <w:szCs w:val="20"/>
        </w:rPr>
      </w:pPr>
      <w:r>
        <w:rPr>
          <w:rFonts w:ascii="Courier New" w:hAnsi="Courier New" w:cs="Courier New"/>
          <w:sz w:val="20"/>
          <w:szCs w:val="20"/>
        </w:rPr>
        <w:t>│ГОСТ 20176-84 "Перчатки и рукавицы меховые.      │Раздел 1               │</w:t>
      </w:r>
    </w:p>
    <w:p w:rsidR="00A654EA" w:rsidRDefault="00A654EA">
      <w:pPr>
        <w:pStyle w:val="ConsPlusCell"/>
        <w:rPr>
          <w:rFonts w:ascii="Courier New" w:hAnsi="Courier New" w:cs="Courier New"/>
          <w:sz w:val="20"/>
          <w:szCs w:val="20"/>
        </w:rPr>
      </w:pPr>
      <w:r>
        <w:rPr>
          <w:rFonts w:ascii="Courier New" w:hAnsi="Courier New" w:cs="Courier New"/>
          <w:sz w:val="20"/>
          <w:szCs w:val="20"/>
        </w:rPr>
        <w:t>│Общие технические условия                        │                       │</w:t>
      </w:r>
    </w:p>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│(в ред. </w:t>
      </w:r>
      <w:hyperlink r:id="rId91" w:history="1">
        <w:r>
          <w:rPr>
            <w:rFonts w:ascii="Courier New" w:hAnsi="Courier New" w:cs="Courier New"/>
            <w:color w:val="0000FF"/>
            <w:sz w:val="20"/>
            <w:szCs w:val="20"/>
          </w:rPr>
          <w:t>решения</w:t>
        </w:r>
      </w:hyperlink>
      <w:r>
        <w:rPr>
          <w:rFonts w:ascii="Courier New" w:hAnsi="Courier New" w:cs="Courier New"/>
          <w:sz w:val="20"/>
          <w:szCs w:val="20"/>
        </w:rPr>
        <w:t xml:space="preserve"> Коллегии Евразийской экономической комиссии от 27.11.2012│</w:t>
      </w:r>
    </w:p>
    <w:p w:rsidR="00A654EA" w:rsidRDefault="00A654EA">
      <w:pPr>
        <w:pStyle w:val="ConsPlusCell"/>
        <w:rPr>
          <w:rFonts w:ascii="Courier New" w:hAnsi="Courier New" w:cs="Courier New"/>
          <w:sz w:val="20"/>
          <w:szCs w:val="20"/>
        </w:rPr>
      </w:pPr>
      <w:r>
        <w:rPr>
          <w:rFonts w:ascii="Courier New" w:hAnsi="Courier New" w:cs="Courier New"/>
          <w:sz w:val="20"/>
          <w:szCs w:val="20"/>
        </w:rPr>
        <w:t>│N 239)                                           │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                                  Обувь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│ГОСТ 6410-80 "Ботики, сапожки и туфли резиновые и│Раздел 2; пункт 2.10   │</w:t>
      </w:r>
    </w:p>
    <w:p w:rsidR="00A654EA" w:rsidRDefault="00A654EA">
      <w:pPr>
        <w:pStyle w:val="ConsPlusCell"/>
        <w:rPr>
          <w:rFonts w:ascii="Courier New" w:hAnsi="Courier New" w:cs="Courier New"/>
          <w:sz w:val="20"/>
          <w:szCs w:val="20"/>
        </w:rPr>
      </w:pPr>
      <w:r>
        <w:rPr>
          <w:rFonts w:ascii="Courier New" w:hAnsi="Courier New" w:cs="Courier New"/>
          <w:sz w:val="20"/>
          <w:szCs w:val="20"/>
        </w:rPr>
        <w:t>│резинотекстильные клееные. Технические условия"  │                       │</w:t>
      </w:r>
    </w:p>
    <w:p w:rsidR="00A654EA" w:rsidRDefault="00A654EA">
      <w:pPr>
        <w:pStyle w:val="ConsPlusCell"/>
        <w:rPr>
          <w:rFonts w:ascii="Courier New" w:hAnsi="Courier New" w:cs="Courier New"/>
          <w:sz w:val="20"/>
          <w:szCs w:val="20"/>
        </w:rPr>
      </w:pPr>
      <w:r>
        <w:rPr>
          <w:rFonts w:ascii="Courier New" w:hAnsi="Courier New" w:cs="Courier New"/>
          <w:sz w:val="20"/>
          <w:szCs w:val="20"/>
        </w:rPr>
        <w:t>│ГОСТ 126-79 "Галоши резиновые клееные.           │Раздел 2; пункт 2.10   │</w:t>
      </w:r>
    </w:p>
    <w:p w:rsidR="00A654EA" w:rsidRDefault="00A654EA">
      <w:pPr>
        <w:pStyle w:val="ConsPlusCell"/>
        <w:rPr>
          <w:rFonts w:ascii="Courier New" w:hAnsi="Courier New" w:cs="Courier New"/>
          <w:sz w:val="20"/>
          <w:szCs w:val="20"/>
        </w:rPr>
      </w:pPr>
      <w:r>
        <w:rPr>
          <w:rFonts w:ascii="Courier New" w:hAnsi="Courier New" w:cs="Courier New"/>
          <w:sz w:val="20"/>
          <w:szCs w:val="20"/>
        </w:rPr>
        <w:t>│Технические условия"                             │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│ГОСТ 18724-88 "Обувь валяная грубошерстная.      │Раздел 1;              │</w:t>
      </w:r>
    </w:p>
    <w:p w:rsidR="00A654EA" w:rsidRDefault="00A654EA">
      <w:pPr>
        <w:pStyle w:val="ConsPlusCell"/>
        <w:rPr>
          <w:rFonts w:ascii="Courier New" w:hAnsi="Courier New" w:cs="Courier New"/>
          <w:sz w:val="20"/>
          <w:szCs w:val="20"/>
        </w:rPr>
      </w:pPr>
      <w:r>
        <w:rPr>
          <w:rFonts w:ascii="Courier New" w:hAnsi="Courier New" w:cs="Courier New"/>
          <w:sz w:val="20"/>
          <w:szCs w:val="20"/>
        </w:rPr>
        <w:t>│Технические условия"                             │пункты 1.2.1 таблица 2 │</w:t>
      </w:r>
    </w:p>
    <w:p w:rsidR="00A654EA" w:rsidRDefault="00A654EA">
      <w:pPr>
        <w:pStyle w:val="ConsPlusCell"/>
        <w:rPr>
          <w:rFonts w:ascii="Courier New" w:hAnsi="Courier New" w:cs="Courier New"/>
          <w:sz w:val="20"/>
          <w:szCs w:val="20"/>
        </w:rPr>
      </w:pPr>
      <w:r>
        <w:rPr>
          <w:rFonts w:ascii="Courier New" w:hAnsi="Courier New" w:cs="Courier New"/>
          <w:sz w:val="20"/>
          <w:szCs w:val="20"/>
        </w:rPr>
        <w:t>│                                                 │в части массы полупары │</w:t>
      </w:r>
    </w:p>
    <w:p w:rsidR="00A654EA" w:rsidRDefault="00A654EA">
      <w:pPr>
        <w:pStyle w:val="ConsPlusCell"/>
        <w:rPr>
          <w:rFonts w:ascii="Courier New" w:hAnsi="Courier New" w:cs="Courier New"/>
          <w:sz w:val="20"/>
          <w:szCs w:val="20"/>
        </w:rPr>
      </w:pPr>
      <w:r>
        <w:rPr>
          <w:rFonts w:ascii="Courier New" w:hAnsi="Courier New" w:cs="Courier New"/>
          <w:sz w:val="20"/>
          <w:szCs w:val="20"/>
        </w:rPr>
        <w:t>│                                                 │обуви, 1.2.4 таблица 5 │</w:t>
      </w:r>
    </w:p>
    <w:p w:rsidR="00A654EA" w:rsidRDefault="00A654EA">
      <w:pPr>
        <w:pStyle w:val="ConsPlusCell"/>
        <w:rPr>
          <w:rFonts w:ascii="Courier New" w:hAnsi="Courier New" w:cs="Courier New"/>
          <w:sz w:val="20"/>
          <w:szCs w:val="20"/>
        </w:rPr>
      </w:pPr>
      <w:r>
        <w:rPr>
          <w:rFonts w:ascii="Courier New" w:hAnsi="Courier New" w:cs="Courier New"/>
          <w:sz w:val="20"/>
          <w:szCs w:val="20"/>
        </w:rPr>
        <w:t>│                                                 │в части массовой доли  │</w:t>
      </w:r>
    </w:p>
    <w:p w:rsidR="00A654EA" w:rsidRDefault="00A654EA">
      <w:pPr>
        <w:pStyle w:val="ConsPlusCell"/>
        <w:rPr>
          <w:rFonts w:ascii="Courier New" w:hAnsi="Courier New" w:cs="Courier New"/>
          <w:sz w:val="20"/>
          <w:szCs w:val="20"/>
        </w:rPr>
      </w:pPr>
      <w:r>
        <w:rPr>
          <w:rFonts w:ascii="Courier New" w:hAnsi="Courier New" w:cs="Courier New"/>
          <w:sz w:val="20"/>
          <w:szCs w:val="20"/>
        </w:rPr>
        <w:t>│                                                 │свободной серной       │</w:t>
      </w:r>
    </w:p>
    <w:p w:rsidR="00A654EA" w:rsidRDefault="00A654EA">
      <w:pPr>
        <w:pStyle w:val="ConsPlusCell"/>
        <w:rPr>
          <w:rFonts w:ascii="Courier New" w:hAnsi="Courier New" w:cs="Courier New"/>
          <w:sz w:val="20"/>
          <w:szCs w:val="20"/>
        </w:rPr>
      </w:pPr>
      <w:r>
        <w:rPr>
          <w:rFonts w:ascii="Courier New" w:hAnsi="Courier New" w:cs="Courier New"/>
          <w:sz w:val="20"/>
          <w:szCs w:val="20"/>
        </w:rPr>
        <w:t>│                                                 │кислоты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hyperlink r:id="rId92" w:history="1">
        <w:r>
          <w:rPr>
            <w:rFonts w:ascii="Courier New" w:hAnsi="Courier New" w:cs="Courier New"/>
            <w:color w:val="0000FF"/>
            <w:sz w:val="20"/>
            <w:szCs w:val="20"/>
          </w:rPr>
          <w:t>ГОСТ 1135-2005</w:t>
        </w:r>
      </w:hyperlink>
      <w:r>
        <w:rPr>
          <w:rFonts w:ascii="Courier New" w:hAnsi="Courier New" w:cs="Courier New"/>
          <w:sz w:val="20"/>
          <w:szCs w:val="20"/>
        </w:rPr>
        <w:t xml:space="preserve"> "Обувь домашняя и дорожная.       │</w:t>
      </w:r>
      <w:hyperlink r:id="rId93" w:history="1">
        <w:r>
          <w:rPr>
            <w:rFonts w:ascii="Courier New" w:hAnsi="Courier New" w:cs="Courier New"/>
            <w:color w:val="0000FF"/>
            <w:sz w:val="20"/>
            <w:szCs w:val="20"/>
          </w:rPr>
          <w:t>Раздел 3</w:t>
        </w:r>
      </w:hyperlink>
      <w:r>
        <w:rPr>
          <w:rFonts w:ascii="Courier New" w:hAnsi="Courier New" w:cs="Courier New"/>
          <w:sz w:val="20"/>
          <w:szCs w:val="20"/>
        </w:rPr>
        <w:t xml:space="preserve">; </w:t>
      </w:r>
      <w:hyperlink r:id="rId94" w:history="1">
        <w:r>
          <w:rPr>
            <w:rFonts w:ascii="Courier New" w:hAnsi="Courier New" w:cs="Courier New"/>
            <w:color w:val="0000FF"/>
            <w:sz w:val="20"/>
            <w:szCs w:val="20"/>
          </w:rPr>
          <w:t>пункт 3.4</w:t>
        </w:r>
      </w:hyperlink>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│Технические условия"                             │</w:t>
      </w:r>
      <w:hyperlink r:id="rId95" w:history="1">
        <w:r>
          <w:rPr>
            <w:rFonts w:ascii="Courier New" w:hAnsi="Courier New" w:cs="Courier New"/>
            <w:color w:val="0000FF"/>
            <w:sz w:val="20"/>
            <w:szCs w:val="20"/>
          </w:rPr>
          <w:t>раздел 4</w:t>
        </w:r>
      </w:hyperlink>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hyperlink r:id="rId96" w:history="1">
        <w:r>
          <w:rPr>
            <w:rFonts w:ascii="Courier New" w:hAnsi="Courier New" w:cs="Courier New"/>
            <w:color w:val="0000FF"/>
            <w:sz w:val="20"/>
            <w:szCs w:val="20"/>
          </w:rPr>
          <w:t>пункты 4.4.3</w:t>
        </w:r>
      </w:hyperlink>
      <w:r>
        <w:rPr>
          <w:rFonts w:ascii="Courier New" w:hAnsi="Courier New" w:cs="Courier New"/>
          <w:sz w:val="20"/>
          <w:szCs w:val="20"/>
        </w:rPr>
        <w:t xml:space="preserve">, </w:t>
      </w:r>
      <w:hyperlink r:id="rId97" w:history="1">
        <w:r>
          <w:rPr>
            <w:rFonts w:ascii="Courier New" w:hAnsi="Courier New" w:cs="Courier New"/>
            <w:color w:val="0000FF"/>
            <w:sz w:val="20"/>
            <w:szCs w:val="20"/>
          </w:rPr>
          <w:t>4.4.4</w:t>
        </w:r>
      </w:hyperlink>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hyperlink r:id="rId98" w:history="1">
        <w:r>
          <w:rPr>
            <w:rFonts w:ascii="Courier New" w:hAnsi="Courier New" w:cs="Courier New"/>
            <w:color w:val="0000FF"/>
            <w:sz w:val="20"/>
            <w:szCs w:val="20"/>
          </w:rPr>
          <w:t>4.4.5</w:t>
        </w:r>
      </w:hyperlink>
      <w:r>
        <w:rPr>
          <w:rFonts w:ascii="Courier New" w:hAnsi="Courier New" w:cs="Courier New"/>
          <w:sz w:val="20"/>
          <w:szCs w:val="20"/>
        </w:rPr>
        <w:t xml:space="preserve">, </w:t>
      </w:r>
      <w:hyperlink r:id="rId99" w:history="1">
        <w:r>
          <w:rPr>
            <w:rFonts w:ascii="Courier New" w:hAnsi="Courier New" w:cs="Courier New"/>
            <w:color w:val="0000FF"/>
            <w:sz w:val="20"/>
            <w:szCs w:val="20"/>
          </w:rPr>
          <w:t>4.5.1</w:t>
        </w:r>
      </w:hyperlink>
      <w:r>
        <w:rPr>
          <w:rFonts w:ascii="Courier New" w:hAnsi="Courier New" w:cs="Courier New"/>
          <w:sz w:val="20"/>
          <w:szCs w:val="20"/>
        </w:rPr>
        <w:t xml:space="preserve">           │</w:t>
      </w:r>
    </w:p>
    <w:p w:rsidR="00A654EA" w:rsidRDefault="00A654EA">
      <w:pPr>
        <w:pStyle w:val="ConsPlusCell"/>
        <w:rPr>
          <w:rFonts w:ascii="Courier New" w:hAnsi="Courier New" w:cs="Courier New"/>
          <w:sz w:val="20"/>
          <w:szCs w:val="20"/>
        </w:rPr>
      </w:pPr>
      <w:r>
        <w:rPr>
          <w:rFonts w:ascii="Courier New" w:hAnsi="Courier New" w:cs="Courier New"/>
          <w:sz w:val="20"/>
          <w:szCs w:val="20"/>
        </w:rPr>
        <w:t>│ГОСТ 5394-89 "Обувь из юфти. Общие технические   │Раздел 2;              │</w:t>
      </w:r>
    </w:p>
    <w:p w:rsidR="00A654EA" w:rsidRDefault="00A654EA">
      <w:pPr>
        <w:pStyle w:val="ConsPlusCell"/>
        <w:rPr>
          <w:rFonts w:ascii="Courier New" w:hAnsi="Courier New" w:cs="Courier New"/>
          <w:sz w:val="20"/>
          <w:szCs w:val="20"/>
        </w:rPr>
      </w:pPr>
      <w:r>
        <w:rPr>
          <w:rFonts w:ascii="Courier New" w:hAnsi="Courier New" w:cs="Courier New"/>
          <w:sz w:val="20"/>
          <w:szCs w:val="20"/>
        </w:rPr>
        <w:t>│условия"                                         │пункты 2.2.3, 2.2.4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hyperlink r:id="rId100" w:history="1">
        <w:r>
          <w:rPr>
            <w:rFonts w:ascii="Courier New" w:hAnsi="Courier New" w:cs="Courier New"/>
            <w:color w:val="0000FF"/>
            <w:sz w:val="20"/>
            <w:szCs w:val="20"/>
          </w:rPr>
          <w:t>ГОСТ 26165-2003</w:t>
        </w:r>
      </w:hyperlink>
      <w:r>
        <w:rPr>
          <w:rFonts w:ascii="Courier New" w:hAnsi="Courier New" w:cs="Courier New"/>
          <w:sz w:val="20"/>
          <w:szCs w:val="20"/>
        </w:rPr>
        <w:t xml:space="preserve"> "Обувь детская. Общие технические│</w:t>
      </w:r>
      <w:hyperlink r:id="rId101" w:history="1">
        <w:r>
          <w:rPr>
            <w:rFonts w:ascii="Courier New" w:hAnsi="Courier New" w:cs="Courier New"/>
            <w:color w:val="0000FF"/>
            <w:sz w:val="20"/>
            <w:szCs w:val="20"/>
          </w:rPr>
          <w:t>Раздел 3</w:t>
        </w:r>
      </w:hyperlink>
      <w:r>
        <w:rPr>
          <w:rFonts w:ascii="Courier New" w:hAnsi="Courier New" w:cs="Courier New"/>
          <w:sz w:val="20"/>
          <w:szCs w:val="20"/>
        </w:rPr>
        <w:t xml:space="preserve">; </w:t>
      </w:r>
      <w:hyperlink r:id="rId102" w:history="1">
        <w:r>
          <w:rPr>
            <w:rFonts w:ascii="Courier New" w:hAnsi="Courier New" w:cs="Courier New"/>
            <w:color w:val="0000FF"/>
            <w:sz w:val="20"/>
            <w:szCs w:val="20"/>
          </w:rPr>
          <w:t>пункт 3.6</w:t>
        </w:r>
      </w:hyperlink>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│условия"                                         │</w:t>
      </w:r>
      <w:hyperlink r:id="rId103" w:history="1">
        <w:r>
          <w:rPr>
            <w:rFonts w:ascii="Courier New" w:hAnsi="Courier New" w:cs="Courier New"/>
            <w:color w:val="0000FF"/>
            <w:sz w:val="20"/>
            <w:szCs w:val="20"/>
          </w:rPr>
          <w:t>раздел 4</w:t>
        </w:r>
      </w:hyperlink>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hyperlink r:id="rId104" w:history="1">
        <w:r>
          <w:rPr>
            <w:rFonts w:ascii="Courier New" w:hAnsi="Courier New" w:cs="Courier New"/>
            <w:color w:val="0000FF"/>
            <w:sz w:val="20"/>
            <w:szCs w:val="20"/>
          </w:rPr>
          <w:t>пункты 4.5</w:t>
        </w:r>
      </w:hyperlink>
      <w:r>
        <w:rPr>
          <w:rFonts w:ascii="Courier New" w:hAnsi="Courier New" w:cs="Courier New"/>
          <w:sz w:val="20"/>
          <w:szCs w:val="20"/>
        </w:rPr>
        <w:t xml:space="preserve">, </w:t>
      </w:r>
      <w:hyperlink r:id="rId105" w:history="1">
        <w:r>
          <w:rPr>
            <w:rFonts w:ascii="Courier New" w:hAnsi="Courier New" w:cs="Courier New"/>
            <w:color w:val="0000FF"/>
            <w:sz w:val="20"/>
            <w:szCs w:val="20"/>
          </w:rPr>
          <w:t>4.6</w:t>
        </w:r>
      </w:hyperlink>
      <w:r>
        <w:rPr>
          <w:rFonts w:ascii="Courier New" w:hAnsi="Courier New" w:cs="Courier New"/>
          <w:sz w:val="20"/>
          <w:szCs w:val="20"/>
        </w:rPr>
        <w:t xml:space="preserve">, </w:t>
      </w:r>
      <w:hyperlink r:id="rId106" w:history="1">
        <w:r>
          <w:rPr>
            <w:rFonts w:ascii="Courier New" w:hAnsi="Courier New" w:cs="Courier New"/>
            <w:color w:val="0000FF"/>
            <w:sz w:val="20"/>
            <w:szCs w:val="20"/>
          </w:rPr>
          <w:t>4.7</w:t>
        </w:r>
      </w:hyperlink>
      <w:r>
        <w:rPr>
          <w:rFonts w:ascii="Courier New" w:hAnsi="Courier New" w:cs="Courier New"/>
          <w:sz w:val="20"/>
          <w:szCs w:val="20"/>
        </w:rPr>
        <w:t xml:space="preserve">   │</w:t>
      </w:r>
    </w:p>
    <w:p w:rsidR="00A654EA" w:rsidRDefault="00A654EA">
      <w:pPr>
        <w:pStyle w:val="ConsPlusCell"/>
        <w:rPr>
          <w:rFonts w:ascii="Courier New" w:hAnsi="Courier New" w:cs="Courier New"/>
          <w:sz w:val="20"/>
          <w:szCs w:val="20"/>
        </w:rPr>
      </w:pPr>
      <w:r>
        <w:rPr>
          <w:rFonts w:ascii="Courier New" w:hAnsi="Courier New" w:cs="Courier New"/>
          <w:sz w:val="20"/>
          <w:szCs w:val="20"/>
        </w:rPr>
        <w:t>│ГОСТ 7296-2003 "Обувь. Маркировка, упаковка,     │В части требований     │</w:t>
      </w:r>
    </w:p>
    <w:p w:rsidR="00A654EA" w:rsidRDefault="00A654EA">
      <w:pPr>
        <w:pStyle w:val="ConsPlusCell"/>
        <w:rPr>
          <w:rFonts w:ascii="Courier New" w:hAnsi="Courier New" w:cs="Courier New"/>
          <w:sz w:val="20"/>
          <w:szCs w:val="20"/>
        </w:rPr>
      </w:pPr>
      <w:r>
        <w:rPr>
          <w:rFonts w:ascii="Courier New" w:hAnsi="Courier New" w:cs="Courier New"/>
          <w:sz w:val="20"/>
          <w:szCs w:val="20"/>
        </w:rPr>
        <w:t>│транспортирование и хранение"                    │к маркировке           │</w:t>
      </w:r>
    </w:p>
    <w:p w:rsidR="00A654EA" w:rsidRDefault="00A654EA">
      <w:pPr>
        <w:pStyle w:val="ConsPlusCell"/>
        <w:rPr>
          <w:rFonts w:ascii="Courier New" w:hAnsi="Courier New" w:cs="Courier New"/>
          <w:sz w:val="20"/>
          <w:szCs w:val="20"/>
        </w:rPr>
      </w:pPr>
      <w:r>
        <w:rPr>
          <w:rFonts w:ascii="Courier New" w:hAnsi="Courier New" w:cs="Courier New"/>
          <w:sz w:val="20"/>
          <w:szCs w:val="20"/>
        </w:rPr>
        <w:t>│СТБ 1042-97 "Обувь для активного отдыха. Общие   │Раздел 3; пункт 3.3,   │</w:t>
      </w:r>
    </w:p>
    <w:p w:rsidR="00A654EA" w:rsidRDefault="00A654EA">
      <w:pPr>
        <w:pStyle w:val="ConsPlusCell"/>
        <w:rPr>
          <w:rFonts w:ascii="Courier New" w:hAnsi="Courier New" w:cs="Courier New"/>
          <w:sz w:val="20"/>
          <w:szCs w:val="20"/>
        </w:rPr>
      </w:pPr>
      <w:r>
        <w:rPr>
          <w:rFonts w:ascii="Courier New" w:hAnsi="Courier New" w:cs="Courier New"/>
          <w:sz w:val="20"/>
          <w:szCs w:val="20"/>
        </w:rPr>
        <w:t>│технические условия"                             │раздел 4; пункты 4.12, │</w:t>
      </w:r>
    </w:p>
    <w:p w:rsidR="00A654EA" w:rsidRDefault="00A654EA">
      <w:pPr>
        <w:pStyle w:val="ConsPlusCell"/>
        <w:rPr>
          <w:rFonts w:ascii="Courier New" w:hAnsi="Courier New" w:cs="Courier New"/>
          <w:sz w:val="20"/>
          <w:szCs w:val="20"/>
        </w:rPr>
      </w:pPr>
      <w:r>
        <w:rPr>
          <w:rFonts w:ascii="Courier New" w:hAnsi="Courier New" w:cs="Courier New"/>
          <w:sz w:val="20"/>
          <w:szCs w:val="20"/>
        </w:rPr>
        <w:t>│                                                 │4.13, 4.14             │</w:t>
      </w:r>
    </w:p>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│(в ред. </w:t>
      </w:r>
      <w:hyperlink r:id="rId107" w:history="1">
        <w:r>
          <w:rPr>
            <w:rFonts w:ascii="Courier New" w:hAnsi="Courier New" w:cs="Courier New"/>
            <w:color w:val="0000FF"/>
            <w:sz w:val="20"/>
            <w:szCs w:val="20"/>
          </w:rPr>
          <w:t>решения</w:t>
        </w:r>
      </w:hyperlink>
      <w:r>
        <w:rPr>
          <w:rFonts w:ascii="Courier New" w:hAnsi="Courier New" w:cs="Courier New"/>
          <w:sz w:val="20"/>
          <w:szCs w:val="20"/>
        </w:rPr>
        <w:t xml:space="preserve"> Коллегии Евразийской экономической комиссии от 27.11.2012│</w:t>
      </w:r>
    </w:p>
    <w:p w:rsidR="00A654EA" w:rsidRDefault="00A654EA">
      <w:pPr>
        <w:pStyle w:val="ConsPlusCell"/>
        <w:rPr>
          <w:rFonts w:ascii="Courier New" w:hAnsi="Courier New" w:cs="Courier New"/>
          <w:sz w:val="20"/>
          <w:szCs w:val="20"/>
        </w:rPr>
      </w:pPr>
      <w:r>
        <w:rPr>
          <w:rFonts w:ascii="Courier New" w:hAnsi="Courier New" w:cs="Courier New"/>
          <w:sz w:val="20"/>
          <w:szCs w:val="20"/>
        </w:rPr>
        <w:t>│N 239)                                           │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                        Кожгалантерейные изделия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lastRenderedPageBreak/>
        <w:t xml:space="preserve">│                 (в ред. </w:t>
      </w:r>
      <w:hyperlink r:id="rId108" w:history="1">
        <w:r>
          <w:rPr>
            <w:rFonts w:ascii="Courier New" w:hAnsi="Courier New" w:cs="Courier New"/>
            <w:color w:val="0000FF"/>
            <w:sz w:val="20"/>
            <w:szCs w:val="20"/>
          </w:rPr>
          <w:t>решения</w:t>
        </w:r>
      </w:hyperlink>
      <w:r>
        <w:rPr>
          <w:rFonts w:ascii="Courier New" w:hAnsi="Courier New" w:cs="Courier New"/>
          <w:sz w:val="20"/>
          <w:szCs w:val="20"/>
        </w:rPr>
        <w:t xml:space="preserve"> Коллегии Евразийской                    │</w:t>
      </w:r>
    </w:p>
    <w:p w:rsidR="00A654EA" w:rsidRDefault="00A654EA">
      <w:pPr>
        <w:pStyle w:val="ConsPlusCell"/>
        <w:rPr>
          <w:rFonts w:ascii="Courier New" w:hAnsi="Courier New" w:cs="Courier New"/>
          <w:sz w:val="20"/>
          <w:szCs w:val="20"/>
        </w:rPr>
      </w:pPr>
      <w:r>
        <w:rPr>
          <w:rFonts w:ascii="Courier New" w:hAnsi="Courier New" w:cs="Courier New"/>
          <w:sz w:val="20"/>
          <w:szCs w:val="20"/>
        </w:rPr>
        <w:t>│              экономической комиссии от 27.11.2012 N 239)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│ГОСТ 25871-83 "Изделия кожгалантерейные.         │В части требований к   │</w:t>
      </w:r>
    </w:p>
    <w:p w:rsidR="00A654EA" w:rsidRDefault="00A654EA">
      <w:pPr>
        <w:pStyle w:val="ConsPlusCell"/>
        <w:rPr>
          <w:rFonts w:ascii="Courier New" w:hAnsi="Courier New" w:cs="Courier New"/>
          <w:sz w:val="20"/>
          <w:szCs w:val="20"/>
        </w:rPr>
      </w:pPr>
      <w:r>
        <w:rPr>
          <w:rFonts w:ascii="Courier New" w:hAnsi="Courier New" w:cs="Courier New"/>
          <w:sz w:val="20"/>
          <w:szCs w:val="20"/>
        </w:rPr>
        <w:t>│Упаковка, маркировка, транспортирование и        │маркировке             │</w:t>
      </w:r>
    </w:p>
    <w:p w:rsidR="00A654EA" w:rsidRDefault="00A654EA">
      <w:pPr>
        <w:pStyle w:val="ConsPlusCell"/>
        <w:rPr>
          <w:rFonts w:ascii="Courier New" w:hAnsi="Courier New" w:cs="Courier New"/>
          <w:sz w:val="20"/>
          <w:szCs w:val="20"/>
        </w:rPr>
      </w:pPr>
      <w:r>
        <w:rPr>
          <w:rFonts w:ascii="Courier New" w:hAnsi="Courier New" w:cs="Courier New"/>
          <w:sz w:val="20"/>
          <w:szCs w:val="20"/>
        </w:rPr>
        <w:t>│хранение"                                        │                       │</w:t>
      </w:r>
    </w:p>
    <w:p w:rsidR="00A654EA" w:rsidRDefault="00A654EA">
      <w:pPr>
        <w:pStyle w:val="ConsPlusCell"/>
        <w:rPr>
          <w:rFonts w:ascii="Courier New" w:hAnsi="Courier New" w:cs="Courier New"/>
          <w:sz w:val="20"/>
          <w:szCs w:val="20"/>
        </w:rPr>
      </w:pPr>
      <w:r>
        <w:rPr>
          <w:rFonts w:ascii="Courier New" w:hAnsi="Courier New" w:cs="Courier New"/>
          <w:sz w:val="20"/>
          <w:szCs w:val="20"/>
        </w:rPr>
        <w:t>│ГОСТ 28631-2005 "Сумки, чемоданы, портфели,      │Раздел 5;              │</w:t>
      </w:r>
    </w:p>
    <w:p w:rsidR="00A654EA" w:rsidRDefault="00A654EA">
      <w:pPr>
        <w:pStyle w:val="ConsPlusCell"/>
        <w:rPr>
          <w:rFonts w:ascii="Courier New" w:hAnsi="Courier New" w:cs="Courier New"/>
          <w:sz w:val="20"/>
          <w:szCs w:val="20"/>
        </w:rPr>
      </w:pPr>
      <w:r>
        <w:rPr>
          <w:rFonts w:ascii="Courier New" w:hAnsi="Courier New" w:cs="Courier New"/>
          <w:sz w:val="20"/>
          <w:szCs w:val="20"/>
        </w:rPr>
        <w:t>│ранцы, папки, изделия мелкой кожгалантереи. Общие│пункты 5.2, 5.3.2      │</w:t>
      </w:r>
    </w:p>
    <w:p w:rsidR="00A654EA" w:rsidRDefault="00A654EA">
      <w:pPr>
        <w:pStyle w:val="ConsPlusCell"/>
        <w:rPr>
          <w:rFonts w:ascii="Courier New" w:hAnsi="Courier New" w:cs="Courier New"/>
          <w:sz w:val="20"/>
          <w:szCs w:val="20"/>
        </w:rPr>
      </w:pPr>
      <w:r>
        <w:rPr>
          <w:rFonts w:ascii="Courier New" w:hAnsi="Courier New" w:cs="Courier New"/>
          <w:sz w:val="20"/>
          <w:szCs w:val="20"/>
        </w:rPr>
        <w:t>│технические условия"                             │таблица 1 в части      │</w:t>
      </w:r>
    </w:p>
    <w:p w:rsidR="00A654EA" w:rsidRDefault="00A654EA">
      <w:pPr>
        <w:pStyle w:val="ConsPlusCell"/>
        <w:rPr>
          <w:rFonts w:ascii="Courier New" w:hAnsi="Courier New" w:cs="Courier New"/>
          <w:sz w:val="20"/>
          <w:szCs w:val="20"/>
        </w:rPr>
      </w:pPr>
      <w:r>
        <w:rPr>
          <w:rFonts w:ascii="Courier New" w:hAnsi="Courier New" w:cs="Courier New"/>
          <w:sz w:val="20"/>
          <w:szCs w:val="20"/>
        </w:rPr>
        <w:t>│                                                 │разрывной нагрузки     │</w:t>
      </w:r>
    </w:p>
    <w:p w:rsidR="00A654EA" w:rsidRDefault="00A654EA">
      <w:pPr>
        <w:pStyle w:val="ConsPlusCell"/>
        <w:rPr>
          <w:rFonts w:ascii="Courier New" w:hAnsi="Courier New" w:cs="Courier New"/>
          <w:sz w:val="20"/>
          <w:szCs w:val="20"/>
        </w:rPr>
      </w:pPr>
      <w:r>
        <w:rPr>
          <w:rFonts w:ascii="Courier New" w:hAnsi="Courier New" w:cs="Courier New"/>
          <w:sz w:val="20"/>
          <w:szCs w:val="20"/>
        </w:rPr>
        <w:t>│                                                 │узлов крепления ручек  │</w:t>
      </w:r>
    </w:p>
    <w:p w:rsidR="00A654EA" w:rsidRDefault="00A654EA">
      <w:pPr>
        <w:pStyle w:val="ConsPlusCell"/>
        <w:rPr>
          <w:rFonts w:ascii="Courier New" w:hAnsi="Courier New" w:cs="Courier New"/>
          <w:sz w:val="20"/>
          <w:szCs w:val="20"/>
        </w:rPr>
      </w:pPr>
      <w:r>
        <w:rPr>
          <w:rFonts w:ascii="Courier New" w:hAnsi="Courier New" w:cs="Courier New"/>
          <w:sz w:val="20"/>
          <w:szCs w:val="20"/>
        </w:rPr>
        <w:t>│                                                 │5.3.3                  │</w:t>
      </w:r>
    </w:p>
    <w:p w:rsidR="00A654EA" w:rsidRDefault="00A654EA">
      <w:pPr>
        <w:pStyle w:val="ConsPlusCell"/>
        <w:rPr>
          <w:rFonts w:ascii="Courier New" w:hAnsi="Courier New" w:cs="Courier New"/>
          <w:sz w:val="20"/>
          <w:szCs w:val="20"/>
        </w:rPr>
      </w:pPr>
      <w:r>
        <w:rPr>
          <w:rFonts w:ascii="Courier New" w:hAnsi="Courier New" w:cs="Courier New"/>
          <w:sz w:val="20"/>
          <w:szCs w:val="20"/>
        </w:rPr>
        <w:t>│ГОСТ 28754-90 "Ремни поясные и для часов. Общие  │Раздел 2, пункт 2.2.4  │</w:t>
      </w:r>
    </w:p>
    <w:p w:rsidR="00A654EA" w:rsidRDefault="00A654EA">
      <w:pPr>
        <w:pStyle w:val="ConsPlusCell"/>
        <w:rPr>
          <w:rFonts w:ascii="Courier New" w:hAnsi="Courier New" w:cs="Courier New"/>
          <w:sz w:val="20"/>
          <w:szCs w:val="20"/>
        </w:rPr>
      </w:pPr>
      <w:r>
        <w:rPr>
          <w:rFonts w:ascii="Courier New" w:hAnsi="Courier New" w:cs="Courier New"/>
          <w:sz w:val="20"/>
          <w:szCs w:val="20"/>
        </w:rPr>
        <w:t>│технические условия"                             │                       │</w:t>
      </w:r>
    </w:p>
    <w:p w:rsidR="00A654EA" w:rsidRDefault="00A654EA">
      <w:pPr>
        <w:pStyle w:val="ConsPlusCell"/>
        <w:rPr>
          <w:rFonts w:ascii="Courier New" w:hAnsi="Courier New" w:cs="Courier New"/>
          <w:sz w:val="20"/>
          <w:szCs w:val="20"/>
        </w:rPr>
      </w:pPr>
      <w:r>
        <w:rPr>
          <w:rFonts w:ascii="Courier New" w:hAnsi="Courier New" w:cs="Courier New"/>
          <w:sz w:val="20"/>
          <w:szCs w:val="20"/>
        </w:rPr>
        <w:t>│ГОСТ 28846-90 (ИСО 4418-78) "Перчатки и рукавицы.│Раздел 2, пункт 2.2.3  │</w:t>
      </w:r>
    </w:p>
    <w:p w:rsidR="00A654EA" w:rsidRDefault="00A654EA">
      <w:pPr>
        <w:pStyle w:val="ConsPlusCell"/>
        <w:rPr>
          <w:rFonts w:ascii="Courier New" w:hAnsi="Courier New" w:cs="Courier New"/>
          <w:sz w:val="20"/>
          <w:szCs w:val="20"/>
        </w:rPr>
      </w:pPr>
      <w:r>
        <w:rPr>
          <w:rFonts w:ascii="Courier New" w:hAnsi="Courier New" w:cs="Courier New"/>
          <w:sz w:val="20"/>
          <w:szCs w:val="20"/>
        </w:rPr>
        <w:t>│Общие технические требования"                    │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                             Коляски детские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│ГОСТ 19245-93 "Коляски детские. Общие технические│Стандарт в целом       │</w:t>
      </w:r>
    </w:p>
    <w:p w:rsidR="00A654EA" w:rsidRDefault="00A654EA">
      <w:pPr>
        <w:pStyle w:val="ConsPlusCell"/>
        <w:rPr>
          <w:rFonts w:ascii="Courier New" w:hAnsi="Courier New" w:cs="Courier New"/>
          <w:sz w:val="20"/>
          <w:szCs w:val="20"/>
        </w:rPr>
      </w:pPr>
      <w:r>
        <w:rPr>
          <w:rFonts w:ascii="Courier New" w:hAnsi="Courier New" w:cs="Courier New"/>
          <w:sz w:val="20"/>
          <w:szCs w:val="20"/>
        </w:rPr>
        <w:t>│условия"                                         │                       │</w:t>
      </w:r>
    </w:p>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│(в ред. </w:t>
      </w:r>
      <w:hyperlink r:id="rId109" w:history="1">
        <w:r>
          <w:rPr>
            <w:rFonts w:ascii="Courier New" w:hAnsi="Courier New" w:cs="Courier New"/>
            <w:color w:val="0000FF"/>
            <w:sz w:val="20"/>
            <w:szCs w:val="20"/>
          </w:rPr>
          <w:t>решения</w:t>
        </w:r>
      </w:hyperlink>
      <w:r>
        <w:rPr>
          <w:rFonts w:ascii="Courier New" w:hAnsi="Courier New" w:cs="Courier New"/>
          <w:sz w:val="20"/>
          <w:szCs w:val="20"/>
        </w:rPr>
        <w:t xml:space="preserve"> Коллегии Евразийской экономической комиссии от 27.11.2012│</w:t>
      </w:r>
    </w:p>
    <w:p w:rsidR="00A654EA" w:rsidRDefault="00A654EA">
      <w:pPr>
        <w:pStyle w:val="ConsPlusCell"/>
        <w:rPr>
          <w:rFonts w:ascii="Courier New" w:hAnsi="Courier New" w:cs="Courier New"/>
          <w:sz w:val="20"/>
          <w:szCs w:val="20"/>
        </w:rPr>
      </w:pPr>
      <w:r>
        <w:rPr>
          <w:rFonts w:ascii="Courier New" w:hAnsi="Courier New" w:cs="Courier New"/>
          <w:sz w:val="20"/>
          <w:szCs w:val="20"/>
        </w:rPr>
        <w:t>│N 239)                                           │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                               Велосипеды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│ГОСТ 7371-89 "Велосипеды для детей. Общие        │Раздел 3;              │</w:t>
      </w:r>
    </w:p>
    <w:p w:rsidR="00A654EA" w:rsidRDefault="00A654EA">
      <w:pPr>
        <w:pStyle w:val="ConsPlusCell"/>
        <w:rPr>
          <w:rFonts w:ascii="Courier New" w:hAnsi="Courier New" w:cs="Courier New"/>
          <w:sz w:val="20"/>
          <w:szCs w:val="20"/>
        </w:rPr>
      </w:pPr>
      <w:r>
        <w:rPr>
          <w:rFonts w:ascii="Courier New" w:hAnsi="Courier New" w:cs="Courier New"/>
          <w:sz w:val="20"/>
          <w:szCs w:val="20"/>
        </w:rPr>
        <w:t>│технические условия"                             │пункты 3.1.3, 3.1.10,  │</w:t>
      </w:r>
    </w:p>
    <w:p w:rsidR="00A654EA" w:rsidRDefault="00A654EA">
      <w:pPr>
        <w:pStyle w:val="ConsPlusCell"/>
        <w:rPr>
          <w:rFonts w:ascii="Courier New" w:hAnsi="Courier New" w:cs="Courier New"/>
          <w:sz w:val="20"/>
          <w:szCs w:val="20"/>
        </w:rPr>
      </w:pPr>
      <w:r>
        <w:rPr>
          <w:rFonts w:ascii="Courier New" w:hAnsi="Courier New" w:cs="Courier New"/>
          <w:sz w:val="20"/>
          <w:szCs w:val="20"/>
        </w:rPr>
        <w:t>│                                                 │3.1.11, 3.1.13,        │</w:t>
      </w:r>
    </w:p>
    <w:p w:rsidR="00A654EA" w:rsidRDefault="00A654EA">
      <w:pPr>
        <w:pStyle w:val="ConsPlusCell"/>
        <w:rPr>
          <w:rFonts w:ascii="Courier New" w:hAnsi="Courier New" w:cs="Courier New"/>
          <w:sz w:val="20"/>
          <w:szCs w:val="20"/>
        </w:rPr>
      </w:pPr>
      <w:r>
        <w:rPr>
          <w:rFonts w:ascii="Courier New" w:hAnsi="Courier New" w:cs="Courier New"/>
          <w:sz w:val="20"/>
          <w:szCs w:val="20"/>
        </w:rPr>
        <w:t>│                                                 │3.1.16, 3.1.19,        │</w:t>
      </w:r>
    </w:p>
    <w:p w:rsidR="00A654EA" w:rsidRDefault="00A654EA">
      <w:pPr>
        <w:pStyle w:val="ConsPlusCell"/>
        <w:rPr>
          <w:rFonts w:ascii="Courier New" w:hAnsi="Courier New" w:cs="Courier New"/>
          <w:sz w:val="20"/>
          <w:szCs w:val="20"/>
        </w:rPr>
      </w:pPr>
      <w:r>
        <w:rPr>
          <w:rFonts w:ascii="Courier New" w:hAnsi="Courier New" w:cs="Courier New"/>
          <w:sz w:val="20"/>
          <w:szCs w:val="20"/>
        </w:rPr>
        <w:t>│                                                 │3.1.20, 3.1.21, 3.1.22 │</w:t>
      </w:r>
    </w:p>
    <w:p w:rsidR="00A654EA" w:rsidRDefault="00A654EA">
      <w:pPr>
        <w:pStyle w:val="ConsPlusCell"/>
        <w:rPr>
          <w:rFonts w:ascii="Courier New" w:hAnsi="Courier New" w:cs="Courier New"/>
          <w:sz w:val="20"/>
          <w:szCs w:val="20"/>
        </w:rPr>
      </w:pPr>
      <w:r>
        <w:rPr>
          <w:rFonts w:ascii="Courier New" w:hAnsi="Courier New" w:cs="Courier New"/>
          <w:sz w:val="20"/>
          <w:szCs w:val="20"/>
        </w:rPr>
        <w:t>│ГОСТ 28765-90 (ИСО 8098-90) "Велосипеды для детей│Стандарт в целом       │</w:t>
      </w:r>
    </w:p>
    <w:p w:rsidR="00A654EA" w:rsidRDefault="00A654EA">
      <w:pPr>
        <w:pStyle w:val="ConsPlusCell"/>
        <w:rPr>
          <w:rFonts w:ascii="Courier New" w:hAnsi="Courier New" w:cs="Courier New"/>
          <w:sz w:val="20"/>
          <w:szCs w:val="20"/>
        </w:rPr>
      </w:pPr>
      <w:r>
        <w:rPr>
          <w:rFonts w:ascii="Courier New" w:hAnsi="Courier New" w:cs="Courier New"/>
          <w:sz w:val="20"/>
          <w:szCs w:val="20"/>
        </w:rPr>
        <w:t>│младшего возраста. Требования безопасности"      │                       │</w:t>
      </w:r>
    </w:p>
    <w:p w:rsidR="00A654EA" w:rsidRDefault="00A654EA">
      <w:pPr>
        <w:pStyle w:val="ConsPlusCell"/>
        <w:rPr>
          <w:rFonts w:ascii="Courier New" w:hAnsi="Courier New" w:cs="Courier New"/>
          <w:sz w:val="20"/>
          <w:szCs w:val="20"/>
        </w:rPr>
      </w:pPr>
      <w:r>
        <w:rPr>
          <w:rFonts w:ascii="Courier New" w:hAnsi="Courier New" w:cs="Courier New"/>
          <w:sz w:val="20"/>
          <w:szCs w:val="20"/>
        </w:rPr>
        <w:t>│ГОСТ Р 52111-2003 "Велосипеды. Общие технические │Стандарт в целом       │</w:t>
      </w:r>
    </w:p>
    <w:p w:rsidR="00A654EA" w:rsidRDefault="00A654EA">
      <w:pPr>
        <w:pStyle w:val="ConsPlusCell"/>
        <w:rPr>
          <w:rFonts w:ascii="Courier New" w:hAnsi="Courier New" w:cs="Courier New"/>
          <w:sz w:val="20"/>
          <w:szCs w:val="20"/>
        </w:rPr>
      </w:pPr>
      <w:r>
        <w:rPr>
          <w:rFonts w:ascii="Courier New" w:hAnsi="Courier New" w:cs="Courier New"/>
          <w:sz w:val="20"/>
          <w:szCs w:val="20"/>
        </w:rPr>
        <w:t>│условия"                                         │                       │</w:t>
      </w:r>
    </w:p>
    <w:p w:rsidR="00A654EA" w:rsidRDefault="00A654EA">
      <w:pPr>
        <w:pStyle w:val="ConsPlusCell"/>
        <w:rPr>
          <w:rFonts w:ascii="Courier New" w:hAnsi="Courier New" w:cs="Courier New"/>
          <w:sz w:val="20"/>
          <w:szCs w:val="20"/>
        </w:rPr>
      </w:pPr>
      <w:r>
        <w:rPr>
          <w:rFonts w:ascii="Courier New" w:hAnsi="Courier New" w:cs="Courier New"/>
          <w:sz w:val="20"/>
          <w:szCs w:val="20"/>
        </w:rPr>
        <w:t>│ГОСТ 29235-91 (ИСО 6742-2-85) "Велосипеды.       │Стандарт в целом       │</w:t>
      </w:r>
    </w:p>
    <w:p w:rsidR="00A654EA" w:rsidRDefault="00A654EA">
      <w:pPr>
        <w:pStyle w:val="ConsPlusCell"/>
        <w:rPr>
          <w:rFonts w:ascii="Courier New" w:hAnsi="Courier New" w:cs="Courier New"/>
          <w:sz w:val="20"/>
          <w:szCs w:val="20"/>
        </w:rPr>
      </w:pPr>
      <w:r>
        <w:rPr>
          <w:rFonts w:ascii="Courier New" w:hAnsi="Courier New" w:cs="Courier New"/>
          <w:sz w:val="20"/>
          <w:szCs w:val="20"/>
        </w:rPr>
        <w:t>│Световозвращающие устройства, фотометрические и  │                       │</w:t>
      </w:r>
    </w:p>
    <w:p w:rsidR="00A654EA" w:rsidRDefault="00A654EA">
      <w:pPr>
        <w:pStyle w:val="ConsPlusCell"/>
        <w:rPr>
          <w:rFonts w:ascii="Courier New" w:hAnsi="Courier New" w:cs="Courier New"/>
          <w:sz w:val="20"/>
          <w:szCs w:val="20"/>
        </w:rPr>
      </w:pPr>
      <w:r>
        <w:rPr>
          <w:rFonts w:ascii="Courier New" w:hAnsi="Courier New" w:cs="Courier New"/>
          <w:sz w:val="20"/>
          <w:szCs w:val="20"/>
        </w:rPr>
        <w:t>│физические требования"                           │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              Издательская (книжная, журнальная) продукция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hyperlink r:id="rId110" w:history="1">
        <w:r>
          <w:rPr>
            <w:rFonts w:ascii="Courier New" w:hAnsi="Courier New" w:cs="Courier New"/>
            <w:color w:val="0000FF"/>
            <w:sz w:val="20"/>
            <w:szCs w:val="20"/>
          </w:rPr>
          <w:t>ГОСТ 7.60-2003</w:t>
        </w:r>
      </w:hyperlink>
      <w:r>
        <w:rPr>
          <w:rFonts w:ascii="Courier New" w:hAnsi="Courier New" w:cs="Courier New"/>
          <w:sz w:val="20"/>
          <w:szCs w:val="20"/>
        </w:rPr>
        <w:t xml:space="preserve"> "Система стандартов по информации,│Стандарт в целом       │</w:t>
      </w:r>
    </w:p>
    <w:p w:rsidR="00A654EA" w:rsidRDefault="00A654EA">
      <w:pPr>
        <w:pStyle w:val="ConsPlusCell"/>
        <w:rPr>
          <w:rFonts w:ascii="Courier New" w:hAnsi="Courier New" w:cs="Courier New"/>
          <w:sz w:val="20"/>
          <w:szCs w:val="20"/>
        </w:rPr>
      </w:pPr>
      <w:r>
        <w:rPr>
          <w:rFonts w:ascii="Courier New" w:hAnsi="Courier New" w:cs="Courier New"/>
          <w:sz w:val="20"/>
          <w:szCs w:val="20"/>
        </w:rPr>
        <w:t>│библиотечному и издательскому делу. Издания.     │                       │</w:t>
      </w:r>
    </w:p>
    <w:p w:rsidR="00A654EA" w:rsidRDefault="00A654EA">
      <w:pPr>
        <w:pStyle w:val="ConsPlusCell"/>
        <w:rPr>
          <w:rFonts w:ascii="Courier New" w:hAnsi="Courier New" w:cs="Courier New"/>
          <w:sz w:val="20"/>
          <w:szCs w:val="20"/>
        </w:rPr>
      </w:pPr>
      <w:r>
        <w:rPr>
          <w:rFonts w:ascii="Courier New" w:hAnsi="Courier New" w:cs="Courier New"/>
          <w:sz w:val="20"/>
          <w:szCs w:val="20"/>
        </w:rPr>
        <w:t>│Основные виды. Термины и определения"            │                       │</w:t>
      </w:r>
    </w:p>
    <w:p w:rsidR="00A654EA" w:rsidRDefault="00A654EA">
      <w:pPr>
        <w:pStyle w:val="ConsPlusCell"/>
        <w:rPr>
          <w:rFonts w:ascii="Courier New" w:hAnsi="Courier New" w:cs="Courier New"/>
          <w:sz w:val="20"/>
          <w:szCs w:val="20"/>
        </w:rPr>
      </w:pPr>
      <w:r>
        <w:rPr>
          <w:rFonts w:ascii="Courier New" w:hAnsi="Courier New" w:cs="Courier New"/>
          <w:sz w:val="20"/>
          <w:szCs w:val="20"/>
        </w:rPr>
        <w:t>│ГОСТ 3489.1-71 "Шрифты типографские (на русской и│Стандарт в целом       │</w:t>
      </w:r>
    </w:p>
    <w:p w:rsidR="00A654EA" w:rsidRDefault="00A654EA">
      <w:pPr>
        <w:pStyle w:val="ConsPlusCell"/>
        <w:rPr>
          <w:rFonts w:ascii="Courier New" w:hAnsi="Courier New" w:cs="Courier New"/>
          <w:sz w:val="20"/>
          <w:szCs w:val="20"/>
        </w:rPr>
      </w:pPr>
      <w:r>
        <w:rPr>
          <w:rFonts w:ascii="Courier New" w:hAnsi="Courier New" w:cs="Courier New"/>
          <w:sz w:val="20"/>
          <w:szCs w:val="20"/>
        </w:rPr>
        <w:t>│латинской греческих основах). Группировка.       │                       │</w:t>
      </w:r>
    </w:p>
    <w:p w:rsidR="00A654EA" w:rsidRDefault="00A654EA">
      <w:pPr>
        <w:pStyle w:val="ConsPlusCell"/>
        <w:rPr>
          <w:rFonts w:ascii="Courier New" w:hAnsi="Courier New" w:cs="Courier New"/>
          <w:sz w:val="20"/>
          <w:szCs w:val="20"/>
        </w:rPr>
      </w:pPr>
      <w:r>
        <w:rPr>
          <w:rFonts w:ascii="Courier New" w:hAnsi="Courier New" w:cs="Courier New"/>
          <w:sz w:val="20"/>
          <w:szCs w:val="20"/>
        </w:rPr>
        <w:t>│Индексация. Линия шрифта. Емкость"               │                       │</w:t>
      </w:r>
    </w:p>
    <w:p w:rsidR="00A654EA" w:rsidRDefault="00A654EA">
      <w:pPr>
        <w:pStyle w:val="ConsPlusCell"/>
        <w:rPr>
          <w:rFonts w:ascii="Courier New" w:hAnsi="Courier New" w:cs="Courier New"/>
          <w:sz w:val="20"/>
          <w:szCs w:val="20"/>
        </w:rPr>
      </w:pPr>
      <w:r>
        <w:rPr>
          <w:rFonts w:ascii="Courier New" w:hAnsi="Courier New" w:cs="Courier New"/>
          <w:sz w:val="20"/>
          <w:szCs w:val="20"/>
        </w:rPr>
        <w:t>│ГОСТ 3489.23-71 "Шрифты типографские. Гарнитура  │Стандарт в целом       │</w:t>
      </w:r>
    </w:p>
    <w:p w:rsidR="00A654EA" w:rsidRDefault="00A654EA">
      <w:pPr>
        <w:pStyle w:val="ConsPlusCell"/>
        <w:rPr>
          <w:rFonts w:ascii="Courier New" w:hAnsi="Courier New" w:cs="Courier New"/>
          <w:sz w:val="20"/>
          <w:szCs w:val="20"/>
        </w:rPr>
      </w:pPr>
      <w:r>
        <w:rPr>
          <w:rFonts w:ascii="Courier New" w:hAnsi="Courier New" w:cs="Courier New"/>
          <w:sz w:val="20"/>
          <w:szCs w:val="20"/>
        </w:rPr>
        <w:t>│школьная (для алфавитов на русской и латинской   │                       │</w:t>
      </w:r>
    </w:p>
    <w:p w:rsidR="00A654EA" w:rsidRDefault="00A654EA">
      <w:pPr>
        <w:pStyle w:val="ConsPlusCell"/>
        <w:rPr>
          <w:rFonts w:ascii="Courier New" w:hAnsi="Courier New" w:cs="Courier New"/>
          <w:sz w:val="20"/>
          <w:szCs w:val="20"/>
        </w:rPr>
      </w:pPr>
      <w:r>
        <w:rPr>
          <w:rFonts w:ascii="Courier New" w:hAnsi="Courier New" w:cs="Courier New"/>
          <w:sz w:val="20"/>
          <w:szCs w:val="20"/>
        </w:rPr>
        <w:t>│графической основах). Назначение. Рисунок. Линия │                       │</w:t>
      </w:r>
    </w:p>
    <w:p w:rsidR="00A654EA" w:rsidRDefault="00A654EA">
      <w:pPr>
        <w:pStyle w:val="ConsPlusCell"/>
        <w:rPr>
          <w:rFonts w:ascii="Courier New" w:hAnsi="Courier New" w:cs="Courier New"/>
          <w:sz w:val="20"/>
          <w:szCs w:val="20"/>
        </w:rPr>
      </w:pPr>
      <w:r>
        <w:rPr>
          <w:rFonts w:ascii="Courier New" w:hAnsi="Courier New" w:cs="Courier New"/>
          <w:sz w:val="20"/>
          <w:szCs w:val="20"/>
        </w:rPr>
        <w:t>│шрифта. Емкость"                                 │                       │</w:t>
      </w:r>
    </w:p>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│(в ред. </w:t>
      </w:r>
      <w:hyperlink r:id="rId111" w:history="1">
        <w:r>
          <w:rPr>
            <w:rFonts w:ascii="Courier New" w:hAnsi="Courier New" w:cs="Courier New"/>
            <w:color w:val="0000FF"/>
            <w:sz w:val="20"/>
            <w:szCs w:val="20"/>
          </w:rPr>
          <w:t>решения</w:t>
        </w:r>
      </w:hyperlink>
      <w:r>
        <w:rPr>
          <w:rFonts w:ascii="Courier New" w:hAnsi="Courier New" w:cs="Courier New"/>
          <w:sz w:val="20"/>
          <w:szCs w:val="20"/>
        </w:rPr>
        <w:t xml:space="preserve"> Коллегии Евразийской экономической комиссии от 27.11.2012│</w:t>
      </w:r>
    </w:p>
    <w:p w:rsidR="00A654EA" w:rsidRDefault="00A654EA">
      <w:pPr>
        <w:pStyle w:val="ConsPlusCell"/>
        <w:rPr>
          <w:rFonts w:ascii="Courier New" w:hAnsi="Courier New" w:cs="Courier New"/>
          <w:sz w:val="20"/>
          <w:szCs w:val="20"/>
        </w:rPr>
      </w:pPr>
      <w:r>
        <w:rPr>
          <w:rFonts w:ascii="Courier New" w:hAnsi="Courier New" w:cs="Courier New"/>
          <w:sz w:val="20"/>
          <w:szCs w:val="20"/>
        </w:rPr>
        <w:t>│N 239)                                           │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pStyle w:val="ConsPlusCell"/>
        <w:rPr>
          <w:rFonts w:ascii="Courier New" w:hAnsi="Courier New" w:cs="Courier New"/>
          <w:sz w:val="20"/>
          <w:szCs w:val="20"/>
        </w:rPr>
      </w:pPr>
      <w:r>
        <w:rPr>
          <w:rFonts w:ascii="Courier New" w:hAnsi="Courier New" w:cs="Courier New"/>
          <w:sz w:val="20"/>
          <w:szCs w:val="20"/>
        </w:rPr>
        <w:t>│                    Школьно-письменные принадлежности                    │</w:t>
      </w:r>
    </w:p>
    <w:p w:rsidR="00A654EA" w:rsidRDefault="00A654EA">
      <w:pPr>
        <w:pStyle w:val="ConsPlusCell"/>
        <w:rPr>
          <w:rFonts w:ascii="Courier New" w:hAnsi="Courier New" w:cs="Courier New"/>
          <w:sz w:val="20"/>
          <w:szCs w:val="20"/>
        </w:rPr>
      </w:pPr>
      <w:r>
        <w:rPr>
          <w:rFonts w:ascii="Courier New" w:hAnsi="Courier New" w:cs="Courier New"/>
          <w:sz w:val="20"/>
          <w:szCs w:val="20"/>
        </w:rPr>
        <w:t>│                                                                         │</w:t>
      </w:r>
    </w:p>
    <w:p w:rsidR="00A654EA" w:rsidRDefault="00A654EA">
      <w:pPr>
        <w:pStyle w:val="ConsPlusCell"/>
        <w:rPr>
          <w:rFonts w:ascii="Courier New" w:hAnsi="Courier New" w:cs="Courier New"/>
          <w:sz w:val="20"/>
          <w:szCs w:val="20"/>
        </w:rPr>
      </w:pPr>
      <w:r>
        <w:rPr>
          <w:rFonts w:ascii="Courier New" w:hAnsi="Courier New" w:cs="Courier New"/>
          <w:sz w:val="20"/>
          <w:szCs w:val="20"/>
        </w:rPr>
        <w:t xml:space="preserve">│Исключен.  -  </w:t>
      </w:r>
      <w:hyperlink r:id="rId112" w:history="1">
        <w:r>
          <w:rPr>
            <w:rFonts w:ascii="Courier New" w:hAnsi="Courier New" w:cs="Courier New"/>
            <w:color w:val="0000FF"/>
            <w:sz w:val="20"/>
            <w:szCs w:val="20"/>
          </w:rPr>
          <w:t>Решение</w:t>
        </w:r>
      </w:hyperlink>
      <w:r>
        <w:rPr>
          <w:rFonts w:ascii="Courier New" w:hAnsi="Courier New" w:cs="Courier New"/>
          <w:sz w:val="20"/>
          <w:szCs w:val="20"/>
        </w:rPr>
        <w:t xml:space="preserve">  Коллегии  Евразийской  экономической  комиссии  от│</w:t>
      </w:r>
    </w:p>
    <w:p w:rsidR="00A654EA" w:rsidRDefault="00A654EA">
      <w:pPr>
        <w:pStyle w:val="ConsPlusCell"/>
        <w:rPr>
          <w:rFonts w:ascii="Courier New" w:hAnsi="Courier New" w:cs="Courier New"/>
          <w:sz w:val="20"/>
          <w:szCs w:val="20"/>
        </w:rPr>
      </w:pPr>
      <w:r>
        <w:rPr>
          <w:rFonts w:ascii="Courier New" w:hAnsi="Courier New" w:cs="Courier New"/>
          <w:sz w:val="20"/>
          <w:szCs w:val="20"/>
        </w:rPr>
        <w:t>│27.11.2012 N 239                                                         │</w:t>
      </w:r>
    </w:p>
    <w:p w:rsidR="00A654EA" w:rsidRDefault="00A654EA">
      <w:pPr>
        <w:pStyle w:val="ConsPlusCell"/>
        <w:rPr>
          <w:rFonts w:ascii="Courier New" w:hAnsi="Courier New" w:cs="Courier New"/>
          <w:sz w:val="20"/>
          <w:szCs w:val="20"/>
        </w:rPr>
      </w:pPr>
      <w:r>
        <w:rPr>
          <w:rFonts w:ascii="Courier New" w:hAnsi="Courier New" w:cs="Courier New"/>
          <w:sz w:val="20"/>
          <w:szCs w:val="20"/>
        </w:rPr>
        <w:t>└─────────────────────────────────────────────────────────────────────────┘</w:t>
      </w:r>
    </w:p>
    <w:p w:rsidR="00A654EA" w:rsidRDefault="00A654EA">
      <w:pPr>
        <w:widowControl w:val="0"/>
        <w:autoSpaceDE w:val="0"/>
        <w:autoSpaceDN w:val="0"/>
        <w:adjustRightInd w:val="0"/>
        <w:spacing w:after="0"/>
        <w:jc w:val="both"/>
        <w:rPr>
          <w:rFonts w:cs="Times New Roman"/>
          <w:szCs w:val="24"/>
        </w:rPr>
      </w:pPr>
    </w:p>
    <w:p w:rsidR="00A654EA" w:rsidRDefault="00A654EA">
      <w:pPr>
        <w:widowControl w:val="0"/>
        <w:autoSpaceDE w:val="0"/>
        <w:autoSpaceDN w:val="0"/>
        <w:adjustRightInd w:val="0"/>
        <w:spacing w:after="0"/>
        <w:jc w:val="both"/>
        <w:rPr>
          <w:rFonts w:cs="Times New Roman"/>
          <w:szCs w:val="24"/>
        </w:rPr>
      </w:pPr>
    </w:p>
    <w:p w:rsidR="00A654EA" w:rsidRDefault="00A654EA">
      <w:pPr>
        <w:widowControl w:val="0"/>
        <w:autoSpaceDE w:val="0"/>
        <w:autoSpaceDN w:val="0"/>
        <w:adjustRightInd w:val="0"/>
        <w:spacing w:after="0"/>
        <w:jc w:val="both"/>
        <w:rPr>
          <w:rFonts w:cs="Times New Roman"/>
          <w:szCs w:val="24"/>
        </w:rPr>
      </w:pPr>
    </w:p>
    <w:p w:rsidR="00A654EA" w:rsidRDefault="00A654EA">
      <w:pPr>
        <w:widowControl w:val="0"/>
        <w:autoSpaceDE w:val="0"/>
        <w:autoSpaceDN w:val="0"/>
        <w:adjustRightInd w:val="0"/>
        <w:spacing w:after="0"/>
        <w:jc w:val="both"/>
        <w:rPr>
          <w:rFonts w:cs="Times New Roman"/>
          <w:szCs w:val="24"/>
        </w:rPr>
      </w:pPr>
    </w:p>
    <w:p w:rsidR="00A654EA" w:rsidRDefault="00A654EA">
      <w:pPr>
        <w:widowControl w:val="0"/>
        <w:autoSpaceDE w:val="0"/>
        <w:autoSpaceDN w:val="0"/>
        <w:adjustRightInd w:val="0"/>
        <w:spacing w:after="0"/>
        <w:jc w:val="both"/>
        <w:rPr>
          <w:rFonts w:cs="Times New Roman"/>
          <w:szCs w:val="24"/>
        </w:rPr>
      </w:pPr>
    </w:p>
    <w:p w:rsidR="00A654EA" w:rsidRDefault="00A654EA">
      <w:pPr>
        <w:widowControl w:val="0"/>
        <w:autoSpaceDE w:val="0"/>
        <w:autoSpaceDN w:val="0"/>
        <w:adjustRightInd w:val="0"/>
        <w:spacing w:after="0"/>
        <w:jc w:val="right"/>
        <w:outlineLvl w:val="0"/>
        <w:rPr>
          <w:rFonts w:cs="Times New Roman"/>
          <w:szCs w:val="24"/>
        </w:rPr>
      </w:pPr>
      <w:r>
        <w:rPr>
          <w:rFonts w:cs="Times New Roman"/>
          <w:szCs w:val="24"/>
        </w:rPr>
        <w:t>Утвержден</w:t>
      </w:r>
    </w:p>
    <w:p w:rsidR="00A654EA" w:rsidRDefault="00A654EA">
      <w:pPr>
        <w:widowControl w:val="0"/>
        <w:autoSpaceDE w:val="0"/>
        <w:autoSpaceDN w:val="0"/>
        <w:adjustRightInd w:val="0"/>
        <w:spacing w:after="0"/>
        <w:jc w:val="right"/>
        <w:rPr>
          <w:rFonts w:cs="Times New Roman"/>
          <w:szCs w:val="24"/>
        </w:rPr>
      </w:pPr>
      <w:r>
        <w:rPr>
          <w:rFonts w:cs="Times New Roman"/>
          <w:szCs w:val="24"/>
        </w:rPr>
        <w:t>Решением Комиссии Таможенного союза</w:t>
      </w:r>
    </w:p>
    <w:p w:rsidR="00A654EA" w:rsidRDefault="00A654EA">
      <w:pPr>
        <w:widowControl w:val="0"/>
        <w:autoSpaceDE w:val="0"/>
        <w:autoSpaceDN w:val="0"/>
        <w:adjustRightInd w:val="0"/>
        <w:spacing w:after="0"/>
        <w:jc w:val="right"/>
        <w:rPr>
          <w:rFonts w:cs="Times New Roman"/>
          <w:szCs w:val="24"/>
        </w:rPr>
      </w:pPr>
      <w:r>
        <w:rPr>
          <w:rFonts w:cs="Times New Roman"/>
          <w:szCs w:val="24"/>
        </w:rPr>
        <w:t>от 23 сентября 2011 г. N 797</w:t>
      </w: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jc w:val="center"/>
        <w:rPr>
          <w:rFonts w:cs="Times New Roman"/>
          <w:b/>
          <w:bCs/>
          <w:szCs w:val="24"/>
        </w:rPr>
      </w:pPr>
      <w:bookmarkStart w:id="64" w:name="Par3403"/>
      <w:bookmarkEnd w:id="64"/>
      <w:r>
        <w:rPr>
          <w:rFonts w:cs="Times New Roman"/>
          <w:b/>
          <w:bCs/>
          <w:szCs w:val="24"/>
        </w:rPr>
        <w:t>ПЕРЕЧЕНЬ</w:t>
      </w:r>
    </w:p>
    <w:p w:rsidR="00A654EA" w:rsidRDefault="00A654EA">
      <w:pPr>
        <w:widowControl w:val="0"/>
        <w:autoSpaceDE w:val="0"/>
        <w:autoSpaceDN w:val="0"/>
        <w:adjustRightInd w:val="0"/>
        <w:spacing w:after="0"/>
        <w:jc w:val="center"/>
        <w:rPr>
          <w:rFonts w:cs="Times New Roman"/>
          <w:b/>
          <w:bCs/>
          <w:szCs w:val="24"/>
        </w:rPr>
      </w:pPr>
      <w:r>
        <w:rPr>
          <w:rFonts w:cs="Times New Roman"/>
          <w:b/>
          <w:bCs/>
          <w:szCs w:val="24"/>
        </w:rPr>
        <w:t>ДОКУМЕНТОВ В ОБЛАСТИ СТАНДАРТИЗАЦИИ, СОДЕРЖАЩИХ ПРАВИЛА</w:t>
      </w:r>
    </w:p>
    <w:p w:rsidR="00A654EA" w:rsidRDefault="00A654EA">
      <w:pPr>
        <w:widowControl w:val="0"/>
        <w:autoSpaceDE w:val="0"/>
        <w:autoSpaceDN w:val="0"/>
        <w:adjustRightInd w:val="0"/>
        <w:spacing w:after="0"/>
        <w:jc w:val="center"/>
        <w:rPr>
          <w:rFonts w:cs="Times New Roman"/>
          <w:b/>
          <w:bCs/>
          <w:szCs w:val="24"/>
        </w:rPr>
      </w:pPr>
      <w:r>
        <w:rPr>
          <w:rFonts w:cs="Times New Roman"/>
          <w:b/>
          <w:bCs/>
          <w:szCs w:val="24"/>
        </w:rPr>
        <w:t>И МЕТОДЫ ИССЛЕДОВАНИЙ (ИСПЫТАНИЙ) И ИЗМЕРЕНИЙ, В ТОМ ЧИСЛЕ</w:t>
      </w:r>
    </w:p>
    <w:p w:rsidR="00A654EA" w:rsidRDefault="00A654EA">
      <w:pPr>
        <w:widowControl w:val="0"/>
        <w:autoSpaceDE w:val="0"/>
        <w:autoSpaceDN w:val="0"/>
        <w:adjustRightInd w:val="0"/>
        <w:spacing w:after="0"/>
        <w:jc w:val="center"/>
        <w:rPr>
          <w:rFonts w:cs="Times New Roman"/>
          <w:b/>
          <w:bCs/>
          <w:szCs w:val="24"/>
        </w:rPr>
      </w:pPr>
      <w:r>
        <w:rPr>
          <w:rFonts w:cs="Times New Roman"/>
          <w:b/>
          <w:bCs/>
          <w:szCs w:val="24"/>
        </w:rPr>
        <w:t>ПРАВИЛА ОТБОРА ОБРАЗЦОВ, НЕОБХОДИМЫЕ ДЛЯ ПРИМЕНЕНИЯ</w:t>
      </w:r>
    </w:p>
    <w:p w:rsidR="00A654EA" w:rsidRDefault="00A654EA">
      <w:pPr>
        <w:widowControl w:val="0"/>
        <w:autoSpaceDE w:val="0"/>
        <w:autoSpaceDN w:val="0"/>
        <w:adjustRightInd w:val="0"/>
        <w:spacing w:after="0"/>
        <w:jc w:val="center"/>
        <w:rPr>
          <w:rFonts w:cs="Times New Roman"/>
          <w:b/>
          <w:bCs/>
          <w:szCs w:val="24"/>
        </w:rPr>
      </w:pPr>
      <w:r>
        <w:rPr>
          <w:rFonts w:cs="Times New Roman"/>
          <w:b/>
          <w:bCs/>
          <w:szCs w:val="24"/>
        </w:rPr>
        <w:t>И ИСПОЛНЕНИЯ ТЕХНИЧЕСКОГО РЕГЛАМЕНТА ТАМОЖЕННОГО СОЮЗА</w:t>
      </w:r>
    </w:p>
    <w:p w:rsidR="00A654EA" w:rsidRDefault="00A654EA">
      <w:pPr>
        <w:widowControl w:val="0"/>
        <w:autoSpaceDE w:val="0"/>
        <w:autoSpaceDN w:val="0"/>
        <w:adjustRightInd w:val="0"/>
        <w:spacing w:after="0"/>
        <w:jc w:val="center"/>
        <w:rPr>
          <w:rFonts w:cs="Times New Roman"/>
          <w:b/>
          <w:bCs/>
          <w:szCs w:val="24"/>
        </w:rPr>
      </w:pPr>
      <w:r>
        <w:rPr>
          <w:rFonts w:cs="Times New Roman"/>
          <w:b/>
          <w:bCs/>
          <w:szCs w:val="24"/>
        </w:rPr>
        <w:t>"О БЕЗОПАСНОСТИ ПРОДУКЦИИ, ПРЕДНАЗНАЧЕННОЙ ДЛЯ ДЕТЕЙ</w:t>
      </w:r>
    </w:p>
    <w:p w:rsidR="00A654EA" w:rsidRDefault="00A654EA">
      <w:pPr>
        <w:widowControl w:val="0"/>
        <w:autoSpaceDE w:val="0"/>
        <w:autoSpaceDN w:val="0"/>
        <w:adjustRightInd w:val="0"/>
        <w:spacing w:after="0"/>
        <w:jc w:val="center"/>
        <w:rPr>
          <w:rFonts w:cs="Times New Roman"/>
          <w:b/>
          <w:bCs/>
          <w:szCs w:val="24"/>
        </w:rPr>
      </w:pPr>
      <w:r>
        <w:rPr>
          <w:rFonts w:cs="Times New Roman"/>
          <w:b/>
          <w:bCs/>
          <w:szCs w:val="24"/>
        </w:rPr>
        <w:t>И ПОДРОСТКОВ" (ТР ТС 007/2011) И ОСУЩЕСТВЛЕНИЯ ОЦЕНКИ</w:t>
      </w:r>
    </w:p>
    <w:p w:rsidR="00A654EA" w:rsidRDefault="00A654EA">
      <w:pPr>
        <w:widowControl w:val="0"/>
        <w:autoSpaceDE w:val="0"/>
        <w:autoSpaceDN w:val="0"/>
        <w:adjustRightInd w:val="0"/>
        <w:spacing w:after="0"/>
        <w:jc w:val="center"/>
        <w:rPr>
          <w:rFonts w:cs="Times New Roman"/>
          <w:b/>
          <w:bCs/>
          <w:szCs w:val="24"/>
        </w:rPr>
      </w:pPr>
      <w:r>
        <w:rPr>
          <w:rFonts w:cs="Times New Roman"/>
          <w:b/>
          <w:bCs/>
          <w:szCs w:val="24"/>
        </w:rPr>
        <w:t>(ПОДТВЕРЖДЕНИЯ) СООТВЕТСТВИЯ ПРОДУКЦИИ</w:t>
      </w:r>
    </w:p>
    <w:p w:rsidR="00A654EA" w:rsidRDefault="00A654EA">
      <w:pPr>
        <w:widowControl w:val="0"/>
        <w:autoSpaceDE w:val="0"/>
        <w:autoSpaceDN w:val="0"/>
        <w:adjustRightInd w:val="0"/>
        <w:spacing w:after="0"/>
        <w:jc w:val="center"/>
        <w:rPr>
          <w:rFonts w:cs="Times New Roman"/>
          <w:szCs w:val="24"/>
        </w:rPr>
      </w:pPr>
    </w:p>
    <w:p w:rsidR="00A654EA" w:rsidRDefault="00A654EA">
      <w:pPr>
        <w:widowControl w:val="0"/>
        <w:autoSpaceDE w:val="0"/>
        <w:autoSpaceDN w:val="0"/>
        <w:adjustRightInd w:val="0"/>
        <w:spacing w:after="0"/>
        <w:jc w:val="center"/>
        <w:rPr>
          <w:rFonts w:cs="Times New Roman"/>
          <w:szCs w:val="24"/>
        </w:rPr>
      </w:pPr>
      <w:r>
        <w:rPr>
          <w:rFonts w:cs="Times New Roman"/>
          <w:szCs w:val="24"/>
        </w:rPr>
        <w:t xml:space="preserve">(в ред. </w:t>
      </w:r>
      <w:hyperlink r:id="rId113" w:history="1">
        <w:r>
          <w:rPr>
            <w:rFonts w:cs="Times New Roman"/>
            <w:color w:val="0000FF"/>
            <w:szCs w:val="24"/>
          </w:rPr>
          <w:t>решения</w:t>
        </w:r>
      </w:hyperlink>
      <w:r>
        <w:rPr>
          <w:rFonts w:cs="Times New Roman"/>
          <w:szCs w:val="24"/>
        </w:rPr>
        <w:t xml:space="preserve"> Коллегии</w:t>
      </w:r>
    </w:p>
    <w:p w:rsidR="00A654EA" w:rsidRDefault="00A654EA">
      <w:pPr>
        <w:widowControl w:val="0"/>
        <w:autoSpaceDE w:val="0"/>
        <w:autoSpaceDN w:val="0"/>
        <w:adjustRightInd w:val="0"/>
        <w:spacing w:after="0"/>
        <w:jc w:val="center"/>
        <w:rPr>
          <w:rFonts w:cs="Times New Roman"/>
          <w:szCs w:val="24"/>
        </w:rPr>
      </w:pPr>
      <w:r>
        <w:rPr>
          <w:rFonts w:cs="Times New Roman"/>
          <w:szCs w:val="24"/>
        </w:rPr>
        <w:t>Евразийской экономической комиссии от 27.11.2012 N 239)</w:t>
      </w: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pStyle w:val="ConsPlusCell"/>
        <w:rPr>
          <w:rFonts w:ascii="Courier New" w:hAnsi="Courier New" w:cs="Courier New"/>
          <w:sz w:val="18"/>
          <w:szCs w:val="18"/>
        </w:rPr>
      </w:pPr>
      <w:r>
        <w:rPr>
          <w:rFonts w:ascii="Courier New" w:hAnsi="Courier New" w:cs="Courier New"/>
          <w:sz w:val="18"/>
          <w:szCs w:val="18"/>
        </w:rPr>
        <w:t>┌─────────┬───────────────────┬─────────────────────────────────────────────────────────┐</w:t>
      </w:r>
    </w:p>
    <w:p w:rsidR="00A654EA" w:rsidRDefault="00A654EA">
      <w:pPr>
        <w:pStyle w:val="ConsPlusCell"/>
        <w:rPr>
          <w:rFonts w:ascii="Courier New" w:hAnsi="Courier New" w:cs="Courier New"/>
          <w:sz w:val="18"/>
          <w:szCs w:val="18"/>
        </w:rPr>
      </w:pPr>
      <w:r>
        <w:rPr>
          <w:rFonts w:ascii="Courier New" w:hAnsi="Courier New" w:cs="Courier New"/>
          <w:sz w:val="18"/>
          <w:szCs w:val="18"/>
        </w:rPr>
        <w:t>│Порядко- │  Подтверждаемые   │          Обозначение и наименование документов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│вый      │    требования     │                в области стандартизации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│номер    │   технического    │                                                         │</w:t>
      </w:r>
    </w:p>
    <w:p w:rsidR="00A654EA" w:rsidRDefault="00A654EA">
      <w:pPr>
        <w:pStyle w:val="ConsPlusCell"/>
        <w:rPr>
          <w:rFonts w:ascii="Courier New" w:hAnsi="Courier New" w:cs="Courier New"/>
          <w:sz w:val="18"/>
          <w:szCs w:val="18"/>
        </w:rPr>
      </w:pPr>
      <w:r>
        <w:rPr>
          <w:rFonts w:ascii="Courier New" w:hAnsi="Courier New" w:cs="Courier New"/>
          <w:sz w:val="18"/>
          <w:szCs w:val="18"/>
        </w:rPr>
        <w:t>│позиции  │    регламента     │                                                         │</w:t>
      </w:r>
    </w:p>
    <w:p w:rsidR="00A654EA" w:rsidRDefault="00A654EA">
      <w:pPr>
        <w:pStyle w:val="ConsPlusCell"/>
        <w:rPr>
          <w:rFonts w:ascii="Courier New" w:hAnsi="Courier New" w:cs="Courier New"/>
          <w:sz w:val="18"/>
          <w:szCs w:val="18"/>
        </w:rPr>
      </w:pPr>
      <w:r>
        <w:rPr>
          <w:rFonts w:ascii="Courier New" w:hAnsi="Courier New" w:cs="Courier New"/>
          <w:sz w:val="18"/>
          <w:szCs w:val="18"/>
        </w:rPr>
        <w:t>├─────────┴───────────────────┴─────────────────────────────────────────────────────────┤</w:t>
      </w:r>
    </w:p>
    <w:p w:rsidR="00A654EA" w:rsidRDefault="00A654EA">
      <w:pPr>
        <w:pStyle w:val="ConsPlusCell"/>
        <w:rPr>
          <w:rFonts w:ascii="Courier New" w:hAnsi="Courier New" w:cs="Courier New"/>
          <w:sz w:val="18"/>
          <w:szCs w:val="18"/>
        </w:rPr>
      </w:pPr>
      <w:r>
        <w:rPr>
          <w:rFonts w:ascii="Courier New" w:hAnsi="Courier New" w:cs="Courier New"/>
          <w:sz w:val="18"/>
          <w:szCs w:val="18"/>
        </w:rPr>
        <w:t>│                              Изделия для ухода за детьми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w:t>
      </w:r>
    </w:p>
    <w:p w:rsidR="00A654EA" w:rsidRDefault="00A654EA">
      <w:pPr>
        <w:pStyle w:val="ConsPlusCell"/>
        <w:rPr>
          <w:rFonts w:ascii="Courier New" w:hAnsi="Courier New" w:cs="Courier New"/>
          <w:sz w:val="18"/>
          <w:szCs w:val="18"/>
        </w:rPr>
      </w:pPr>
      <w:r>
        <w:rPr>
          <w:rFonts w:ascii="Courier New" w:hAnsi="Courier New" w:cs="Courier New"/>
          <w:sz w:val="18"/>
          <w:szCs w:val="18"/>
        </w:rPr>
        <w:t>│1        │Общие требования   │                                                         │</w:t>
      </w:r>
    </w:p>
    <w:p w:rsidR="00A654EA" w:rsidRDefault="00A654EA">
      <w:pPr>
        <w:pStyle w:val="ConsPlusCell"/>
        <w:rPr>
          <w:rFonts w:ascii="Courier New" w:hAnsi="Courier New" w:cs="Courier New"/>
          <w:sz w:val="18"/>
          <w:szCs w:val="18"/>
        </w:rPr>
      </w:pPr>
      <w:r>
        <w:rPr>
          <w:rFonts w:ascii="Courier New" w:hAnsi="Courier New" w:cs="Courier New"/>
          <w:sz w:val="18"/>
          <w:szCs w:val="18"/>
        </w:rPr>
        <w:t>│         │безопасности: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индекс           │</w:t>
      </w:r>
      <w:hyperlink r:id="rId114" w:history="1">
        <w:r>
          <w:rPr>
            <w:rFonts w:ascii="Courier New" w:hAnsi="Courier New" w:cs="Courier New"/>
            <w:color w:val="0000FF"/>
            <w:sz w:val="18"/>
            <w:szCs w:val="18"/>
          </w:rPr>
          <w:t>МУ 1.1.037-95</w:t>
        </w:r>
      </w:hyperlink>
      <w:r>
        <w:rPr>
          <w:rFonts w:ascii="Courier New" w:hAnsi="Courier New" w:cs="Courier New"/>
          <w:sz w:val="18"/>
          <w:szCs w:val="18"/>
        </w:rPr>
        <w:t xml:space="preserve"> "Биотестирование продукции из полимерных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│токсичности        │других материалов"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N 29 ФЦ/2688-03 "Экспресс-метод оценки токсичности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│проб воздуха по водорастворимым компонентам 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│использованием в качестве тест-объекта спермы крупного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│рогатого скота"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изменение pH     │</w:t>
      </w:r>
      <w:hyperlink r:id="rId115" w:history="1">
        <w:r>
          <w:rPr>
            <w:rFonts w:ascii="Courier New" w:hAnsi="Courier New" w:cs="Courier New"/>
            <w:color w:val="0000FF"/>
            <w:sz w:val="18"/>
            <w:szCs w:val="18"/>
          </w:rPr>
          <w:t>п. 5.1.2</w:t>
        </w:r>
      </w:hyperlink>
      <w:r>
        <w:rPr>
          <w:rFonts w:ascii="Courier New" w:hAnsi="Courier New" w:cs="Courier New"/>
          <w:sz w:val="18"/>
          <w:szCs w:val="18"/>
        </w:rPr>
        <w:t xml:space="preserve"> "МУ по санитарно-химическому исследованию       │</w:t>
      </w:r>
    </w:p>
    <w:p w:rsidR="00A654EA" w:rsidRDefault="00A654EA">
      <w:pPr>
        <w:pStyle w:val="ConsPlusCell"/>
        <w:rPr>
          <w:rFonts w:ascii="Courier New" w:hAnsi="Courier New" w:cs="Courier New"/>
          <w:sz w:val="18"/>
          <w:szCs w:val="18"/>
        </w:rPr>
      </w:pPr>
      <w:r>
        <w:rPr>
          <w:rFonts w:ascii="Courier New" w:hAnsi="Courier New" w:cs="Courier New"/>
          <w:sz w:val="18"/>
          <w:szCs w:val="18"/>
        </w:rPr>
        <w:t>│         │водной вытяжки     │детских латексных сосок и баллончиков сосок-пустышек" от │</w:t>
      </w:r>
    </w:p>
    <w:p w:rsidR="00A654EA" w:rsidRDefault="00A654EA">
      <w:pPr>
        <w:pStyle w:val="ConsPlusCell"/>
        <w:rPr>
          <w:rFonts w:ascii="Courier New" w:hAnsi="Courier New" w:cs="Courier New"/>
          <w:sz w:val="18"/>
          <w:szCs w:val="18"/>
        </w:rPr>
      </w:pPr>
      <w:r>
        <w:rPr>
          <w:rFonts w:ascii="Courier New" w:hAnsi="Courier New" w:cs="Courier New"/>
          <w:sz w:val="18"/>
          <w:szCs w:val="18"/>
        </w:rPr>
        <w:t>│         │                   │19.10.90                                                 │</w:t>
      </w:r>
    </w:p>
    <w:p w:rsidR="00A654EA" w:rsidRDefault="00A654EA">
      <w:pPr>
        <w:pStyle w:val="ConsPlusCell"/>
        <w:rPr>
          <w:rFonts w:ascii="Courier New" w:hAnsi="Courier New" w:cs="Courier New"/>
          <w:sz w:val="18"/>
          <w:szCs w:val="18"/>
        </w:rPr>
      </w:pPr>
      <w:r>
        <w:rPr>
          <w:rFonts w:ascii="Courier New" w:hAnsi="Courier New" w:cs="Courier New"/>
          <w:sz w:val="18"/>
          <w:szCs w:val="18"/>
        </w:rPr>
        <w:t>├─────────┼───────────────────┼─────────────────────────────────────────────────────────┤</w:t>
      </w:r>
    </w:p>
    <w:p w:rsidR="00A654EA" w:rsidRDefault="00A654EA">
      <w:pPr>
        <w:pStyle w:val="ConsPlusCell"/>
        <w:rPr>
          <w:rFonts w:ascii="Courier New" w:hAnsi="Courier New" w:cs="Courier New"/>
          <w:sz w:val="18"/>
          <w:szCs w:val="18"/>
        </w:rPr>
      </w:pPr>
      <w:r>
        <w:rPr>
          <w:rFonts w:ascii="Courier New" w:hAnsi="Courier New" w:cs="Courier New"/>
          <w:sz w:val="18"/>
          <w:szCs w:val="18"/>
        </w:rPr>
        <w:t>│2        │Отбор проб         │</w:t>
      </w:r>
      <w:hyperlink r:id="rId116" w:history="1">
        <w:r>
          <w:rPr>
            <w:rFonts w:ascii="Courier New" w:hAnsi="Courier New" w:cs="Courier New"/>
            <w:color w:val="0000FF"/>
            <w:sz w:val="18"/>
            <w:szCs w:val="18"/>
          </w:rPr>
          <w:t>ГОСТ 18321-73</w:t>
        </w:r>
      </w:hyperlink>
      <w:r>
        <w:rPr>
          <w:rFonts w:ascii="Courier New" w:hAnsi="Courier New" w:cs="Courier New"/>
          <w:sz w:val="18"/>
          <w:szCs w:val="18"/>
        </w:rPr>
        <w:t xml:space="preserve"> "Статистический контроль качества.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│Методы случайного отбора выборок штучной продукции";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117" w:history="1">
        <w:r>
          <w:rPr>
            <w:rFonts w:ascii="Courier New" w:hAnsi="Courier New" w:cs="Courier New"/>
            <w:color w:val="0000FF"/>
            <w:sz w:val="18"/>
            <w:szCs w:val="18"/>
          </w:rPr>
          <w:t>ГОСТ Р 51148-98</w:t>
        </w:r>
      </w:hyperlink>
      <w:r>
        <w:rPr>
          <w:rFonts w:ascii="Courier New" w:hAnsi="Courier New" w:cs="Courier New"/>
          <w:sz w:val="18"/>
          <w:szCs w:val="18"/>
        </w:rPr>
        <w:t xml:space="preserve"> "Изделия медицинские. Требования к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│образцам и документации, представляемым на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│токсикологические, санитарно-химические испытания,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│испытания на стерильность и пирогенность";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118" w:history="1">
        <w:r>
          <w:rPr>
            <w:rFonts w:ascii="Courier New" w:hAnsi="Courier New" w:cs="Courier New"/>
            <w:color w:val="0000FF"/>
            <w:sz w:val="18"/>
            <w:szCs w:val="18"/>
          </w:rPr>
          <w:t>п. 2.6</w:t>
        </w:r>
      </w:hyperlink>
      <w:r>
        <w:rPr>
          <w:rFonts w:ascii="Courier New" w:hAnsi="Courier New" w:cs="Courier New"/>
          <w:sz w:val="18"/>
          <w:szCs w:val="18"/>
        </w:rPr>
        <w:t xml:space="preserve"> "МУ по санитарно-химическому исследованию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│детских латексных сосок и баллончиков сосок-пустышек"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│от 19.10.90;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 1.10 МР N 29 ФЦ/1683 от 14.05.2001 "Дополнение N 1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 "Методическим указаниям по санитарно-гигиенической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│оценке резиновых и латексных изделий медицинского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│назначения"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w:t>
      </w:r>
    </w:p>
    <w:p w:rsidR="00A654EA" w:rsidRDefault="00A654EA">
      <w:pPr>
        <w:pStyle w:val="ConsPlusCell"/>
        <w:rPr>
          <w:rFonts w:ascii="Courier New" w:hAnsi="Courier New" w:cs="Courier New"/>
          <w:sz w:val="18"/>
          <w:szCs w:val="18"/>
        </w:rPr>
      </w:pPr>
      <w:r>
        <w:rPr>
          <w:rFonts w:ascii="Courier New" w:hAnsi="Courier New" w:cs="Courier New"/>
          <w:sz w:val="18"/>
          <w:szCs w:val="18"/>
        </w:rPr>
        <w:t>│  Соски молочные, соски-пустышки и изделия санитарно-гигиенические из латекса, резины  │</w:t>
      </w:r>
    </w:p>
    <w:p w:rsidR="00A654EA" w:rsidRDefault="00A654EA">
      <w:pPr>
        <w:pStyle w:val="ConsPlusCell"/>
        <w:rPr>
          <w:rFonts w:ascii="Courier New" w:hAnsi="Courier New" w:cs="Courier New"/>
          <w:sz w:val="18"/>
          <w:szCs w:val="18"/>
        </w:rPr>
      </w:pPr>
      <w:r>
        <w:rPr>
          <w:rFonts w:ascii="Courier New" w:hAnsi="Courier New" w:cs="Courier New"/>
          <w:sz w:val="18"/>
          <w:szCs w:val="18"/>
        </w:rPr>
        <w:t>│                               и силиконовых эластомеров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w:t>
      </w:r>
    </w:p>
    <w:p w:rsidR="00A654EA" w:rsidRDefault="00A654EA">
      <w:pPr>
        <w:pStyle w:val="ConsPlusCell"/>
        <w:rPr>
          <w:rFonts w:ascii="Courier New" w:hAnsi="Courier New" w:cs="Courier New"/>
          <w:sz w:val="18"/>
          <w:szCs w:val="18"/>
        </w:rPr>
      </w:pPr>
      <w:r>
        <w:rPr>
          <w:rFonts w:ascii="Courier New" w:hAnsi="Courier New" w:cs="Courier New"/>
          <w:sz w:val="18"/>
          <w:szCs w:val="18"/>
        </w:rPr>
        <w:t>│3        │Требования химичес-│МР N 29 ФЦ/1683 от 14.05.2001 "Дополнение N 1 к          │</w:t>
      </w:r>
    </w:p>
    <w:p w:rsidR="00A654EA" w:rsidRDefault="00A654EA">
      <w:pPr>
        <w:pStyle w:val="ConsPlusCell"/>
        <w:rPr>
          <w:rFonts w:ascii="Courier New" w:hAnsi="Courier New" w:cs="Courier New"/>
          <w:sz w:val="18"/>
          <w:szCs w:val="18"/>
        </w:rPr>
      </w:pPr>
      <w:r>
        <w:rPr>
          <w:rFonts w:ascii="Courier New" w:hAnsi="Courier New" w:cs="Courier New"/>
          <w:sz w:val="18"/>
          <w:szCs w:val="18"/>
        </w:rPr>
        <w:t>│         │кой безопасности:  │"Методическим указаниям по санитарно-гигиенической оценке│</w:t>
      </w:r>
    </w:p>
    <w:p w:rsidR="00A654EA" w:rsidRDefault="00A654EA">
      <w:pPr>
        <w:pStyle w:val="ConsPlusCell"/>
        <w:rPr>
          <w:rFonts w:ascii="Courier New" w:hAnsi="Courier New" w:cs="Courier New"/>
          <w:sz w:val="18"/>
          <w:szCs w:val="18"/>
        </w:rPr>
      </w:pPr>
      <w:r>
        <w:rPr>
          <w:rFonts w:ascii="Courier New" w:hAnsi="Courier New" w:cs="Courier New"/>
          <w:sz w:val="18"/>
          <w:szCs w:val="18"/>
        </w:rPr>
        <w:t>│         │- выделение вредных│резиновых и латексных изделий медицинского назначения"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│для здоровья       │(Приложение 1);                                          │</w:t>
      </w:r>
    </w:p>
    <w:p w:rsidR="00A654EA" w:rsidRDefault="00A654EA">
      <w:pPr>
        <w:pStyle w:val="ConsPlusCell"/>
        <w:rPr>
          <w:rFonts w:ascii="Courier New" w:hAnsi="Courier New" w:cs="Courier New"/>
          <w:sz w:val="18"/>
          <w:szCs w:val="18"/>
        </w:rPr>
      </w:pPr>
      <w:r>
        <w:rPr>
          <w:rFonts w:ascii="Courier New" w:hAnsi="Courier New" w:cs="Courier New"/>
          <w:sz w:val="18"/>
          <w:szCs w:val="18"/>
        </w:rPr>
        <w:t>│         │химических веществ:│                                                         │</w:t>
      </w:r>
    </w:p>
    <w:p w:rsidR="00A654EA" w:rsidRDefault="00A654EA">
      <w:pPr>
        <w:pStyle w:val="ConsPlusCell"/>
        <w:rPr>
          <w:rFonts w:ascii="Courier New" w:hAnsi="Courier New" w:cs="Courier New"/>
          <w:sz w:val="18"/>
          <w:szCs w:val="18"/>
        </w:rPr>
      </w:pPr>
      <w:r>
        <w:rPr>
          <w:rFonts w:ascii="Courier New" w:hAnsi="Courier New" w:cs="Courier New"/>
          <w:sz w:val="18"/>
          <w:szCs w:val="18"/>
        </w:rPr>
        <w:t>│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│"Методические указания по санитарно-гигиенической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│оценке резиновых и латексных изделий медицинского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│назначения" от 19.12.86;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119" w:history="1">
        <w:r>
          <w:rPr>
            <w:rFonts w:ascii="Courier New" w:hAnsi="Courier New" w:cs="Courier New"/>
            <w:color w:val="0000FF"/>
            <w:sz w:val="18"/>
            <w:szCs w:val="18"/>
          </w:rPr>
          <w:t>п. 3.2</w:t>
        </w:r>
      </w:hyperlink>
      <w:r>
        <w:rPr>
          <w:rFonts w:ascii="Courier New" w:hAnsi="Courier New" w:cs="Courier New"/>
          <w:sz w:val="18"/>
          <w:szCs w:val="18"/>
        </w:rPr>
        <w:t xml:space="preserve"> "Методические указания по санитарно-              │</w:t>
      </w:r>
    </w:p>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                   │химическому исследованию детских латексных сосок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 баллончиков сосок-пустышек" от 19.10.90;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│МУ 4077-86 "Методические указания по санитарно-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│гигиеническому исследованию резин и изделий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│них, предназначенных для контакта с пищевыми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│продуктами" от 10.03.86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свинец, мышьяк,  │ГОСТ Р 51309-99 "Вода питьевая.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│цинк;              │содержания элементов методами атомной спектрометрии";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│ПНД Ф 14.2.22-95 "Методика выполнения измерений массовой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│концентрации ионов железа, кадмия, свинца, цинка и хрома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 пробах природных и сточных вод методом пламенной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│атомно-абсорбционной спектрометрии";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│ПНД Ф 14.1:2:4.139-98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│кобальта, никеля, меди, хрома, цинка, марганца, железа,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│серебра в питьевых, природных и сточных водах методом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│атомно-абсорбционной спектрометрии с пламенной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│атомизацией";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120" w:history="1">
        <w:r>
          <w:rPr>
            <w:rFonts w:ascii="Courier New" w:hAnsi="Courier New" w:cs="Courier New"/>
            <w:color w:val="0000FF"/>
            <w:sz w:val="18"/>
            <w:szCs w:val="18"/>
          </w:rPr>
          <w:t>ПНД Ф 14.1:2:4.140-98</w:t>
        </w:r>
      </w:hyperlink>
      <w:r>
        <w:rPr>
          <w:rFonts w:ascii="Courier New" w:hAnsi="Courier New" w:cs="Courier New"/>
          <w:sz w:val="18"/>
          <w:szCs w:val="18"/>
        </w:rPr>
        <w:t xml:space="preserve">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│бериллия, ванадия, висмута, кадмия, кобальта, меди,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│молибдена, мышьяка, никеля, олова, свинца, селена,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│серебра, сурьмы и хрома в питьевых, природных и сточных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│водах методом атомно-абсорбционной спектрометрии 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│электрометрической атомизацией";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│ПНД Ф 14.1:2:4.143-98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│алюминия, бария, бора, железа, кобальта, марганца, меди,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│никеля, стронция, титана, хрома и цинка в питьевых,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│природных и сточных водах методом ICP спектрометрии";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121" w:history="1">
        <w:r>
          <w:rPr>
            <w:rFonts w:ascii="Courier New" w:hAnsi="Courier New" w:cs="Courier New"/>
            <w:color w:val="0000FF"/>
            <w:sz w:val="18"/>
            <w:szCs w:val="18"/>
          </w:rPr>
          <w:t>МУК 4.1.742-99</w:t>
        </w:r>
      </w:hyperlink>
      <w:r>
        <w:rPr>
          <w:rFonts w:ascii="Courier New" w:hAnsi="Courier New" w:cs="Courier New"/>
          <w:sz w:val="18"/>
          <w:szCs w:val="18"/>
        </w:rPr>
        <w:t xml:space="preserve"> "Инверсионное вольтамперометрическое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│измерение концентрации ионов цинка, кадмия, свинца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│меди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122" w:history="1">
        <w:r>
          <w:rPr>
            <w:rFonts w:ascii="Courier New" w:hAnsi="Courier New" w:cs="Courier New"/>
            <w:color w:val="0000FF"/>
            <w:sz w:val="18"/>
            <w:szCs w:val="18"/>
          </w:rPr>
          <w:t>МУК 4.1.1256-03</w:t>
        </w:r>
      </w:hyperlink>
      <w:r>
        <w:rPr>
          <w:rFonts w:ascii="Courier New" w:hAnsi="Courier New" w:cs="Courier New"/>
          <w:sz w:val="18"/>
          <w:szCs w:val="18"/>
        </w:rPr>
        <w:t xml:space="preserve"> "Измерение массовой концентрации цинка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│флуориметрическим методом в пробах питьевой воды и воды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│поверхностных и подземных источников водопользования";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│МВИ.МН 1792-2002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│концентраций элементов в жидких пробах на спектрометре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│ARL 3410+";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│СТБ ГОСТ Р 51309-2001 "Вода питьевая.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│содержания элементов методами атомной спектрометрии";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│СТБ ISO 11885-2011 "Качество воды. Определение 33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│элементов методом атомно-эмиссионной спектрометрии 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│индуктивно-связанной плазмой";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│ИСО 11969-1996 "Качество воды.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│содержания мышьяка (гидридный метод)";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4152-89 "Вода питьевая. Метод определения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│массовой концентрации мышьяка";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│МВИ.МН 3057-2008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│концентраций тяжелых металлов в водных матрицах методом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│атомно-абсорбционной спектрометрии";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│СТБ ISO 15586-2011 "Качество воды. Обнаружение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│микроэлементов методом атомно-абсорбционной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│спектрометрии с использованием графитовой печи";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│ИСО 8288-1986 "Качество воды.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│содержания кобальта, никеля, меди, цинка, кадмия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│свинца. Спектрометрический метод атомной абсорбции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 пламени";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4152-89 "Вода питьевая. Метод определения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│массовой концентрации мышьяка"                           │</w:t>
      </w:r>
    </w:p>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│(в ред. </w:t>
      </w:r>
      <w:hyperlink r:id="rId123" w:history="1">
        <w:r>
          <w:rPr>
            <w:rFonts w:ascii="Courier New" w:hAnsi="Courier New" w:cs="Courier New"/>
            <w:color w:val="0000FF"/>
            <w:sz w:val="18"/>
            <w:szCs w:val="18"/>
          </w:rPr>
          <w:t>решения</w:t>
        </w:r>
      </w:hyperlink>
      <w:r>
        <w:rPr>
          <w:rFonts w:ascii="Courier New" w:hAnsi="Courier New" w:cs="Courier New"/>
          <w:sz w:val="18"/>
          <w:szCs w:val="18"/>
        </w:rPr>
        <w:t xml:space="preserve"> Коллегии Евразийской экономической комиссии от 27.11.2012 N 239)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формальдегид;    │</w:t>
      </w:r>
      <w:hyperlink r:id="rId124" w:history="1">
        <w:r>
          <w:rPr>
            <w:rFonts w:ascii="Courier New" w:hAnsi="Courier New" w:cs="Courier New"/>
            <w:color w:val="0000FF"/>
            <w:sz w:val="18"/>
            <w:szCs w:val="18"/>
          </w:rPr>
          <w:t>МУК 1265-03</w:t>
        </w:r>
      </w:hyperlink>
      <w:r>
        <w:rPr>
          <w:rFonts w:ascii="Courier New" w:hAnsi="Courier New" w:cs="Courier New"/>
          <w:sz w:val="18"/>
          <w:szCs w:val="18"/>
        </w:rPr>
        <w:t xml:space="preserve"> "Измерение массовой концентрации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│формальдегида флуориметрическим методом в пробах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│питьевой воды и воды поверхностных и подземных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│источников водопользования";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125" w:history="1">
        <w:r>
          <w:rPr>
            <w:rFonts w:ascii="Courier New" w:hAnsi="Courier New" w:cs="Courier New"/>
            <w:color w:val="0000FF"/>
            <w:sz w:val="18"/>
            <w:szCs w:val="18"/>
          </w:rPr>
          <w:t>МУК 4.1.753-99</w:t>
        </w:r>
      </w:hyperlink>
      <w:r>
        <w:rPr>
          <w:rFonts w:ascii="Courier New" w:hAnsi="Courier New" w:cs="Courier New"/>
          <w:sz w:val="18"/>
          <w:szCs w:val="18"/>
        </w:rPr>
        <w:t xml:space="preserve"> "Ионохроматографическое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│формальдегида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│РД 52.24.492-95 "Методика выполнения измерений массовой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│концентрации формальдегида в водах фотометрическим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│методом с ацетилацетоном";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│ПНД Ф 14.2:4.187-02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│массовой концентрации формальдегида в пробах природных,  │</w:t>
      </w:r>
    </w:p>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                   │питьевых и сточных вод на анализаторе жидкости "Флюорат- │</w:t>
      </w:r>
    </w:p>
    <w:p w:rsidR="00A654EA" w:rsidRDefault="00A654EA">
      <w:pPr>
        <w:pStyle w:val="ConsPlusCell"/>
        <w:rPr>
          <w:rFonts w:ascii="Courier New" w:hAnsi="Courier New" w:cs="Courier New"/>
          <w:sz w:val="18"/>
          <w:szCs w:val="18"/>
        </w:rPr>
      </w:pPr>
      <w:r>
        <w:rPr>
          <w:rFonts w:ascii="Courier New" w:hAnsi="Courier New" w:cs="Courier New"/>
          <w:sz w:val="18"/>
          <w:szCs w:val="18"/>
        </w:rPr>
        <w:t>│         │                   │02";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│Сб. "Методические указания по определению вредных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 в объектах окружающей среды". Вып. 1. Мн. 1993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│ПНД Ф 14.1:2:4.120-96 "Количественный химический анализ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 Методика выполнения измерений массовых концентраций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│формальдегида в пробах природной, питьевой и сточной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│воды на анализаторе "Флюорат-02";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│ПНД Ф 14.1:2:4.120-96 "Количественный химический анализ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 Методика выполнения измерений массовых концентраций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│формальдегида в пробах природной, питьевой и сточной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│воды на анализаторе "Флюорат-02";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2.3.3.10-15-64-2005 "Санитарно-химические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│исследования изделий, изготовленных из полимерных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│других синтетических материалов, контактирующих 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фенол;           │</w:t>
      </w:r>
      <w:hyperlink r:id="rId126" w:history="1">
        <w:r>
          <w:rPr>
            <w:rFonts w:ascii="Courier New" w:hAnsi="Courier New" w:cs="Courier New"/>
            <w:color w:val="0000FF"/>
            <w:sz w:val="18"/>
            <w:szCs w:val="18"/>
          </w:rPr>
          <w:t>МУК 4.1.1263-03</w:t>
        </w:r>
      </w:hyperlink>
      <w:r>
        <w:rPr>
          <w:rFonts w:ascii="Courier New" w:hAnsi="Courier New" w:cs="Courier New"/>
          <w:sz w:val="18"/>
          <w:szCs w:val="18"/>
        </w:rPr>
        <w:t xml:space="preserve"> "Измерение массовой концентрации фенолов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│общих и летучих флуориметрическим методом в пробах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│питьевой воды и воды поверхностных и подземных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│источников водопользования";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127" w:history="1">
        <w:r>
          <w:rPr>
            <w:rFonts w:ascii="Courier New" w:hAnsi="Courier New" w:cs="Courier New"/>
            <w:color w:val="0000FF"/>
            <w:sz w:val="18"/>
            <w:szCs w:val="18"/>
          </w:rPr>
          <w:t>МУК 4.1.647-96</w:t>
        </w:r>
      </w:hyperlink>
      <w:r>
        <w:rPr>
          <w:rFonts w:ascii="Courier New" w:hAnsi="Courier New" w:cs="Courier New"/>
          <w:sz w:val="18"/>
          <w:szCs w:val="18"/>
        </w:rPr>
        <w:t xml:space="preserve"> "Методические указания по газо-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│хроматографическому определению фенола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128" w:history="1">
        <w:r>
          <w:rPr>
            <w:rFonts w:ascii="Courier New" w:hAnsi="Courier New" w:cs="Courier New"/>
            <w:color w:val="0000FF"/>
            <w:sz w:val="18"/>
            <w:szCs w:val="18"/>
          </w:rPr>
          <w:t>МУК 4.1.752-99</w:t>
        </w:r>
      </w:hyperlink>
      <w:r>
        <w:rPr>
          <w:rFonts w:ascii="Courier New" w:hAnsi="Courier New" w:cs="Courier New"/>
          <w:sz w:val="18"/>
          <w:szCs w:val="18"/>
        </w:rPr>
        <w:t xml:space="preserve"> "Газохроматографическое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│определения фенола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129" w:history="1">
        <w:r>
          <w:rPr>
            <w:rFonts w:ascii="Courier New" w:hAnsi="Courier New" w:cs="Courier New"/>
            <w:color w:val="0000FF"/>
            <w:sz w:val="18"/>
            <w:szCs w:val="18"/>
          </w:rPr>
          <w:t>МУК 4.1.737-99</w:t>
        </w:r>
      </w:hyperlink>
      <w:r>
        <w:rPr>
          <w:rFonts w:ascii="Courier New" w:hAnsi="Courier New" w:cs="Courier New"/>
          <w:sz w:val="18"/>
          <w:szCs w:val="18"/>
        </w:rPr>
        <w:t xml:space="preserve"> "Хромато-масс-спектрометрическое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│определение фенолов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│ПНД Ф 14.1:2:4.117-97 "Методика выполнения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│измерений массовой концентрации фенолов в пробах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│природной, питьевой и сточной воды на анализаторе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│"Флюорат-02";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130" w:history="1">
        <w:r>
          <w:rPr>
            <w:rFonts w:ascii="Courier New" w:hAnsi="Courier New" w:cs="Courier New"/>
            <w:color w:val="0000FF"/>
            <w:sz w:val="18"/>
            <w:szCs w:val="18"/>
          </w:rPr>
          <w:t>РД 52.24.488-95</w:t>
        </w:r>
      </w:hyperlink>
      <w:r>
        <w:rPr>
          <w:rFonts w:ascii="Courier New" w:hAnsi="Courier New" w:cs="Courier New"/>
          <w:sz w:val="18"/>
          <w:szCs w:val="18"/>
        </w:rPr>
        <w:t xml:space="preserve"> "Методика выполнения измерений массовой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│концентрации определением суммы летучих фенолов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│фотометрическим методом после отгонки с паром";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2.3.3.10-15-64-2005 "Санитарно-химические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│исследования изделий, изготовленных из полимерных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│других синтетических материалов, контактирующих 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2.3.3.10-15-89-2005 "Санитарно-гигиеническая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│оценка лакированной консервной тары";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│МВИ. МН 1924-2003 "Методика газохроматографического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│определения фенола и эпихлоргидрина в модельных средах,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│имитирующих пищевые продукты"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спирт метиловый; │</w:t>
      </w:r>
      <w:hyperlink r:id="rId131"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│этилацетата, метанола, изопропанола, акрилонитрила, н-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132" w:history="1">
        <w:r>
          <w:rPr>
            <w:rFonts w:ascii="Courier New" w:hAnsi="Courier New" w:cs="Courier New"/>
            <w:color w:val="0000FF"/>
            <w:sz w:val="18"/>
            <w:szCs w:val="18"/>
          </w:rPr>
          <w:t>МУ 4149-86</w:t>
        </w:r>
      </w:hyperlink>
      <w:r>
        <w:rPr>
          <w:rFonts w:ascii="Courier New" w:hAnsi="Courier New" w:cs="Courier New"/>
          <w:sz w:val="18"/>
          <w:szCs w:val="18"/>
        </w:rPr>
        <w:t xml:space="preserve"> "Методические указания по осуществлению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│государственного надзора за производством и применением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│полимерных материалов класса полиолефинов,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133" w:history="1">
        <w:r>
          <w:rPr>
            <w:rFonts w:ascii="Courier New" w:hAnsi="Courier New" w:cs="Courier New"/>
            <w:color w:val="0000FF"/>
            <w:sz w:val="18"/>
            <w:szCs w:val="18"/>
          </w:rPr>
          <w:t>МУК 4.1.650-96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ацетона, метанола,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│бензола, толуола, этилбензола, пентана, о-, м-, п-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│ксилола, гексана, октана и декана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4.1.10-15-90-2005 "Осуществление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│государственного надзора за производством и применением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│полимерных материалов класса полиолефинов,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2.3.3.10-15-64-2005 "Санитарно-химические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│исследования изделий, изготовленных из полимерных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│других синтетических материалов, контактирующих 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спирт бутиловый; │</w:t>
      </w:r>
      <w:hyperlink r:id="rId134" w:history="1">
        <w:r>
          <w:rPr>
            <w:rFonts w:ascii="Courier New" w:hAnsi="Courier New" w:cs="Courier New"/>
            <w:color w:val="0000FF"/>
            <w:sz w:val="18"/>
            <w:szCs w:val="18"/>
          </w:rPr>
          <w:t>МУ 4149-86</w:t>
        </w:r>
      </w:hyperlink>
      <w:r>
        <w:rPr>
          <w:rFonts w:ascii="Courier New" w:hAnsi="Courier New" w:cs="Courier New"/>
          <w:sz w:val="18"/>
          <w:szCs w:val="18"/>
        </w:rPr>
        <w:t xml:space="preserve"> "Методические указания по осуществлению       │</w:t>
      </w:r>
    </w:p>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                   │государственного надзора за производством и применением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│полимерных материалов класса полиолефинов,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135"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│этилацетата, метанола, изопропанола, акрилонитрила, н-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136" w:history="1">
        <w:r>
          <w:rPr>
            <w:rFonts w:ascii="Courier New" w:hAnsi="Courier New" w:cs="Courier New"/>
            <w:color w:val="0000FF"/>
            <w:sz w:val="18"/>
            <w:szCs w:val="18"/>
          </w:rPr>
          <w:t>МУК 4.1.654-96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бутаналя, бутанола,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│изизобутанола, 2-этилгексаналя, 2-этилгексеналя и 2-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│этилгексанола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4.1.10-15-90-2005 "Осуществление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│государственного санитарного надзора за производством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│применением полимерных материалов класса полиолефинов,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антиоксиданты    │"</w:t>
      </w:r>
      <w:hyperlink r:id="rId137" w:history="1">
        <w:r>
          <w:rPr>
            <w:rFonts w:ascii="Courier New" w:hAnsi="Courier New" w:cs="Courier New"/>
            <w:color w:val="0000FF"/>
            <w:sz w:val="18"/>
            <w:szCs w:val="18"/>
          </w:rPr>
          <w:t>Методические указания</w:t>
        </w:r>
      </w:hyperlink>
      <w:r>
        <w:rPr>
          <w:rFonts w:ascii="Courier New" w:hAnsi="Courier New" w:cs="Courier New"/>
          <w:sz w:val="18"/>
          <w:szCs w:val="18"/>
        </w:rPr>
        <w:t xml:space="preserve"> по санитарно-химическому          │</w:t>
      </w:r>
    </w:p>
    <w:p w:rsidR="00A654EA" w:rsidRDefault="00A654EA">
      <w:pPr>
        <w:pStyle w:val="ConsPlusCell"/>
        <w:rPr>
          <w:rFonts w:ascii="Courier New" w:hAnsi="Courier New" w:cs="Courier New"/>
          <w:sz w:val="18"/>
          <w:szCs w:val="18"/>
        </w:rPr>
      </w:pPr>
      <w:r>
        <w:rPr>
          <w:rFonts w:ascii="Courier New" w:hAnsi="Courier New" w:cs="Courier New"/>
          <w:sz w:val="18"/>
          <w:szCs w:val="18"/>
        </w:rPr>
        <w:t>│         │(агидол-2),        │исследованию детских латексных сосок и баллончиков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│антиоксиданты;     │сосок-пустышек" от 19.10.90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N-нитрозоамин    │"</w:t>
      </w:r>
      <w:hyperlink r:id="rId138" w:history="1">
        <w:r>
          <w:rPr>
            <w:rFonts w:ascii="Courier New" w:hAnsi="Courier New" w:cs="Courier New"/>
            <w:color w:val="0000FF"/>
            <w:sz w:val="18"/>
            <w:szCs w:val="18"/>
          </w:rPr>
          <w:t>Методические указания</w:t>
        </w:r>
      </w:hyperlink>
      <w:r>
        <w:rPr>
          <w:rFonts w:ascii="Courier New" w:hAnsi="Courier New" w:cs="Courier New"/>
          <w:sz w:val="18"/>
          <w:szCs w:val="18"/>
        </w:rPr>
        <w:t xml:space="preserve"> по санитарно-химическому          │</w:t>
      </w:r>
    </w:p>
    <w:p w:rsidR="00A654EA" w:rsidRDefault="00A654EA">
      <w:pPr>
        <w:pStyle w:val="ConsPlusCell"/>
        <w:rPr>
          <w:rFonts w:ascii="Courier New" w:hAnsi="Courier New" w:cs="Courier New"/>
          <w:sz w:val="18"/>
          <w:szCs w:val="18"/>
        </w:rPr>
      </w:pPr>
      <w:r>
        <w:rPr>
          <w:rFonts w:ascii="Courier New" w:hAnsi="Courier New" w:cs="Courier New"/>
          <w:sz w:val="18"/>
          <w:szCs w:val="18"/>
        </w:rPr>
        <w:t>│         │(извлечение        │исследованию детских латексных сосок и баллончиков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│хлористым          │сосок-пустышек" от 19.10.90                              │</w:t>
      </w:r>
    </w:p>
    <w:p w:rsidR="00A654EA" w:rsidRDefault="00A654EA">
      <w:pPr>
        <w:pStyle w:val="ConsPlusCell"/>
        <w:rPr>
          <w:rFonts w:ascii="Courier New" w:hAnsi="Courier New" w:cs="Courier New"/>
          <w:sz w:val="18"/>
          <w:szCs w:val="18"/>
        </w:rPr>
      </w:pPr>
      <w:r>
        <w:rPr>
          <w:rFonts w:ascii="Courier New" w:hAnsi="Courier New" w:cs="Courier New"/>
          <w:sz w:val="18"/>
          <w:szCs w:val="18"/>
        </w:rPr>
        <w:t>│         │метиленом);        │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N-нитрозообразую-│"</w:t>
      </w:r>
      <w:hyperlink r:id="rId139" w:history="1">
        <w:r>
          <w:rPr>
            <w:rFonts w:ascii="Courier New" w:hAnsi="Courier New" w:cs="Courier New"/>
            <w:color w:val="0000FF"/>
            <w:sz w:val="18"/>
            <w:szCs w:val="18"/>
          </w:rPr>
          <w:t>Методические указания</w:t>
        </w:r>
      </w:hyperlink>
      <w:r>
        <w:rPr>
          <w:rFonts w:ascii="Courier New" w:hAnsi="Courier New" w:cs="Courier New"/>
          <w:sz w:val="18"/>
          <w:szCs w:val="18"/>
        </w:rPr>
        <w:t xml:space="preserve"> по санитарно-химическому          │</w:t>
      </w:r>
    </w:p>
    <w:p w:rsidR="00A654EA" w:rsidRDefault="00A654EA">
      <w:pPr>
        <w:pStyle w:val="ConsPlusCell"/>
        <w:rPr>
          <w:rFonts w:ascii="Courier New" w:hAnsi="Courier New" w:cs="Courier New"/>
          <w:sz w:val="18"/>
          <w:szCs w:val="18"/>
        </w:rPr>
      </w:pPr>
      <w:r>
        <w:rPr>
          <w:rFonts w:ascii="Courier New" w:hAnsi="Courier New" w:cs="Courier New"/>
          <w:sz w:val="18"/>
          <w:szCs w:val="18"/>
        </w:rPr>
        <w:t>│         │щие (извлечение    │исследованию детских латексных сосок и баллончиков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│искусственной      │сосок-пустышек" от 19.10.90                              │</w:t>
      </w:r>
    </w:p>
    <w:p w:rsidR="00A654EA" w:rsidRDefault="00A654EA">
      <w:pPr>
        <w:pStyle w:val="ConsPlusCell"/>
        <w:rPr>
          <w:rFonts w:ascii="Courier New" w:hAnsi="Courier New" w:cs="Courier New"/>
          <w:sz w:val="18"/>
          <w:szCs w:val="18"/>
        </w:rPr>
      </w:pPr>
      <w:r>
        <w:rPr>
          <w:rFonts w:ascii="Courier New" w:hAnsi="Courier New" w:cs="Courier New"/>
          <w:sz w:val="18"/>
          <w:szCs w:val="18"/>
        </w:rPr>
        <w:t>│         │слюной);           │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цимат (диметил-  │МУ 4077-86 "Методические указания по санитарно-          │</w:t>
      </w:r>
    </w:p>
    <w:p w:rsidR="00A654EA" w:rsidRDefault="00A654EA">
      <w:pPr>
        <w:pStyle w:val="ConsPlusCell"/>
        <w:rPr>
          <w:rFonts w:ascii="Courier New" w:hAnsi="Courier New" w:cs="Courier New"/>
          <w:sz w:val="18"/>
          <w:szCs w:val="18"/>
        </w:rPr>
      </w:pPr>
      <w:r>
        <w:rPr>
          <w:rFonts w:ascii="Courier New" w:hAnsi="Courier New" w:cs="Courier New"/>
          <w:sz w:val="18"/>
          <w:szCs w:val="18"/>
        </w:rPr>
        <w:t>│         │дитиокарбамат      │гигиеническому исследованию резин и изделий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│цинка);            │них, предназначенных для контакта с пищевыми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│продуктами" от 10.03.86;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│"Методические указания по санитарно-гигиенической оценке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│резиновых и латексных изделий медицинского назначения"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│от 19.12.86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фталевый         │ГОСТ 24445.1-80 "Ангидрид фталевый технический.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│ангидрид;          │Метод определения фталевого ангидрида";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140" w:history="1">
        <w:r>
          <w:rPr>
            <w:rFonts w:ascii="Courier New" w:hAnsi="Courier New" w:cs="Courier New"/>
            <w:color w:val="0000FF"/>
            <w:sz w:val="18"/>
            <w:szCs w:val="18"/>
          </w:rPr>
          <w:t>Инструкция</w:t>
        </w:r>
      </w:hyperlink>
      <w:r>
        <w:rPr>
          <w:rFonts w:ascii="Courier New" w:hAnsi="Courier New" w:cs="Courier New"/>
          <w:sz w:val="18"/>
          <w:szCs w:val="18"/>
        </w:rPr>
        <w:t xml:space="preserve"> N 880-71 "Инструкция по санитарно-химическому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│исследованию изделий, изготовленных из полимерных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│других синтетических материалов, предназначенных для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ускорители       │"Методические указания по санитарно-гигиенической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│вулканизации:      │оценке резиновых и латексных изделий медицинского        │</w:t>
      </w:r>
    </w:p>
    <w:p w:rsidR="00A654EA" w:rsidRDefault="00A654EA">
      <w:pPr>
        <w:pStyle w:val="ConsPlusCell"/>
        <w:rPr>
          <w:rFonts w:ascii="Courier New" w:hAnsi="Courier New" w:cs="Courier New"/>
          <w:sz w:val="18"/>
          <w:szCs w:val="18"/>
        </w:rPr>
      </w:pPr>
      <w:r>
        <w:rPr>
          <w:rFonts w:ascii="Courier New" w:hAnsi="Courier New" w:cs="Courier New"/>
          <w:sz w:val="18"/>
          <w:szCs w:val="18"/>
        </w:rPr>
        <w:t>│         │класса тиазола,    │назначения" от 19.12.86                                  │</w:t>
      </w:r>
    </w:p>
    <w:p w:rsidR="00A654EA" w:rsidRDefault="00A654EA">
      <w:pPr>
        <w:pStyle w:val="ConsPlusCell"/>
        <w:rPr>
          <w:rFonts w:ascii="Courier New" w:hAnsi="Courier New" w:cs="Courier New"/>
          <w:sz w:val="18"/>
          <w:szCs w:val="18"/>
        </w:rPr>
      </w:pPr>
      <w:r>
        <w:rPr>
          <w:rFonts w:ascii="Courier New" w:hAnsi="Courier New" w:cs="Courier New"/>
          <w:sz w:val="18"/>
          <w:szCs w:val="18"/>
        </w:rPr>
        <w:t>│         │класса тиурама;    │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пластификаторы:  │</w:t>
      </w:r>
      <w:hyperlink r:id="rId141" w:history="1">
        <w:r>
          <w:rPr>
            <w:rFonts w:ascii="Courier New" w:hAnsi="Courier New" w:cs="Courier New"/>
            <w:color w:val="0000FF"/>
            <w:sz w:val="18"/>
            <w:szCs w:val="18"/>
          </w:rPr>
          <w:t>МР 01.025-07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│дибутилфталат,     │диметилфталата, диметилтерефталата, диэтилфталата,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│диоктилфталат;     │дибутилфталата, бутилбензилфталата, бис(2-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│этилгексил)фталата и диоктилфталата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│"Методические указания по санитарно-гигиенической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│оценке резиновых и латексных изделий медицинского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│назначения" от 19.12.86;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142" w:history="1">
        <w:r>
          <w:rPr>
            <w:rFonts w:ascii="Courier New" w:hAnsi="Courier New" w:cs="Courier New"/>
            <w:color w:val="0000FF"/>
            <w:sz w:val="18"/>
            <w:szCs w:val="18"/>
          </w:rPr>
          <w:t>МУК 4.1.738-99</w:t>
        </w:r>
      </w:hyperlink>
      <w:r>
        <w:rPr>
          <w:rFonts w:ascii="Courier New" w:hAnsi="Courier New" w:cs="Courier New"/>
          <w:sz w:val="18"/>
          <w:szCs w:val="18"/>
        </w:rPr>
        <w:t xml:space="preserve"> "Хромато-масс-спектрометрическое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│определение фталатов и органических кислот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│МУ 4077-86 "Методические указания по санитарно-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│гигиеническому исследованию резин и изделий из них,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контакта с пищевыми продуктами" от   │</w:t>
      </w:r>
    </w:p>
    <w:p w:rsidR="00A654EA" w:rsidRDefault="00A654EA">
      <w:pPr>
        <w:pStyle w:val="ConsPlusCell"/>
        <w:rPr>
          <w:rFonts w:ascii="Courier New" w:hAnsi="Courier New" w:cs="Courier New"/>
          <w:sz w:val="18"/>
          <w:szCs w:val="18"/>
        </w:rPr>
      </w:pPr>
      <w:r>
        <w:rPr>
          <w:rFonts w:ascii="Courier New" w:hAnsi="Courier New" w:cs="Courier New"/>
          <w:sz w:val="18"/>
          <w:szCs w:val="18"/>
        </w:rPr>
        <w:t>│         │                   │10.03.86;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4.1.10-15-92-2005 "Санитарно-химические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│исследования резин и изделий из них, предназначенных для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                   │МВИ. МН 1402-2000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│концентраций дибутилфталата и диоктилфталата в водной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│водно-спиртовых средах методом газовой хроматографии"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внешневидовые    │п. 6.2 ГОСТ Р 51068-97 "Соски латексные детские.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│характеристики     │Технические условия"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w:t>
      </w:r>
    </w:p>
    <w:p w:rsidR="00A654EA" w:rsidRDefault="00A654EA">
      <w:pPr>
        <w:pStyle w:val="ConsPlusCell"/>
        <w:rPr>
          <w:rFonts w:ascii="Courier New" w:hAnsi="Courier New" w:cs="Courier New"/>
          <w:sz w:val="18"/>
          <w:szCs w:val="18"/>
        </w:rPr>
      </w:pPr>
      <w:r>
        <w:rPr>
          <w:rFonts w:ascii="Courier New" w:hAnsi="Courier New" w:cs="Courier New"/>
          <w:sz w:val="18"/>
          <w:szCs w:val="18"/>
        </w:rPr>
        <w:t>│4        │Требования         │                                                         │</w:t>
      </w:r>
    </w:p>
    <w:p w:rsidR="00A654EA" w:rsidRDefault="00A654EA">
      <w:pPr>
        <w:pStyle w:val="ConsPlusCell"/>
        <w:rPr>
          <w:rFonts w:ascii="Courier New" w:hAnsi="Courier New" w:cs="Courier New"/>
          <w:sz w:val="18"/>
          <w:szCs w:val="18"/>
        </w:rPr>
      </w:pPr>
      <w:r>
        <w:rPr>
          <w:rFonts w:ascii="Courier New" w:hAnsi="Courier New" w:cs="Courier New"/>
          <w:sz w:val="18"/>
          <w:szCs w:val="18"/>
        </w:rPr>
        <w:t>│         │механической       │                                                         │</w:t>
      </w:r>
    </w:p>
    <w:p w:rsidR="00A654EA" w:rsidRDefault="00A654EA">
      <w:pPr>
        <w:pStyle w:val="ConsPlusCell"/>
        <w:rPr>
          <w:rFonts w:ascii="Courier New" w:hAnsi="Courier New" w:cs="Courier New"/>
          <w:sz w:val="18"/>
          <w:szCs w:val="18"/>
        </w:rPr>
      </w:pPr>
      <w:r>
        <w:rPr>
          <w:rFonts w:ascii="Courier New" w:hAnsi="Courier New" w:cs="Courier New"/>
          <w:sz w:val="18"/>
          <w:szCs w:val="18"/>
        </w:rPr>
        <w:t>│         │безопасности: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устойчивость к 5-│п. 6.5 ГОСТ Р 51068-97 "Соски латексные детские.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│краной дезинфекции │Технические условия"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│кипячением;        │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стойкость к      │п. 3.10 ГОСТ 3251-98 "Клеенка подкладная резино-         │</w:t>
      </w:r>
    </w:p>
    <w:p w:rsidR="00A654EA" w:rsidRDefault="00A654EA">
      <w:pPr>
        <w:pStyle w:val="ConsPlusCell"/>
        <w:rPr>
          <w:rFonts w:ascii="Courier New" w:hAnsi="Courier New" w:cs="Courier New"/>
          <w:sz w:val="18"/>
          <w:szCs w:val="18"/>
        </w:rPr>
      </w:pPr>
      <w:r>
        <w:rPr>
          <w:rFonts w:ascii="Courier New" w:hAnsi="Courier New" w:cs="Courier New"/>
          <w:sz w:val="18"/>
          <w:szCs w:val="18"/>
        </w:rPr>
        <w:t>│         │дезинфекции        │тканевая. Технические условия"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 4.2.1 ГОСТ 3302-95 "Пузыри резиновые для льда.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│Технические условия"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 4.2.1 ГОСТ 3303-94 "Грелки резиновые. Технические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│условия"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отсутствие       │п. 6.4 ГОСТ Р 51068-97 "Соски латексные детские.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│слипания           │Технические условия"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 3.7 ГОСТ 3251-98 "Клеенка подкладная резинотканевая.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│Технические условия"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 7.4 ГОСТ 3302-95 "Пузыри резиновые для льда.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│Технические условия"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прочность        │п. 6.7 ГОСТ Р 51068-97 "Соски латексные детские.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│соединения кольца с│Технические условия"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│баллончиком        │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герметичность    │п. 7.2 ГОСТ 3302-95 "Пузыри резиновые для льда.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│Технические условия"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│пп. 4.1.3, 7.3, 7.4 ГОСТ 3303-94 "Грелки резиновые.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│Технические условия"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w:t>
      </w:r>
    </w:p>
    <w:p w:rsidR="00A654EA" w:rsidRDefault="00A654EA">
      <w:pPr>
        <w:pStyle w:val="ConsPlusCell"/>
        <w:rPr>
          <w:rFonts w:ascii="Courier New" w:hAnsi="Courier New" w:cs="Courier New"/>
          <w:sz w:val="18"/>
          <w:szCs w:val="18"/>
        </w:rPr>
      </w:pPr>
      <w:r>
        <w:rPr>
          <w:rFonts w:ascii="Courier New" w:hAnsi="Courier New" w:cs="Courier New"/>
          <w:sz w:val="18"/>
          <w:szCs w:val="18"/>
        </w:rPr>
        <w:t>│                        Посуда и столовые приборы из пластмассы                        │</w:t>
      </w:r>
    </w:p>
    <w:p w:rsidR="00A654EA" w:rsidRDefault="00A654EA">
      <w:pPr>
        <w:pStyle w:val="ConsPlusCell"/>
        <w:rPr>
          <w:rFonts w:ascii="Courier New" w:hAnsi="Courier New" w:cs="Courier New"/>
          <w:sz w:val="18"/>
          <w:szCs w:val="18"/>
        </w:rPr>
      </w:pPr>
      <w:r>
        <w:rPr>
          <w:rFonts w:ascii="Courier New" w:hAnsi="Courier New" w:cs="Courier New"/>
          <w:sz w:val="18"/>
          <w:szCs w:val="18"/>
        </w:rPr>
        <w:t>├─────────┬───────────────────┬─────────────────────────────────────────────────────────┤</w:t>
      </w:r>
    </w:p>
    <w:p w:rsidR="00A654EA" w:rsidRDefault="00A654EA">
      <w:pPr>
        <w:pStyle w:val="ConsPlusCell"/>
        <w:rPr>
          <w:rFonts w:ascii="Courier New" w:hAnsi="Courier New" w:cs="Courier New"/>
          <w:sz w:val="18"/>
          <w:szCs w:val="18"/>
        </w:rPr>
      </w:pPr>
      <w:r>
        <w:rPr>
          <w:rFonts w:ascii="Courier New" w:hAnsi="Courier New" w:cs="Courier New"/>
          <w:sz w:val="18"/>
          <w:szCs w:val="18"/>
        </w:rPr>
        <w:t>│5        │Отбор проб         │п. 5.1 ГОСТ Р 50962-96 "Посуда и изделия хозяйственного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│назначения из пластмасс. Общие технические условия"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w:t>
      </w:r>
    </w:p>
    <w:p w:rsidR="00A654EA" w:rsidRDefault="00A654EA">
      <w:pPr>
        <w:pStyle w:val="ConsPlusCell"/>
        <w:rPr>
          <w:rFonts w:ascii="Courier New" w:hAnsi="Courier New" w:cs="Courier New"/>
          <w:sz w:val="18"/>
          <w:szCs w:val="18"/>
        </w:rPr>
      </w:pPr>
      <w:r>
        <w:rPr>
          <w:rFonts w:ascii="Courier New" w:hAnsi="Courier New" w:cs="Courier New"/>
          <w:sz w:val="18"/>
          <w:szCs w:val="18"/>
        </w:rPr>
        <w:t>│6        │Климатические      │ГОСТ 12423-66 "Пластмассы. Условия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│условия            │кондиционирования и испытания образцов (проб)"           │</w:t>
      </w:r>
    </w:p>
    <w:p w:rsidR="00A654EA" w:rsidRDefault="00A654EA">
      <w:pPr>
        <w:pStyle w:val="ConsPlusCell"/>
        <w:rPr>
          <w:rFonts w:ascii="Courier New" w:hAnsi="Courier New" w:cs="Courier New"/>
          <w:sz w:val="18"/>
          <w:szCs w:val="18"/>
        </w:rPr>
      </w:pPr>
      <w:r>
        <w:rPr>
          <w:rFonts w:ascii="Courier New" w:hAnsi="Courier New" w:cs="Courier New"/>
          <w:sz w:val="18"/>
          <w:szCs w:val="18"/>
        </w:rPr>
        <w:t>│         │проведения         │                                                         │</w:t>
      </w:r>
    </w:p>
    <w:p w:rsidR="00A654EA" w:rsidRDefault="00A654EA">
      <w:pPr>
        <w:pStyle w:val="ConsPlusCell"/>
        <w:rPr>
          <w:rFonts w:ascii="Courier New" w:hAnsi="Courier New" w:cs="Courier New"/>
          <w:sz w:val="18"/>
          <w:szCs w:val="18"/>
        </w:rPr>
      </w:pPr>
      <w:r>
        <w:rPr>
          <w:rFonts w:ascii="Courier New" w:hAnsi="Courier New" w:cs="Courier New"/>
          <w:sz w:val="18"/>
          <w:szCs w:val="18"/>
        </w:rPr>
        <w:t>│         │испытаний          │                                                         │</w:t>
      </w:r>
    </w:p>
    <w:p w:rsidR="00A654EA" w:rsidRDefault="00A654EA">
      <w:pPr>
        <w:pStyle w:val="ConsPlusCell"/>
        <w:rPr>
          <w:rFonts w:ascii="Courier New" w:hAnsi="Courier New" w:cs="Courier New"/>
          <w:sz w:val="18"/>
          <w:szCs w:val="18"/>
        </w:rPr>
      </w:pPr>
      <w:r>
        <w:rPr>
          <w:rFonts w:ascii="Courier New" w:hAnsi="Courier New" w:cs="Courier New"/>
          <w:sz w:val="18"/>
          <w:szCs w:val="18"/>
        </w:rPr>
        <w:t>├─────────┼───────────────────┼─────────────────────────────────────────────────────────┤</w:t>
      </w:r>
    </w:p>
    <w:p w:rsidR="00A654EA" w:rsidRDefault="00A654EA">
      <w:pPr>
        <w:pStyle w:val="ConsPlusCell"/>
        <w:rPr>
          <w:rFonts w:ascii="Courier New" w:hAnsi="Courier New" w:cs="Courier New"/>
          <w:sz w:val="18"/>
          <w:szCs w:val="18"/>
        </w:rPr>
      </w:pPr>
      <w:r>
        <w:rPr>
          <w:rFonts w:ascii="Courier New" w:hAnsi="Courier New" w:cs="Courier New"/>
          <w:sz w:val="18"/>
          <w:szCs w:val="18"/>
        </w:rPr>
        <w:t>│7        │Требования         │п. 5.15 ГОСТ Р 50962-96 "Посуда и изделия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│химической         │хозяйственного назначения из пластмасс.                  │</w:t>
      </w:r>
    </w:p>
    <w:p w:rsidR="00A654EA" w:rsidRDefault="00A654EA">
      <w:pPr>
        <w:pStyle w:val="ConsPlusCell"/>
        <w:rPr>
          <w:rFonts w:ascii="Courier New" w:hAnsi="Courier New" w:cs="Courier New"/>
          <w:sz w:val="18"/>
          <w:szCs w:val="18"/>
        </w:rPr>
      </w:pPr>
      <w:r>
        <w:rPr>
          <w:rFonts w:ascii="Courier New" w:hAnsi="Courier New" w:cs="Courier New"/>
          <w:sz w:val="18"/>
          <w:szCs w:val="18"/>
        </w:rPr>
        <w:t>│         │безопасности:      │Общие технические условия";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запах, привкус,  │</w:t>
      </w:r>
      <w:hyperlink r:id="rId143" w:history="1">
        <w:r>
          <w:rPr>
            <w:rFonts w:ascii="Courier New" w:hAnsi="Courier New" w:cs="Courier New"/>
            <w:color w:val="0000FF"/>
            <w:sz w:val="18"/>
            <w:szCs w:val="18"/>
          </w:rPr>
          <w:t>Инструкция</w:t>
        </w:r>
      </w:hyperlink>
      <w:r>
        <w:rPr>
          <w:rFonts w:ascii="Courier New" w:hAnsi="Courier New" w:cs="Courier New"/>
          <w:sz w:val="18"/>
          <w:szCs w:val="18"/>
        </w:rPr>
        <w:t xml:space="preserve"> N 880-71 "Инструкция по санитарно-            │</w:t>
      </w:r>
    </w:p>
    <w:p w:rsidR="00A654EA" w:rsidRDefault="00A654EA">
      <w:pPr>
        <w:pStyle w:val="ConsPlusCell"/>
        <w:rPr>
          <w:rFonts w:ascii="Courier New" w:hAnsi="Courier New" w:cs="Courier New"/>
          <w:sz w:val="18"/>
          <w:szCs w:val="18"/>
        </w:rPr>
      </w:pPr>
      <w:r>
        <w:rPr>
          <w:rFonts w:ascii="Courier New" w:hAnsi="Courier New" w:cs="Courier New"/>
          <w:sz w:val="18"/>
          <w:szCs w:val="18"/>
        </w:rPr>
        <w:t>│         │изменение цвета    │химическому исследованию изделий, изготовленных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│водной вытяжки;    │полимерных и других синтетических материалов,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4.1.10-15-92-2005 "Санитарно-химические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│исследования резин и изделий из них, предназначенных для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устойчивость     │п. 5.6 ГОСТ Р 50962-96 "Посуда и изделия хозяйственного  │</w:t>
      </w:r>
    </w:p>
    <w:p w:rsidR="00A654EA" w:rsidRDefault="00A654EA">
      <w:pPr>
        <w:pStyle w:val="ConsPlusCell"/>
        <w:rPr>
          <w:rFonts w:ascii="Courier New" w:hAnsi="Courier New" w:cs="Courier New"/>
          <w:sz w:val="18"/>
          <w:szCs w:val="18"/>
        </w:rPr>
      </w:pPr>
      <w:r>
        <w:rPr>
          <w:rFonts w:ascii="Courier New" w:hAnsi="Courier New" w:cs="Courier New"/>
          <w:sz w:val="18"/>
          <w:szCs w:val="18"/>
        </w:rPr>
        <w:t>│         │защитно-           │назначения из пластмасс. Общие технические условия"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│декоративного      │                                                         │</w:t>
      </w:r>
    </w:p>
    <w:p w:rsidR="00A654EA" w:rsidRDefault="00A654EA">
      <w:pPr>
        <w:pStyle w:val="ConsPlusCell"/>
        <w:rPr>
          <w:rFonts w:ascii="Courier New" w:hAnsi="Courier New" w:cs="Courier New"/>
          <w:sz w:val="18"/>
          <w:szCs w:val="18"/>
        </w:rPr>
      </w:pPr>
      <w:r>
        <w:rPr>
          <w:rFonts w:ascii="Courier New" w:hAnsi="Courier New" w:cs="Courier New"/>
          <w:sz w:val="18"/>
          <w:szCs w:val="18"/>
        </w:rPr>
        <w:t>│         │покрытия к влажной │                                                         │</w:t>
      </w:r>
    </w:p>
    <w:p w:rsidR="00A654EA" w:rsidRDefault="00A654EA">
      <w:pPr>
        <w:pStyle w:val="ConsPlusCell"/>
        <w:rPr>
          <w:rFonts w:ascii="Courier New" w:hAnsi="Courier New" w:cs="Courier New"/>
          <w:sz w:val="18"/>
          <w:szCs w:val="18"/>
        </w:rPr>
      </w:pPr>
      <w:r>
        <w:rPr>
          <w:rFonts w:ascii="Courier New" w:hAnsi="Courier New" w:cs="Courier New"/>
          <w:sz w:val="18"/>
          <w:szCs w:val="18"/>
        </w:rPr>
        <w:t>│         │обработке;         │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стойкость к      │п. 5.7 ГОСТ Р 50962-96 "Посуда и изделия хозяйственного  │</w:t>
      </w:r>
    </w:p>
    <w:p w:rsidR="00A654EA" w:rsidRDefault="00A654EA">
      <w:pPr>
        <w:pStyle w:val="ConsPlusCell"/>
        <w:rPr>
          <w:rFonts w:ascii="Courier New" w:hAnsi="Courier New" w:cs="Courier New"/>
          <w:sz w:val="18"/>
          <w:szCs w:val="18"/>
        </w:rPr>
      </w:pPr>
      <w:r>
        <w:rPr>
          <w:rFonts w:ascii="Courier New" w:hAnsi="Courier New" w:cs="Courier New"/>
          <w:sz w:val="18"/>
          <w:szCs w:val="18"/>
        </w:rPr>
        <w:t>│         │раствору кислоты и │назначения из пластмасс. Общие технические условия"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│мыльно-щелочным    │                                                         │</w:t>
      </w:r>
    </w:p>
    <w:p w:rsidR="00A654EA" w:rsidRDefault="00A654EA">
      <w:pPr>
        <w:pStyle w:val="ConsPlusCell"/>
        <w:rPr>
          <w:rFonts w:ascii="Courier New" w:hAnsi="Courier New" w:cs="Courier New"/>
          <w:sz w:val="18"/>
          <w:szCs w:val="18"/>
        </w:rPr>
      </w:pPr>
      <w:r>
        <w:rPr>
          <w:rFonts w:ascii="Courier New" w:hAnsi="Courier New" w:cs="Courier New"/>
          <w:sz w:val="18"/>
          <w:szCs w:val="18"/>
        </w:rPr>
        <w:t>│         │растворам;         │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выделение вредных│</w:t>
      </w:r>
      <w:hyperlink r:id="rId144" w:history="1">
        <w:r>
          <w:rPr>
            <w:rFonts w:ascii="Courier New" w:hAnsi="Courier New" w:cs="Courier New"/>
            <w:color w:val="0000FF"/>
            <w:sz w:val="18"/>
            <w:szCs w:val="18"/>
          </w:rPr>
          <w:t>МУК 2.3.3.052-96</w:t>
        </w:r>
      </w:hyperlink>
      <w:r>
        <w:rPr>
          <w:rFonts w:ascii="Courier New" w:hAnsi="Courier New" w:cs="Courier New"/>
          <w:sz w:val="18"/>
          <w:szCs w:val="18"/>
        </w:rPr>
        <w:t xml:space="preserve"> "Санитарно-химические исследования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│для здоровья       │изделий из полистирола и сополимеров стирола";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│химических веществ:│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цинк, олово, бор;│ГОСТ Р 51309-99 "Вода питьевая. Определение содержания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│элементов методами атомной спектрометрии";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│ПНД Ф 14.2.22-95 "Методика выполнения измерений массовой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│концентрации ионов железа, кадмия, свинца, цинка и хрома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 пробах природных и сточных вод методом пламенной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│атомно-абсорбционной спектрометрии";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│ПНД Ф 14.1:2:4.139-98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│кобальта, никеля, меди, хрома, цинка, марганца, железа,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│серебра в питьевых, природных и сточных водах методом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│атомно-абсорбционной спектрометрии с пламенной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│атомизацией";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145" w:history="1">
        <w:r>
          <w:rPr>
            <w:rFonts w:ascii="Courier New" w:hAnsi="Courier New" w:cs="Courier New"/>
            <w:color w:val="0000FF"/>
            <w:sz w:val="18"/>
            <w:szCs w:val="18"/>
          </w:rPr>
          <w:t>ПНД Ф 14.1:2:4.140-98</w:t>
        </w:r>
      </w:hyperlink>
      <w:r>
        <w:rPr>
          <w:rFonts w:ascii="Courier New" w:hAnsi="Courier New" w:cs="Courier New"/>
          <w:sz w:val="18"/>
          <w:szCs w:val="18"/>
        </w:rPr>
        <w:t xml:space="preserve">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│бериллия, ванадия, висмута, кадмия, кобальта, меди,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│молибдена, мышьяка, никеля, олова, свинца, селена,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│серебра, сурьмы и хрома в питьевых, природных и сточных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│водах методом атомно-абсорбционной спектрометрии 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│электрометрической атомизацией";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146" w:history="1">
        <w:r>
          <w:rPr>
            <w:rFonts w:ascii="Courier New" w:hAnsi="Courier New" w:cs="Courier New"/>
            <w:color w:val="0000FF"/>
            <w:sz w:val="18"/>
            <w:szCs w:val="18"/>
          </w:rPr>
          <w:t>МУК 4.1.742-99</w:t>
        </w:r>
      </w:hyperlink>
      <w:r>
        <w:rPr>
          <w:rFonts w:ascii="Courier New" w:hAnsi="Courier New" w:cs="Courier New"/>
          <w:sz w:val="18"/>
          <w:szCs w:val="18"/>
        </w:rPr>
        <w:t xml:space="preserve"> "Инверсионное вольтамперометрическое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│измерение концентрации ионов цинка, кадмия, свинца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│меди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147" w:history="1">
        <w:r>
          <w:rPr>
            <w:rFonts w:ascii="Courier New" w:hAnsi="Courier New" w:cs="Courier New"/>
            <w:color w:val="0000FF"/>
            <w:sz w:val="18"/>
            <w:szCs w:val="18"/>
          </w:rPr>
          <w:t>МУК 4.1.1256-03</w:t>
        </w:r>
      </w:hyperlink>
      <w:r>
        <w:rPr>
          <w:rFonts w:ascii="Courier New" w:hAnsi="Courier New" w:cs="Courier New"/>
          <w:sz w:val="18"/>
          <w:szCs w:val="18"/>
        </w:rPr>
        <w:t xml:space="preserve"> "Измерение массовой концентрации цинка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│флуориметрическим методом в пробах питьевой воды и воды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│поверхностных и подземных источников водопользования";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148" w:history="1">
        <w:r>
          <w:rPr>
            <w:rFonts w:ascii="Courier New" w:hAnsi="Courier New" w:cs="Courier New"/>
            <w:color w:val="0000FF"/>
            <w:sz w:val="18"/>
            <w:szCs w:val="18"/>
          </w:rPr>
          <w:t>МУК 4.1.1257-03</w:t>
        </w:r>
      </w:hyperlink>
      <w:r>
        <w:rPr>
          <w:rFonts w:ascii="Courier New" w:hAnsi="Courier New" w:cs="Courier New"/>
          <w:sz w:val="18"/>
          <w:szCs w:val="18"/>
        </w:rPr>
        <w:t xml:space="preserve"> "Измерение массовой концентрации бора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│флуориметрическим методом в пробах питьевой воды и воды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│поверхностных и подземных источников водопользования";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Р 51210-98 "Вода питьевая. Метод определения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│содержания бора";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│МВИ.МН 1792-2002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│концентраций элементов в жидких пробах на спектрометре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│ARL 3410+";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│СТБ ГОСТ Р 51309-2001 "Вода питьевая.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│содержания элементов методами атомной спектрометрии";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│СТБ ISO 11885-2011 "Качество воды. Определение 33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│элементов методом атомно-эмиссионной спектрометрии 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│индуктивно-связанной плазмой";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│СТБ ГОСТ Р 51210-2001 "Вода питьевая. Метод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│определения содержания бора";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│МВИ.МН 3057-2008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│концентраций тяжелых металлов в водных матрицах методом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│пламенной атомно-абсорбционной спектрометрии";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│СТБ ISO 15586-2011 "Качество воды. Обнаружение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│микроэлементов методом атомно-абсорбционной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│спектрометрии с использованием графитовой печи";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│ИСО 8288-1986 "Качество воды. Определение содержания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│кобальта, никеля, меди, цинка, кадмия и свинца.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│Спектрометрический метод атомной абсорбции в пламени";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22001-87 "Метод атомно-абсорбционной спектрометрии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│определения примесей химических элементов";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│ПНД Ф 14.1:2:4.36-95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│массовой концентрации бора в пробах природной, питьевой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 сточной воды на анализаторе жидкости "Флюорат-02";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24295-80, с. 2 "Посуда хозяйственная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│стальная эмалированная. Методы анализа вытяжек"          │</w:t>
      </w:r>
    </w:p>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│(в ред. </w:t>
      </w:r>
      <w:hyperlink r:id="rId149" w:history="1">
        <w:r>
          <w:rPr>
            <w:rFonts w:ascii="Courier New" w:hAnsi="Courier New" w:cs="Courier New"/>
            <w:color w:val="0000FF"/>
            <w:sz w:val="18"/>
            <w:szCs w:val="18"/>
          </w:rPr>
          <w:t>решения</w:t>
        </w:r>
      </w:hyperlink>
      <w:r>
        <w:rPr>
          <w:rFonts w:ascii="Courier New" w:hAnsi="Courier New" w:cs="Courier New"/>
          <w:sz w:val="18"/>
          <w:szCs w:val="18"/>
        </w:rPr>
        <w:t xml:space="preserve"> Коллегии Евразийской экономической комиссии от 27.11.2012 N 239)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винилацетат;     │ГОСТ 22648-77 "Пластмассы. Методы определения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│гигиенических показателей";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2915-82 "Методические рекомендации по определению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│винилацетата в воде методом газожидкостной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│хроматографии";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1870-78 "Методические рекомендации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│меркуриметрическому определению малых количеств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│винилацетата в воде, в водно-спиртовых растворах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│пищевых продуктах"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винилхлорид;     │ГОСТ 25737-91 (ИСО 6401-85) "Пластмассы. Гомополимеры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│сополимеры винилхлорида. Определение остаточного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│мономера винилхлорида. Газохроматографический метод";    │</w:t>
      </w:r>
    </w:p>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                   │МР 1941-78 "Методические рекомендации по определению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│хлористого винила в ПВХ и полимерных материалах на его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│основе, в модельных средах, имитирующих пищевые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│продукты, в продуктах питания"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бензол;          │</w:t>
      </w:r>
      <w:hyperlink r:id="rId150"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│этилацетата, метанола, изопропанола, акрилонитрила, н-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151" w:history="1">
        <w:r>
          <w:rPr>
            <w:rFonts w:ascii="Courier New" w:hAnsi="Courier New" w:cs="Courier New"/>
            <w:color w:val="0000FF"/>
            <w:sz w:val="18"/>
            <w:szCs w:val="18"/>
          </w:rPr>
          <w:t>МУК 4.1.650-96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ацетона, метанола,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│бензола, толуола, этилбензола, пентана, о-, м-, п-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│ксилола, гексана, октана и декана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4.1.11-11-13-2004 "Методика выполнения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│измерений концентраций бензола, толуола, хлорбензола,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о-ксилола, стирола в воде методом хромато-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│масс-спектрометрии";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4.1.10-15-91-2005 "Газохроматографический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│метод определения остаточных мономеров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│неполимеризующихся примесей, выделяющихся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│полистирольных пластиков в воде, модельных средах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│пищевых продуктах";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152" w:history="1">
        <w:r>
          <w:rPr>
            <w:rFonts w:ascii="Courier New" w:hAnsi="Courier New" w:cs="Courier New"/>
            <w:color w:val="0000FF"/>
            <w:sz w:val="18"/>
            <w:szCs w:val="18"/>
          </w:rPr>
          <w:t>МУК 4.1.739-99</w:t>
        </w:r>
      </w:hyperlink>
      <w:r>
        <w:rPr>
          <w:rFonts w:ascii="Courier New" w:hAnsi="Courier New" w:cs="Courier New"/>
          <w:sz w:val="18"/>
          <w:szCs w:val="18"/>
        </w:rPr>
        <w:t xml:space="preserve"> "Хромато-масс-спектрометрическое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│определения бензола, толуола, хлорбензола, этилбензола,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│о-ксилола, стирола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153" w:history="1">
        <w:r>
          <w:rPr>
            <w:rFonts w:ascii="Courier New" w:hAnsi="Courier New" w:cs="Courier New"/>
            <w:color w:val="0000FF"/>
            <w:sz w:val="18"/>
            <w:szCs w:val="18"/>
          </w:rPr>
          <w:t>МУК 4.1.1205-03</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│бензола, трихлорэтилена, толуола, тетрахлорэтилена,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│хлорбензола, этилбензола, м-, п-ксилолов, о-ксилола,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изопропилбензола, ортохлортолуола и нафталина 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154" w:history="1">
        <w:r>
          <w:rPr>
            <w:rFonts w:ascii="Courier New" w:hAnsi="Courier New" w:cs="Courier New"/>
            <w:color w:val="0000FF"/>
            <w:sz w:val="18"/>
            <w:szCs w:val="18"/>
          </w:rPr>
          <w:t>МУК 4.1.649-96</w:t>
        </w:r>
      </w:hyperlink>
      <w:r>
        <w:rPr>
          <w:rFonts w:ascii="Courier New" w:hAnsi="Courier New" w:cs="Courier New"/>
          <w:sz w:val="18"/>
          <w:szCs w:val="18"/>
        </w:rPr>
        <w:t xml:space="preserve"> "Методические указания по хромато-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│масс-спектрометрическому определению летучих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│органических веществ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N 29 ФЦ/830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│массовой концентрации бензола, толуола, этилбензола, 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 и о-ксилолов, изопропилбензола, н-пропилбензола,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│полистирольных пластиков"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дибутилфталат,   │</w:t>
      </w:r>
      <w:hyperlink r:id="rId155" w:history="1">
        <w:r>
          <w:rPr>
            <w:rFonts w:ascii="Courier New" w:hAnsi="Courier New" w:cs="Courier New"/>
            <w:color w:val="0000FF"/>
            <w:sz w:val="18"/>
            <w:szCs w:val="18"/>
          </w:rPr>
          <w:t>МУК 4.1.738-99</w:t>
        </w:r>
      </w:hyperlink>
      <w:r>
        <w:rPr>
          <w:rFonts w:ascii="Courier New" w:hAnsi="Courier New" w:cs="Courier New"/>
          <w:sz w:val="18"/>
          <w:szCs w:val="18"/>
        </w:rPr>
        <w:t xml:space="preserve"> "Хромато-масс-спектрометрическое          │</w:t>
      </w:r>
    </w:p>
    <w:p w:rsidR="00A654EA" w:rsidRDefault="00A654EA">
      <w:pPr>
        <w:pStyle w:val="ConsPlusCell"/>
        <w:rPr>
          <w:rFonts w:ascii="Courier New" w:hAnsi="Courier New" w:cs="Courier New"/>
          <w:sz w:val="18"/>
          <w:szCs w:val="18"/>
        </w:rPr>
      </w:pPr>
      <w:r>
        <w:rPr>
          <w:rFonts w:ascii="Courier New" w:hAnsi="Courier New" w:cs="Courier New"/>
          <w:sz w:val="18"/>
          <w:szCs w:val="18"/>
        </w:rPr>
        <w:t>│         │диоктилфталат;     │определение фталатов и органических кислот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│МУ 4077-86 "Методические указания по санитарно-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│гигиеническому исследованию резин и изделий из них,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156" w:history="1">
        <w:r>
          <w:rPr>
            <w:rFonts w:ascii="Courier New" w:hAnsi="Courier New" w:cs="Courier New"/>
            <w:color w:val="0000FF"/>
            <w:sz w:val="18"/>
            <w:szCs w:val="18"/>
          </w:rPr>
          <w:t>Инструкция</w:t>
        </w:r>
      </w:hyperlink>
      <w:r>
        <w:rPr>
          <w:rFonts w:ascii="Courier New" w:hAnsi="Courier New" w:cs="Courier New"/>
          <w:sz w:val="18"/>
          <w:szCs w:val="18"/>
        </w:rPr>
        <w:t xml:space="preserve"> 4259-87 "Инструкция по санитарно-химическому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│исследованию изделий, изготовленных из полимерных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│других синтетических материалов, предназначенных для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│использования в хозяйственно-питьевом водоснабжении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│водном хозяйстве";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157" w:history="1">
        <w:r>
          <w:rPr>
            <w:rFonts w:ascii="Courier New" w:hAnsi="Courier New" w:cs="Courier New"/>
            <w:color w:val="0000FF"/>
            <w:sz w:val="18"/>
            <w:szCs w:val="18"/>
          </w:rPr>
          <w:t>МР 01.025-07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│диметилфталата, диметилтерефталата, диэтилфталата,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│дибутилфталата, бутилбензилфталата, бис(2-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│этилгексил)фталата и диоктилфталата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4.1.10-15-92-2005 "Санитарно-химические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│исследования резин и изделий из них, предназначенных для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│МВИ. МН 1402-2000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│концентраций дибутилфталата и диоктилфталата в водной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│водно-спиртовых средах методом газовой хроматографии"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диэтилфталат,    │</w:t>
      </w:r>
      <w:hyperlink r:id="rId158" w:history="1">
        <w:r>
          <w:rPr>
            <w:rFonts w:ascii="Courier New" w:hAnsi="Courier New" w:cs="Courier New"/>
            <w:color w:val="0000FF"/>
            <w:sz w:val="18"/>
            <w:szCs w:val="18"/>
          </w:rPr>
          <w:t>МУК 4.1.738-99</w:t>
        </w:r>
      </w:hyperlink>
      <w:r>
        <w:rPr>
          <w:rFonts w:ascii="Courier New" w:hAnsi="Courier New" w:cs="Courier New"/>
          <w:sz w:val="18"/>
          <w:szCs w:val="18"/>
        </w:rPr>
        <w:t xml:space="preserve"> "Хромато-масс-спектрометрическое          │</w:t>
      </w:r>
    </w:p>
    <w:p w:rsidR="00A654EA" w:rsidRDefault="00A654EA">
      <w:pPr>
        <w:pStyle w:val="ConsPlusCell"/>
        <w:rPr>
          <w:rFonts w:ascii="Courier New" w:hAnsi="Courier New" w:cs="Courier New"/>
          <w:sz w:val="18"/>
          <w:szCs w:val="18"/>
        </w:rPr>
      </w:pPr>
      <w:r>
        <w:rPr>
          <w:rFonts w:ascii="Courier New" w:hAnsi="Courier New" w:cs="Courier New"/>
          <w:sz w:val="18"/>
          <w:szCs w:val="18"/>
        </w:rPr>
        <w:t>│         │диметилфталат;     │определение фталатов и органических кислот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│МУ 4077-86 "Методические указания по санитарно-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│гигиеническому исследованию резин и изделий из них,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159" w:history="1">
        <w:r>
          <w:rPr>
            <w:rFonts w:ascii="Courier New" w:hAnsi="Courier New" w:cs="Courier New"/>
            <w:color w:val="0000FF"/>
            <w:sz w:val="18"/>
            <w:szCs w:val="18"/>
          </w:rPr>
          <w:t>МР 01.025-07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                   │диметилфталата, диметилтерефталата, диэтилфталата,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│дибутилфталата, бутилбензилфталата, бис(2-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│этилгексил)фталата и диоктилфталата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дидодецилфталат, │</w:t>
      </w:r>
      <w:hyperlink r:id="rId160" w:history="1">
        <w:r>
          <w:rPr>
            <w:rFonts w:ascii="Courier New" w:hAnsi="Courier New" w:cs="Courier New"/>
            <w:color w:val="0000FF"/>
            <w:sz w:val="18"/>
            <w:szCs w:val="18"/>
          </w:rPr>
          <w:t>МУК 4.1.738-99</w:t>
        </w:r>
      </w:hyperlink>
      <w:r>
        <w:rPr>
          <w:rFonts w:ascii="Courier New" w:hAnsi="Courier New" w:cs="Courier New"/>
          <w:sz w:val="18"/>
          <w:szCs w:val="18"/>
        </w:rPr>
        <w:t xml:space="preserve"> "Хромато-масс-спектрометрическое          │</w:t>
      </w:r>
    </w:p>
    <w:p w:rsidR="00A654EA" w:rsidRDefault="00A654EA">
      <w:pPr>
        <w:pStyle w:val="ConsPlusCell"/>
        <w:rPr>
          <w:rFonts w:ascii="Courier New" w:hAnsi="Courier New" w:cs="Courier New"/>
          <w:sz w:val="18"/>
          <w:szCs w:val="18"/>
        </w:rPr>
      </w:pPr>
      <w:r>
        <w:rPr>
          <w:rFonts w:ascii="Courier New" w:hAnsi="Courier New" w:cs="Courier New"/>
          <w:sz w:val="18"/>
          <w:szCs w:val="18"/>
        </w:rPr>
        <w:t>│         │диизододецилфталат;│определение фталатов и органических кислот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161" w:history="1">
        <w:r>
          <w:rPr>
            <w:rFonts w:ascii="Courier New" w:hAnsi="Courier New" w:cs="Courier New"/>
            <w:color w:val="0000FF"/>
            <w:sz w:val="18"/>
            <w:szCs w:val="18"/>
          </w:rPr>
          <w:t>Инструкция</w:t>
        </w:r>
      </w:hyperlink>
      <w:r>
        <w:rPr>
          <w:rFonts w:ascii="Courier New" w:hAnsi="Courier New" w:cs="Courier New"/>
          <w:sz w:val="18"/>
          <w:szCs w:val="18"/>
        </w:rPr>
        <w:t xml:space="preserve"> N 880-71 "Инструкция по санитарно-химическому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│исследованию изделий, изготовленных из полимерных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│других синтетических материалов, предназначенных для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162" w:history="1">
        <w:r>
          <w:rPr>
            <w:rFonts w:ascii="Courier New" w:hAnsi="Courier New" w:cs="Courier New"/>
            <w:color w:val="0000FF"/>
            <w:sz w:val="18"/>
            <w:szCs w:val="18"/>
          </w:rPr>
          <w:t>МУК 4.1.745-99</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│диметилтерефталат; │диметилового эфира терефталевой кислоты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163" w:history="1">
        <w:r>
          <w:rPr>
            <w:rFonts w:ascii="Courier New" w:hAnsi="Courier New" w:cs="Courier New"/>
            <w:color w:val="0000FF"/>
            <w:sz w:val="18"/>
            <w:szCs w:val="18"/>
          </w:rPr>
          <w:t>Инструкция</w:t>
        </w:r>
      </w:hyperlink>
      <w:r>
        <w:rPr>
          <w:rFonts w:ascii="Courier New" w:hAnsi="Courier New" w:cs="Courier New"/>
          <w:sz w:val="18"/>
          <w:szCs w:val="18"/>
        </w:rPr>
        <w:t xml:space="preserve"> N 880-71 "Инструкция по санитарно-химическому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│исследованию изделий, изготовленных из полимерных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│других синтетических материалов, предназначенных для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164" w:history="1">
        <w:r>
          <w:rPr>
            <w:rFonts w:ascii="Courier New" w:hAnsi="Courier New" w:cs="Courier New"/>
            <w:color w:val="0000FF"/>
            <w:sz w:val="18"/>
            <w:szCs w:val="18"/>
          </w:rPr>
          <w:t>МР 01.025-07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│диметилфталата, диметилтерефталата, диэтилфталата,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│дибутилфталата, бутилбензилфталата, бис(2-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│этилгексил)фталата и диоктилфталата в водных вытяжках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4.1.11-11-19-2004 "МВИ концентрации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│диметилового эфира терефталевой кислоты в воде методом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│газовой хроматографии";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│МВИ. МН 2367-2005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│концентраций диметилового эфира терефталевой кислоты 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│модельных средах, имитирующих пищевые продукты, методом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│газовой хроматографии"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формальдегид;    │</w:t>
      </w:r>
      <w:hyperlink r:id="rId165" w:history="1">
        <w:r>
          <w:rPr>
            <w:rFonts w:ascii="Courier New" w:hAnsi="Courier New" w:cs="Courier New"/>
            <w:color w:val="0000FF"/>
            <w:sz w:val="18"/>
            <w:szCs w:val="18"/>
          </w:rPr>
          <w:t>МУК 4.1.1265-03</w:t>
        </w:r>
      </w:hyperlink>
      <w:r>
        <w:rPr>
          <w:rFonts w:ascii="Courier New" w:hAnsi="Courier New" w:cs="Courier New"/>
          <w:sz w:val="18"/>
          <w:szCs w:val="18"/>
        </w:rPr>
        <w:t xml:space="preserve"> "Измерение массовой концентрации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│формальдегида флуориметрическим методом в пробах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│питьевой воды и воды поверхностных и подземных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│источников водопользования";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│РД 52.24.492-95 "Методика выполнения измерений массовой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│концентрации формальдегида в водах фотометрическим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│методом с ацетилацетоном";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166" w:history="1">
        <w:r>
          <w:rPr>
            <w:rFonts w:ascii="Courier New" w:hAnsi="Courier New" w:cs="Courier New"/>
            <w:color w:val="0000FF"/>
            <w:sz w:val="18"/>
            <w:szCs w:val="18"/>
          </w:rPr>
          <w:t>МУК 4.1.753-99</w:t>
        </w:r>
      </w:hyperlink>
      <w:r>
        <w:rPr>
          <w:rFonts w:ascii="Courier New" w:hAnsi="Courier New" w:cs="Courier New"/>
          <w:sz w:val="18"/>
          <w:szCs w:val="18"/>
        </w:rPr>
        <w:t xml:space="preserve"> "Ионохроматографическое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│формальдегида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│ПНД Ф 14.2:4.187-02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│массовой концентрации формальдегида в пробах природных,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│питьевых и сточных вод на анализаторе жидкости "Флюорат- │</w:t>
      </w:r>
    </w:p>
    <w:p w:rsidR="00A654EA" w:rsidRDefault="00A654EA">
      <w:pPr>
        <w:pStyle w:val="ConsPlusCell"/>
        <w:rPr>
          <w:rFonts w:ascii="Courier New" w:hAnsi="Courier New" w:cs="Courier New"/>
          <w:sz w:val="18"/>
          <w:szCs w:val="18"/>
        </w:rPr>
      </w:pPr>
      <w:r>
        <w:rPr>
          <w:rFonts w:ascii="Courier New" w:hAnsi="Courier New" w:cs="Courier New"/>
          <w:sz w:val="18"/>
          <w:szCs w:val="18"/>
        </w:rPr>
        <w:t>│         │                   │02";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│Сб. "Методические указания по определению вредных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 в объектах окружающей среды". Вып. 1. Мн. 1993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│ПНД Ф 14.1:2:4.120-96 "Количественный химический анализ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 Методика выполнения измерений массовых концентраций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│формальдегида в пробах природной, питьевой и сточной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│воды на анализаторе "Флюорат-02";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2.3.3.10-15-64-2005 "Санитарно-химические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│исследования изделий, изготовленных из полимерных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│других синтетических материалов, контактирующих 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фенол;           │</w:t>
      </w:r>
      <w:hyperlink r:id="rId167" w:history="1">
        <w:r>
          <w:rPr>
            <w:rFonts w:ascii="Courier New" w:hAnsi="Courier New" w:cs="Courier New"/>
            <w:color w:val="0000FF"/>
            <w:sz w:val="18"/>
            <w:szCs w:val="18"/>
          </w:rPr>
          <w:t>МУК 4.1.752-99</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│фенола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168" w:history="1">
        <w:r>
          <w:rPr>
            <w:rFonts w:ascii="Courier New" w:hAnsi="Courier New" w:cs="Courier New"/>
            <w:color w:val="0000FF"/>
            <w:sz w:val="18"/>
            <w:szCs w:val="18"/>
          </w:rPr>
          <w:t>МУК 4.1.647-96</w:t>
        </w:r>
      </w:hyperlink>
      <w:r>
        <w:rPr>
          <w:rFonts w:ascii="Courier New" w:hAnsi="Courier New" w:cs="Courier New"/>
          <w:sz w:val="18"/>
          <w:szCs w:val="18"/>
        </w:rPr>
        <w:t xml:space="preserve"> "Методические указания по газо-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│хроматографическому определению фенола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2.3.3.10-15-64-2005 "Санитарно-химические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│исследования изделий, изготовленных из полимерных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│других синтетических материалов, контактирующих 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2.3.3.10-15-89-2005 "Санитарно-гигиеническая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│оценка лакированной консервной тары";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│МВИ. МН 1924-2003 "Методика газохроматографического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│определения фенола и эпихлоргидрина в модельных средах,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│имитирующих пищевые продукты";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169" w:history="1">
        <w:r>
          <w:rPr>
            <w:rFonts w:ascii="Courier New" w:hAnsi="Courier New" w:cs="Courier New"/>
            <w:color w:val="0000FF"/>
            <w:sz w:val="18"/>
            <w:szCs w:val="18"/>
          </w:rPr>
          <w:t>МУК 4.1.737-99</w:t>
        </w:r>
      </w:hyperlink>
      <w:r>
        <w:rPr>
          <w:rFonts w:ascii="Courier New" w:hAnsi="Courier New" w:cs="Courier New"/>
          <w:sz w:val="18"/>
          <w:szCs w:val="18"/>
        </w:rPr>
        <w:t xml:space="preserve"> "Хромато-масс-спектрометрическое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│определение фенолов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                   │</w:t>
      </w:r>
      <w:hyperlink r:id="rId170" w:history="1">
        <w:r>
          <w:rPr>
            <w:rFonts w:ascii="Courier New" w:hAnsi="Courier New" w:cs="Courier New"/>
            <w:color w:val="0000FF"/>
            <w:sz w:val="18"/>
            <w:szCs w:val="18"/>
          </w:rPr>
          <w:t>МУК 4.1.1263-03</w:t>
        </w:r>
      </w:hyperlink>
      <w:r>
        <w:rPr>
          <w:rFonts w:ascii="Courier New" w:hAnsi="Courier New" w:cs="Courier New"/>
          <w:sz w:val="18"/>
          <w:szCs w:val="18"/>
        </w:rPr>
        <w:t xml:space="preserve"> "Измерение массовой концентрации фенолов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│общих и летучих флуориметрическим методом в пробах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│питьевой воды и воды поверхностных и подземных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│источников водопользования";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│ПНД Ф 14.1:2:4.117-97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│массовой концентрации фенолов в пробах природной,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│питьевой и сточной воды на анализаторе "Флюорат-02";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171" w:history="1">
        <w:r>
          <w:rPr>
            <w:rFonts w:ascii="Courier New" w:hAnsi="Courier New" w:cs="Courier New"/>
            <w:color w:val="0000FF"/>
            <w:sz w:val="18"/>
            <w:szCs w:val="18"/>
          </w:rPr>
          <w:t>РД 52.24.488-95</w:t>
        </w:r>
      </w:hyperlink>
      <w:r>
        <w:rPr>
          <w:rFonts w:ascii="Courier New" w:hAnsi="Courier New" w:cs="Courier New"/>
          <w:sz w:val="18"/>
          <w:szCs w:val="18"/>
        </w:rPr>
        <w:t xml:space="preserve"> "Методика выполнения измерений массовой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│концентрации определением суммы летучих фенолов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│фотометрическим методом после отгонки с паром"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акрилонитрил;    │ГОСТ 22648-77 "Пластмассы. Методы определения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│гигиенических показателей";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172" w:history="1">
        <w:r>
          <w:rPr>
            <w:rFonts w:ascii="Courier New" w:hAnsi="Courier New" w:cs="Courier New"/>
            <w:color w:val="0000FF"/>
            <w:sz w:val="18"/>
            <w:szCs w:val="18"/>
          </w:rPr>
          <w:t>МУК 4.1.658-96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акрилонитрила 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173"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│этилацетата, метанола, изопропанола, акрилонитрила, н-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174" w:history="1">
        <w:r>
          <w:rPr>
            <w:rFonts w:ascii="Courier New" w:hAnsi="Courier New" w:cs="Courier New"/>
            <w:color w:val="0000FF"/>
            <w:sz w:val="18"/>
            <w:szCs w:val="18"/>
          </w:rPr>
          <w:t>МУК 2.3.3.052-96</w:t>
        </w:r>
      </w:hyperlink>
      <w:r>
        <w:rPr>
          <w:rFonts w:ascii="Courier New" w:hAnsi="Courier New" w:cs="Courier New"/>
          <w:sz w:val="18"/>
          <w:szCs w:val="18"/>
        </w:rPr>
        <w:t xml:space="preserve"> "Санитарно-химические исследования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│изделий из полистирола и сополимеров стирола";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175" w:history="1">
        <w:r>
          <w:rPr>
            <w:rFonts w:ascii="Courier New" w:hAnsi="Courier New" w:cs="Courier New"/>
            <w:color w:val="0000FF"/>
            <w:sz w:val="18"/>
            <w:szCs w:val="18"/>
          </w:rPr>
          <w:t>МУК 4.1.1206-03</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│акрилонитрила, ацетонитрила, диметилформамида,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│диэтиламина и триэтиламина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4.1.10-14-91-2005 "Газохроматографический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│метод определения остаточных мономеров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│неполимеризующихся примесей, выделяющихся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│полистирольных пластиков в воде, модельных средах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│пищевых продуктах";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│МУ 11-12-25-96 "Методические указания по определению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│нитрила акриловой кислоты в вытяжках (потовая жидкость)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 волокна "Нитрон Д" методом газожидкостной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│хроматографии"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ацетальдегид;    │</w:t>
      </w:r>
      <w:hyperlink r:id="rId176"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│этилацетата, метанола, изопропанола, акрилонитрила, н-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│МВИ. МН 2558-2006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│концентраций ацетона и ацетальдегида в вытяжках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│модельных сред, имитирующих пищевые продукты, методом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│газовой хроматографии"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ацетон;          │</w:t>
      </w:r>
      <w:hyperlink r:id="rId177" w:history="1">
        <w:r>
          <w:rPr>
            <w:rFonts w:ascii="Courier New" w:hAnsi="Courier New" w:cs="Courier New"/>
            <w:color w:val="0000FF"/>
            <w:sz w:val="18"/>
            <w:szCs w:val="18"/>
          </w:rPr>
          <w:t>МУК 4.1.649-96</w:t>
        </w:r>
      </w:hyperlink>
      <w:r>
        <w:rPr>
          <w:rFonts w:ascii="Courier New" w:hAnsi="Courier New" w:cs="Courier New"/>
          <w:sz w:val="18"/>
          <w:szCs w:val="18"/>
        </w:rPr>
        <w:t xml:space="preserve"> "Методические указания по хромато-масс-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│спектрометрическому определению летучих органических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178" w:history="1">
        <w:r>
          <w:rPr>
            <w:rFonts w:ascii="Courier New" w:hAnsi="Courier New" w:cs="Courier New"/>
            <w:color w:val="0000FF"/>
            <w:sz w:val="18"/>
            <w:szCs w:val="18"/>
          </w:rPr>
          <w:t>МУК 4.1.650-96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ацетона, метанола,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│бензола, толуола, этилбензола, пентана, о-, м-, п-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│ксилола, гексана, октана и декана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179"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│этилацетата, метанола, изопропанола, акрилонитрила, н-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│МВИ. МН 2558-2006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│концентраций ацетона и ацетальдегида в вытяжках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│модельных сред, имитирующих пищевые продукты, методом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│газовой хроматографии"                                   │</w:t>
      </w:r>
    </w:p>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ацетофенон;      │"Методические указания по санитарно-гигиенической оценке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│резиновых и латексных изделий медицинского назначения"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│от 19.12.86;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│МУ 4077-86 "Методические указания по санитарно-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│гигиеническому исследованию резин и изделий из них,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4.1.10-15-92-2005 "Санитарно-химические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│исследования резин и изделий из них, предназначенных для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бензальдегид;    │</w:t>
      </w:r>
      <w:hyperlink r:id="rId180" w:history="1">
        <w:r>
          <w:rPr>
            <w:rFonts w:ascii="Courier New" w:hAnsi="Courier New" w:cs="Courier New"/>
            <w:color w:val="0000FF"/>
            <w:sz w:val="18"/>
            <w:szCs w:val="18"/>
          </w:rPr>
          <w:t>МУК 4.1.649-96</w:t>
        </w:r>
      </w:hyperlink>
      <w:r>
        <w:rPr>
          <w:rFonts w:ascii="Courier New" w:hAnsi="Courier New" w:cs="Courier New"/>
          <w:sz w:val="18"/>
          <w:szCs w:val="18"/>
        </w:rPr>
        <w:t xml:space="preserve"> "Методические указания по хромато-масс-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│спектрометрическому определению летучих органических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бутадиен;        │</w:t>
      </w:r>
      <w:hyperlink r:id="rId181" w:history="1">
        <w:r>
          <w:rPr>
            <w:rFonts w:ascii="Courier New" w:hAnsi="Courier New" w:cs="Courier New"/>
            <w:color w:val="0000FF"/>
            <w:sz w:val="18"/>
            <w:szCs w:val="18"/>
          </w:rPr>
          <w:t>МУ 942-72</w:t>
        </w:r>
      </w:hyperlink>
      <w:r>
        <w:rPr>
          <w:rFonts w:ascii="Courier New" w:hAnsi="Courier New" w:cs="Courier New"/>
          <w:sz w:val="18"/>
          <w:szCs w:val="18"/>
        </w:rPr>
        <w:t xml:space="preserve"> "Методические указания по определению перехода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│органических растворителей из полимерных материалов 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│контактирующие с ними воздух, модельные растворы, сухие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 жидкие пищевые продукты"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бутилакрилат;    │</w:t>
      </w:r>
      <w:hyperlink r:id="rId182" w:history="1">
        <w:r>
          <w:rPr>
            <w:rFonts w:ascii="Courier New" w:hAnsi="Courier New" w:cs="Courier New"/>
            <w:color w:val="0000FF"/>
            <w:sz w:val="18"/>
            <w:szCs w:val="18"/>
          </w:rPr>
          <w:t>МУК 4.1.657-96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бутилакрилата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│бутилметакрилата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     │</w:t>
      </w:r>
      <w:hyperlink r:id="rId183"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│этилацетата, метанола, изопропанола, акрилонитрила, н-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184" w:history="1">
        <w:r>
          <w:rPr>
            <w:rFonts w:ascii="Courier New" w:hAnsi="Courier New" w:cs="Courier New"/>
            <w:color w:val="0000FF"/>
            <w:sz w:val="18"/>
            <w:szCs w:val="18"/>
          </w:rPr>
          <w:t>МУ 4149-86</w:t>
        </w:r>
      </w:hyperlink>
      <w:r>
        <w:rPr>
          <w:rFonts w:ascii="Courier New" w:hAnsi="Courier New" w:cs="Courier New"/>
          <w:sz w:val="18"/>
          <w:szCs w:val="18"/>
        </w:rPr>
        <w:t xml:space="preserve"> "Методические указания по осуществлению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│государственного надзора за производством и применением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│полимерных материалов класса полиолефинов,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1503-76 "Методические рекомендации по определению     │</w:t>
      </w:r>
    </w:p>
    <w:p w:rsidR="00A654EA" w:rsidRDefault="00A654EA">
      <w:pPr>
        <w:pStyle w:val="ConsPlusCell"/>
        <w:rPr>
          <w:rFonts w:ascii="Courier New" w:hAnsi="Courier New" w:cs="Courier New"/>
          <w:sz w:val="18"/>
          <w:szCs w:val="18"/>
        </w:rPr>
      </w:pPr>
      <w:r>
        <w:rPr>
          <w:rFonts w:ascii="Courier New" w:hAnsi="Courier New" w:cs="Courier New"/>
          <w:sz w:val="18"/>
          <w:szCs w:val="18"/>
        </w:rPr>
        <w:t>│         │гексаметилендиамин;│гексаметилендиамина в воде при санитарно-химических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│исследованиях в полимерных материалах, применяемых 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│пищевой и текстильной промышленности";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185" w:history="1">
        <w:r>
          <w:rPr>
            <w:rFonts w:ascii="Courier New" w:hAnsi="Courier New" w:cs="Courier New"/>
            <w:color w:val="0000FF"/>
            <w:sz w:val="18"/>
            <w:szCs w:val="18"/>
          </w:rPr>
          <w:t>Инструкция</w:t>
        </w:r>
      </w:hyperlink>
      <w:r>
        <w:rPr>
          <w:rFonts w:ascii="Courier New" w:hAnsi="Courier New" w:cs="Courier New"/>
          <w:sz w:val="18"/>
          <w:szCs w:val="18"/>
        </w:rPr>
        <w:t xml:space="preserve"> N 880-71 "Инструкция по санитарно-химическому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│исследованию изделий, изготовленных из полимерных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│других синтетических материалов, предназначенных для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2.3.3.10-15-64-2005 "Санитарно-химические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│исследования изделий, изготовленных из полимерных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│других синтетических материалов, контактирующих 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          │</w:t>
      </w:r>
      <w:hyperlink r:id="rId186" w:history="1">
        <w:r>
          <w:rPr>
            <w:rFonts w:ascii="Courier New" w:hAnsi="Courier New" w:cs="Courier New"/>
            <w:color w:val="0000FF"/>
            <w:sz w:val="18"/>
            <w:szCs w:val="18"/>
          </w:rPr>
          <w:t>МУК 4.1.650-96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ацетона, метанола,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│бензола, толуола, этилбензола, пентана, о-, м-, п-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│ксилола, гексана, октана и декана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187" w:history="1">
        <w:r>
          <w:rPr>
            <w:rFonts w:ascii="Courier New" w:hAnsi="Courier New" w:cs="Courier New"/>
            <w:color w:val="0000FF"/>
            <w:sz w:val="18"/>
            <w:szCs w:val="18"/>
          </w:rPr>
          <w:t>МУ 4149-86</w:t>
        </w:r>
      </w:hyperlink>
      <w:r>
        <w:rPr>
          <w:rFonts w:ascii="Courier New" w:hAnsi="Courier New" w:cs="Courier New"/>
          <w:sz w:val="18"/>
          <w:szCs w:val="18"/>
        </w:rPr>
        <w:t xml:space="preserve"> "Методические указания по осуществлению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│государственного надзора за производством и применением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│полимерных материалов класса полиолефинов,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188"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│этилацетата, метанола, изопропанола, акрилонитрила, н-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4.1.10-15-90-2005 "Осуществление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│государственного санитарного надзора за производством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│применением полимерных материалов класса полиолефинов,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 гептан;          │</w:t>
      </w:r>
      <w:hyperlink r:id="rId189" w:history="1">
        <w:r>
          <w:rPr>
            <w:rFonts w:ascii="Courier New" w:hAnsi="Courier New" w:cs="Courier New"/>
            <w:color w:val="0000FF"/>
            <w:sz w:val="18"/>
            <w:szCs w:val="18"/>
          </w:rPr>
          <w:t>МУ 4149-86</w:t>
        </w:r>
      </w:hyperlink>
      <w:r>
        <w:rPr>
          <w:rFonts w:ascii="Courier New" w:hAnsi="Courier New" w:cs="Courier New"/>
          <w:sz w:val="18"/>
          <w:szCs w:val="18"/>
        </w:rPr>
        <w:t xml:space="preserve"> "Методические указания по осуществлению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│государственного надзора за производством и применением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│полимерных материалов класса полиолефинов,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190"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│этилацетата, метанола, изопропанола, акрилонитрила, н-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4.1.10-15-90-2005 "Осуществление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│государственного санитарного надзора за производством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│применением полимерных материалов класса полиолефинов,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дихлорбензол;    │</w:t>
      </w:r>
      <w:hyperlink r:id="rId191" w:history="1">
        <w:r>
          <w:rPr>
            <w:rFonts w:ascii="Courier New" w:hAnsi="Courier New" w:cs="Courier New"/>
            <w:color w:val="0000FF"/>
            <w:sz w:val="18"/>
            <w:szCs w:val="18"/>
          </w:rPr>
          <w:t>МУК 4.1.663-97</w:t>
        </w:r>
      </w:hyperlink>
      <w:r>
        <w:rPr>
          <w:rFonts w:ascii="Courier New" w:hAnsi="Courier New" w:cs="Courier New"/>
          <w:sz w:val="18"/>
          <w:szCs w:val="18"/>
        </w:rPr>
        <w:t xml:space="preserve"> "Методические указания по определению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│массовой концентрации органических соединений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│методом спектрометрии";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192" w:history="1">
        <w:r>
          <w:rPr>
            <w:rFonts w:ascii="Courier New" w:hAnsi="Courier New" w:cs="Courier New"/>
            <w:color w:val="0000FF"/>
            <w:sz w:val="18"/>
            <w:szCs w:val="18"/>
          </w:rPr>
          <w:t>МУ 942-72</w:t>
        </w:r>
      </w:hyperlink>
      <w:r>
        <w:rPr>
          <w:rFonts w:ascii="Courier New" w:hAnsi="Courier New" w:cs="Courier New"/>
          <w:sz w:val="18"/>
          <w:szCs w:val="18"/>
        </w:rPr>
        <w:t xml:space="preserve"> "Методические указания по определению перехода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│органических растворителей из полимерных материалов 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│контактирующие с ними воздух, модельные растворы, сухие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 жидкие пищевые продукты"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дифенилолпропан; │</w:t>
      </w:r>
      <w:hyperlink r:id="rId193" w:history="1">
        <w:r>
          <w:rPr>
            <w:rFonts w:ascii="Courier New" w:hAnsi="Courier New" w:cs="Courier New"/>
            <w:color w:val="0000FF"/>
            <w:sz w:val="18"/>
            <w:szCs w:val="18"/>
          </w:rPr>
          <w:t>МУ 4395-87</w:t>
        </w:r>
      </w:hyperlink>
      <w:r>
        <w:rPr>
          <w:rFonts w:ascii="Courier New" w:hAnsi="Courier New" w:cs="Courier New"/>
          <w:sz w:val="18"/>
          <w:szCs w:val="18"/>
        </w:rPr>
        <w:t xml:space="preserve"> "Методические указания по гигиенической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│оценке лакированной консервной тары";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194" w:history="1">
        <w:r>
          <w:rPr>
            <w:rFonts w:ascii="Courier New" w:hAnsi="Courier New" w:cs="Courier New"/>
            <w:color w:val="0000FF"/>
            <w:sz w:val="18"/>
            <w:szCs w:val="18"/>
          </w:rPr>
          <w:t>Инструкция</w:t>
        </w:r>
      </w:hyperlink>
      <w:r>
        <w:rPr>
          <w:rFonts w:ascii="Courier New" w:hAnsi="Courier New" w:cs="Courier New"/>
          <w:sz w:val="18"/>
          <w:szCs w:val="18"/>
        </w:rPr>
        <w:t xml:space="preserve"> N 880-71 "Инструкция по санитарно-химическому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│исследованию изделий, изготовленных из полимерных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│других синтетических материалов, предназначенных для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эпсилон-         │</w:t>
      </w:r>
      <w:hyperlink r:id="rId195" w:history="1">
        <w:r>
          <w:rPr>
            <w:rFonts w:ascii="Courier New" w:hAnsi="Courier New" w:cs="Courier New"/>
            <w:color w:val="0000FF"/>
            <w:sz w:val="18"/>
            <w:szCs w:val="18"/>
          </w:rPr>
          <w:t>Инструкция</w:t>
        </w:r>
      </w:hyperlink>
      <w:r>
        <w:rPr>
          <w:rFonts w:ascii="Courier New" w:hAnsi="Courier New" w:cs="Courier New"/>
          <w:sz w:val="18"/>
          <w:szCs w:val="18"/>
        </w:rPr>
        <w:t xml:space="preserve"> N 4259-87 "Инструкция по санитарно-           │</w:t>
      </w:r>
    </w:p>
    <w:p w:rsidR="00A654EA" w:rsidRDefault="00A654EA">
      <w:pPr>
        <w:pStyle w:val="ConsPlusCell"/>
        <w:rPr>
          <w:rFonts w:ascii="Courier New" w:hAnsi="Courier New" w:cs="Courier New"/>
          <w:sz w:val="18"/>
          <w:szCs w:val="18"/>
        </w:rPr>
      </w:pPr>
      <w:r>
        <w:rPr>
          <w:rFonts w:ascii="Courier New" w:hAnsi="Courier New" w:cs="Courier New"/>
          <w:sz w:val="18"/>
          <w:szCs w:val="18"/>
        </w:rPr>
        <w:t>│         │капролактам;       │химическому исследованию изделий, изготовленных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│полимерных и других синтетических материалов,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использования в хозяйственно-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│питьевом водоснабжении и водном хозяйстве";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│НДП 30.2:3.2-95 (НДП 30.2:3.2-04) "Методика выполнения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│измерений эпсилон-капролактама в природных и сточных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196" w:history="1">
        <w:r>
          <w:rPr>
            <w:rFonts w:ascii="Courier New" w:hAnsi="Courier New" w:cs="Courier New"/>
            <w:color w:val="0000FF"/>
            <w:sz w:val="18"/>
            <w:szCs w:val="18"/>
          </w:rPr>
          <w:t>МУК 4.1.1209-03</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│эпсилон-капролактама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4.1.10-14-101-2005, глава 5. "Методы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│исследования полимерных материалов для гигиенической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│оценки";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30351-2001 "Полиамиды, волокна, ткани, пленки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│полиамидные. Определение массовой доли остаточных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│капролактама и низкомолекулярных соединений и 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│концентрации миграции в воду. Методы жидкостной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│газожидкостной хроматографии"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ксилолы          │</w:t>
      </w:r>
      <w:hyperlink r:id="rId197" w:history="1">
        <w:r>
          <w:rPr>
            <w:rFonts w:ascii="Courier New" w:hAnsi="Courier New" w:cs="Courier New"/>
            <w:color w:val="0000FF"/>
            <w:sz w:val="18"/>
            <w:szCs w:val="18"/>
          </w:rPr>
          <w:t>МУК 4.1.650-96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│(смесь изомеров);  │газохроматографическому определению ацетона, метанола,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│бензола, толуола, этилбензола, пентана, о-, м-, п-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│ксилола, гексана, октана и декана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198" w:history="1">
        <w:r>
          <w:rPr>
            <w:rFonts w:ascii="Courier New" w:hAnsi="Courier New" w:cs="Courier New"/>
            <w:color w:val="0000FF"/>
            <w:sz w:val="18"/>
            <w:szCs w:val="18"/>
          </w:rPr>
          <w:t>МУК 4.1.1205-03</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│бензола, трихлорэтилена, толуола, тетрахлорэтилена,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│хлорбензола, этилбензола, м-, п-ксилолов, о-ксилола,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изопропилбензола, ортохлортолуола и нафталина 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N 29 ФЦ/830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│массовой концентрации бензола, толуола, этилбензола, 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 и о-ксилолов, изопропилбензола, н-пропилбензола,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│полистирольных пластиков";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199" w:history="1">
        <w:r>
          <w:rPr>
            <w:rFonts w:ascii="Courier New" w:hAnsi="Courier New" w:cs="Courier New"/>
            <w:color w:val="0000FF"/>
            <w:sz w:val="18"/>
            <w:szCs w:val="18"/>
          </w:rPr>
          <w:t>МУК 4.1.649-96</w:t>
        </w:r>
      </w:hyperlink>
      <w:r>
        <w:rPr>
          <w:rFonts w:ascii="Courier New" w:hAnsi="Courier New" w:cs="Courier New"/>
          <w:sz w:val="18"/>
          <w:szCs w:val="18"/>
        </w:rPr>
        <w:t xml:space="preserve"> "Методические указания по хромато-масс-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│спектрометрическому определению летучих органических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200"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│этилацетата, метанола, изопропанола, акрилонитрила, н-   │</w:t>
      </w:r>
    </w:p>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                   │пропанола,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4.1.10-12-39-2005 "Методика выполнения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│измерений концентраций ацетона, метанола, 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│толуола, этилбензола, пентана, о-, п-ксилола,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октана и декана в воде методом газовой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│хроматографии";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4.1.10-14-91-2005 "Газохроматографический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│метод определения остаточных мономеров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│неполимеризующихся примесей, выделяющихся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│полистирольных пластиков в воде, модельных средах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│пищевых продуктах"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кумол (изопропил-│</w:t>
      </w:r>
      <w:hyperlink r:id="rId201" w:history="1">
        <w:r>
          <w:rPr>
            <w:rFonts w:ascii="Courier New" w:hAnsi="Courier New" w:cs="Courier New"/>
            <w:color w:val="0000FF"/>
            <w:sz w:val="18"/>
            <w:szCs w:val="18"/>
          </w:rPr>
          <w:t>МУК 4.1.1205-03</w:t>
        </w:r>
      </w:hyperlink>
      <w:r>
        <w:rPr>
          <w:rFonts w:ascii="Courier New" w:hAnsi="Courier New" w:cs="Courier New"/>
          <w:sz w:val="18"/>
          <w:szCs w:val="18"/>
        </w:rPr>
        <w:t xml:space="preserve"> "Газохроматографическое                  │</w:t>
      </w:r>
    </w:p>
    <w:p w:rsidR="00A654EA" w:rsidRDefault="00A654EA">
      <w:pPr>
        <w:pStyle w:val="ConsPlusCell"/>
        <w:rPr>
          <w:rFonts w:ascii="Courier New" w:hAnsi="Courier New" w:cs="Courier New"/>
          <w:sz w:val="18"/>
          <w:szCs w:val="18"/>
        </w:rPr>
      </w:pPr>
      <w:r>
        <w:rPr>
          <w:rFonts w:ascii="Courier New" w:hAnsi="Courier New" w:cs="Courier New"/>
          <w:sz w:val="18"/>
          <w:szCs w:val="18"/>
        </w:rPr>
        <w:t>│         │бензол;            │определение бензола, трихлорэтилена,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│тетрахлорэтилена, хлорбензола, этилбензола, м-, п-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│ксилолов, о-ксилола, стирола,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│ортохлортолуола и нафталина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N 29 ФЦ/830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│массовой концентрации бензола, толуола, этилбензола, 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 и о-ксилолов, изопропилбензола, н-пропилбензола,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│полистирольных пластиков";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202"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│этилацетата, метанола, изопропанола, акрилонитрила, н-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метилакрилат,    │</w:t>
      </w:r>
      <w:hyperlink r:id="rId203" w:history="1">
        <w:r>
          <w:rPr>
            <w:rFonts w:ascii="Courier New" w:hAnsi="Courier New" w:cs="Courier New"/>
            <w:color w:val="0000FF"/>
            <w:sz w:val="18"/>
            <w:szCs w:val="18"/>
          </w:rPr>
          <w:t>МУК 2.3.3.052-96</w:t>
        </w:r>
      </w:hyperlink>
      <w:r>
        <w:rPr>
          <w:rFonts w:ascii="Courier New" w:hAnsi="Courier New" w:cs="Courier New"/>
          <w:sz w:val="18"/>
          <w:szCs w:val="18"/>
        </w:rPr>
        <w:t xml:space="preserve"> "Санитарно-химические исследования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│метилметакрилат;   │изделий из полистирола и сополимеров стирола";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204" w:history="1">
        <w:r>
          <w:rPr>
            <w:rFonts w:ascii="Courier New" w:hAnsi="Courier New" w:cs="Courier New"/>
            <w:color w:val="0000FF"/>
            <w:sz w:val="18"/>
            <w:szCs w:val="18"/>
          </w:rPr>
          <w:t>МУК 4.1.656-96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метилакрилата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│метилметакрилата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│МУК 4.1.025-95 "Методы измерений массовой концентрации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│метакриловых соединений в объектах окружающей среды";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22648-77 "Пластмассы. Методы определения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│гигиенических показателей"                               │</w:t>
      </w:r>
    </w:p>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│(в ред. </w:t>
      </w:r>
      <w:hyperlink r:id="rId205" w:history="1">
        <w:r>
          <w:rPr>
            <w:rFonts w:ascii="Courier New" w:hAnsi="Courier New" w:cs="Courier New"/>
            <w:color w:val="0000FF"/>
            <w:sz w:val="18"/>
            <w:szCs w:val="18"/>
          </w:rPr>
          <w:t>решения</w:t>
        </w:r>
      </w:hyperlink>
      <w:r>
        <w:rPr>
          <w:rFonts w:ascii="Courier New" w:hAnsi="Courier New" w:cs="Courier New"/>
          <w:sz w:val="18"/>
          <w:szCs w:val="18"/>
        </w:rPr>
        <w:t xml:space="preserve"> Коллегии Евразийской экономической комиссии от 27.11.2012 N 239)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метилацетат;     │</w:t>
      </w:r>
      <w:hyperlink r:id="rId206" w:history="1">
        <w:r>
          <w:rPr>
            <w:rFonts w:ascii="Courier New" w:hAnsi="Courier New" w:cs="Courier New"/>
            <w:color w:val="0000FF"/>
            <w:sz w:val="18"/>
            <w:szCs w:val="18"/>
          </w:rPr>
          <w:t>МУ 4149-86</w:t>
        </w:r>
      </w:hyperlink>
      <w:r>
        <w:rPr>
          <w:rFonts w:ascii="Courier New" w:hAnsi="Courier New" w:cs="Courier New"/>
          <w:sz w:val="18"/>
          <w:szCs w:val="18"/>
        </w:rPr>
        <w:t xml:space="preserve"> "Методические указания по осуществлению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│государственного надзора за производством и применением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│полимерных материалов класса полиолефинов,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207"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│этилацетата, метанола, изопропанола, акрилонитрила, н-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метиленхлорид;   │</w:t>
      </w:r>
      <w:hyperlink r:id="rId208" w:history="1">
        <w:r>
          <w:rPr>
            <w:rFonts w:ascii="Courier New" w:hAnsi="Courier New" w:cs="Courier New"/>
            <w:color w:val="0000FF"/>
            <w:sz w:val="18"/>
            <w:szCs w:val="18"/>
          </w:rPr>
          <w:t>МУК 4.1.646-96</w:t>
        </w:r>
      </w:hyperlink>
      <w:r>
        <w:rPr>
          <w:rFonts w:ascii="Courier New" w:hAnsi="Courier New" w:cs="Courier New"/>
          <w:sz w:val="18"/>
          <w:szCs w:val="18"/>
        </w:rPr>
        <w:t xml:space="preserve"> "Методические указания по газо-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│хроматографическому определению галогенсодержащих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209" w:history="1">
        <w:r>
          <w:rPr>
            <w:rFonts w:ascii="Courier New" w:hAnsi="Courier New" w:cs="Courier New"/>
            <w:color w:val="0000FF"/>
            <w:sz w:val="18"/>
            <w:szCs w:val="18"/>
          </w:rPr>
          <w:t>МУК 4.1.649-96</w:t>
        </w:r>
      </w:hyperlink>
      <w:r>
        <w:rPr>
          <w:rFonts w:ascii="Courier New" w:hAnsi="Courier New" w:cs="Courier New"/>
          <w:sz w:val="18"/>
          <w:szCs w:val="18"/>
        </w:rPr>
        <w:t xml:space="preserve"> "Методические указания по хромато-масс-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│спектрометрическому определению летучих органических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hyperlink r:id="rId210" w:history="1">
        <w:r>
          <w:rPr>
            <w:rFonts w:ascii="Courier New" w:hAnsi="Courier New" w:cs="Courier New"/>
            <w:color w:val="0000FF"/>
            <w:sz w:val="18"/>
            <w:szCs w:val="18"/>
          </w:rPr>
          <w:t>МУ 4628-88</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альфа-           │газохроматографическому определению остаточных мономеров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│метилстирол;       │и неполимеризующихся примесей, выделяющихся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│полистирольных пластиков в воде, модельных средах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│пищевых продуктах";                                      │</w:t>
      </w:r>
    </w:p>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                   │МР N 29 ФЦ/830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│массовой концентрации бензола, толуола, этилбензола, 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 и о-ксилолов, изопропилбензола, н-пропилбензола,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│полистирольных пластиков";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211"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│этилацетата, метанола, изопропанола, акрилонитрила, н-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спирт бутиловый, │</w:t>
      </w:r>
      <w:hyperlink r:id="rId212"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│спирт изобутиловый;│гексана,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│этилацетата, метанола, изопропанола, акрилонитрила, н-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213" w:history="1">
        <w:r>
          <w:rPr>
            <w:rFonts w:ascii="Courier New" w:hAnsi="Courier New" w:cs="Courier New"/>
            <w:color w:val="0000FF"/>
            <w:sz w:val="18"/>
            <w:szCs w:val="18"/>
          </w:rPr>
          <w:t>МУ 4149-86</w:t>
        </w:r>
      </w:hyperlink>
      <w:r>
        <w:rPr>
          <w:rFonts w:ascii="Courier New" w:hAnsi="Courier New" w:cs="Courier New"/>
          <w:sz w:val="18"/>
          <w:szCs w:val="18"/>
        </w:rPr>
        <w:t xml:space="preserve"> "Методические указания по осуществлению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│государственного надзора за производством и применением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│полимерных материалов класса полиолефинов,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214" w:history="1">
        <w:r>
          <w:rPr>
            <w:rFonts w:ascii="Courier New" w:hAnsi="Courier New" w:cs="Courier New"/>
            <w:color w:val="0000FF"/>
            <w:sz w:val="18"/>
            <w:szCs w:val="18"/>
          </w:rPr>
          <w:t>МУК 4.1.654-96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бутаналя, бутанола,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│изизобутанола, 2-этилгексаналя, 2-этилгексеналя и 2-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│этилгексанола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4.1.10-15-90-2005 "Осуществление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│государственного санитарного надзора за производством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│применением полимерных материалов класса полиолефинов,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спирт метиловый; │</w:t>
      </w:r>
      <w:hyperlink r:id="rId215"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│этилацетата, метанола, изопропанола, акрилонитрила, н-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4.1.10-15-90-2005 "Осуществление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│государственного надзора за производством и применением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│полимерных материалов класса полиолефинов,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2.3.3.10-15-64-2005 "Санитарно-химические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│исследования изделий, изготовленных из полимерных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│других синтетических материалов, контактирующих 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216" w:history="1">
        <w:r>
          <w:rPr>
            <w:rFonts w:ascii="Courier New" w:hAnsi="Courier New" w:cs="Courier New"/>
            <w:color w:val="0000FF"/>
            <w:sz w:val="18"/>
            <w:szCs w:val="18"/>
          </w:rPr>
          <w:t>МУ 4149-86</w:t>
        </w:r>
      </w:hyperlink>
      <w:r>
        <w:rPr>
          <w:rFonts w:ascii="Courier New" w:hAnsi="Courier New" w:cs="Courier New"/>
          <w:sz w:val="18"/>
          <w:szCs w:val="18"/>
        </w:rPr>
        <w:t xml:space="preserve"> "Методические указания по осуществлению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│государственного надзора за производством и применением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│полимерных материалов класса полиолефинов,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217" w:history="1">
        <w:r>
          <w:rPr>
            <w:rFonts w:ascii="Courier New" w:hAnsi="Courier New" w:cs="Courier New"/>
            <w:color w:val="0000FF"/>
            <w:sz w:val="18"/>
            <w:szCs w:val="18"/>
          </w:rPr>
          <w:t>МУК 4.1.650-96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ацетона, метанола,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│бензола, толуола, этилбензола, пентана, о-, м-, п-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│ксилола, гексана, октана и декана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спирт пропиловый,│</w:t>
      </w:r>
      <w:hyperlink r:id="rId218"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│спирт              │гексана,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│изопропиловый,     │этилацетата, метанола, изопропанола, акрилонитрила, н-   │</w:t>
      </w:r>
    </w:p>
    <w:p w:rsidR="00A654EA" w:rsidRDefault="00A654EA">
      <w:pPr>
        <w:pStyle w:val="ConsPlusCell"/>
        <w:rPr>
          <w:rFonts w:ascii="Courier New" w:hAnsi="Courier New" w:cs="Courier New"/>
          <w:sz w:val="18"/>
          <w:szCs w:val="18"/>
        </w:rPr>
      </w:pPr>
      <w:r>
        <w:rPr>
          <w:rFonts w:ascii="Courier New" w:hAnsi="Courier New" w:cs="Courier New"/>
          <w:sz w:val="18"/>
          <w:szCs w:val="18"/>
        </w:rPr>
        <w:t>│         │этилацетат;        │пропанола,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219" w:history="1">
        <w:r>
          <w:rPr>
            <w:rFonts w:ascii="Courier New" w:hAnsi="Courier New" w:cs="Courier New"/>
            <w:color w:val="0000FF"/>
            <w:sz w:val="18"/>
            <w:szCs w:val="18"/>
          </w:rPr>
          <w:t>МУ 4149-86</w:t>
        </w:r>
      </w:hyperlink>
      <w:r>
        <w:rPr>
          <w:rFonts w:ascii="Courier New" w:hAnsi="Courier New" w:cs="Courier New"/>
          <w:sz w:val="18"/>
          <w:szCs w:val="18"/>
        </w:rPr>
        <w:t xml:space="preserve"> "Методические указания по осуществлению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│государственного надзора за производством и применением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│полимерных материалов класса полиолефинов,               │</w:t>
      </w:r>
    </w:p>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                   │предназначенных для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          │ГОСТ 15820-82 "Полистирол и сополимеры стирола.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│Газохроматографический метод определения остаточных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│мономеров и неполимеризующихся примесей";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22648-77 "Пластмассы. Методы определения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│гигиенических показателей";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220" w:history="1">
        <w:r>
          <w:rPr>
            <w:rFonts w:ascii="Courier New" w:hAnsi="Courier New" w:cs="Courier New"/>
            <w:color w:val="0000FF"/>
            <w:sz w:val="18"/>
            <w:szCs w:val="18"/>
          </w:rPr>
          <w:t>МУК 2.3.3.052-96</w:t>
        </w:r>
      </w:hyperlink>
      <w:r>
        <w:rPr>
          <w:rFonts w:ascii="Courier New" w:hAnsi="Courier New" w:cs="Courier New"/>
          <w:sz w:val="18"/>
          <w:szCs w:val="18"/>
        </w:rPr>
        <w:t xml:space="preserve"> "Санитарно-химические исследования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│изделий из полистирола и сополимеров стирола";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221" w:history="1">
        <w:r>
          <w:rPr>
            <w:rFonts w:ascii="Courier New" w:hAnsi="Courier New" w:cs="Courier New"/>
            <w:color w:val="0000FF"/>
            <w:sz w:val="18"/>
            <w:szCs w:val="18"/>
          </w:rPr>
          <w:t>МУК 4.1.739-99</w:t>
        </w:r>
      </w:hyperlink>
      <w:r>
        <w:rPr>
          <w:rFonts w:ascii="Courier New" w:hAnsi="Courier New" w:cs="Courier New"/>
          <w:sz w:val="18"/>
          <w:szCs w:val="18"/>
        </w:rPr>
        <w:t xml:space="preserve"> "Хромато-масс-спектрометрическое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│определение бензола, толуола, хлорбензола, этилбензола,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│о-ксилола, стирола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222" w:history="1">
        <w:r>
          <w:rPr>
            <w:rFonts w:ascii="Courier New" w:hAnsi="Courier New" w:cs="Courier New"/>
            <w:color w:val="0000FF"/>
            <w:sz w:val="18"/>
            <w:szCs w:val="18"/>
          </w:rPr>
          <w:t>МУК 4.1.649-96</w:t>
        </w:r>
      </w:hyperlink>
      <w:r>
        <w:rPr>
          <w:rFonts w:ascii="Courier New" w:hAnsi="Courier New" w:cs="Courier New"/>
          <w:sz w:val="18"/>
          <w:szCs w:val="18"/>
        </w:rPr>
        <w:t xml:space="preserve"> "Методические указания по хромато-масс-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│спектрометрическому определению летучих органических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N 29 ФЦ/830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│массовой концентрации бензола, толуола, этилбензола, 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 и о-ксилолов, изопропилбензола, н-пропилбензола,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│полистирольных пластиков";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223" w:history="1">
        <w:r>
          <w:rPr>
            <w:rFonts w:ascii="Courier New" w:hAnsi="Courier New" w:cs="Courier New"/>
            <w:color w:val="0000FF"/>
            <w:sz w:val="18"/>
            <w:szCs w:val="18"/>
          </w:rPr>
          <w:t>МУК 4.1.1205-03</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│бензола, трихлорэтилена, толуола, тетрахлорэтилена,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│хлорбензола, этилбензола, м-, п-ксилолов, о-ксилола,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изопропилбензола, ортохлортолуола и нафталина 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4.1.10-14-101-2005 "Методы исследования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│полимерных материалов для гигиенической оценки";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│МВИ. МН 1401-2000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│концентраций стирола в водной и водно-спиртовых средах,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│имитирующих алкогольные напитки, методом газовой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│хроматографии";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224"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│этилацетата, метанола, изопропанола, акрилонитрила, н-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толуол;          │</w:t>
      </w:r>
      <w:hyperlink r:id="rId225"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│этилацетата, метанола, изопропанола, акрилонитрила, н-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226" w:history="1">
        <w:r>
          <w:rPr>
            <w:rFonts w:ascii="Courier New" w:hAnsi="Courier New" w:cs="Courier New"/>
            <w:color w:val="0000FF"/>
            <w:sz w:val="18"/>
            <w:szCs w:val="18"/>
          </w:rPr>
          <w:t>МУК 4.1.650-96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ацетона, метанола,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│бензола, толуола, этилбензола, пентана, о-, м-, п-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│ксилола, гексана, октана и декана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227" w:history="1">
        <w:r>
          <w:rPr>
            <w:rFonts w:ascii="Courier New" w:hAnsi="Courier New" w:cs="Courier New"/>
            <w:color w:val="0000FF"/>
            <w:sz w:val="18"/>
            <w:szCs w:val="18"/>
          </w:rPr>
          <w:t>МУК 4.1.739-99</w:t>
        </w:r>
      </w:hyperlink>
      <w:r>
        <w:rPr>
          <w:rFonts w:ascii="Courier New" w:hAnsi="Courier New" w:cs="Courier New"/>
          <w:sz w:val="18"/>
          <w:szCs w:val="18"/>
        </w:rPr>
        <w:t xml:space="preserve"> "Хромато-масс-спектрометрическое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│определение бензола, толуола, хлорбензола,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о-ксилола, стирола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228" w:history="1">
        <w:r>
          <w:rPr>
            <w:rFonts w:ascii="Courier New" w:hAnsi="Courier New" w:cs="Courier New"/>
            <w:color w:val="0000FF"/>
            <w:sz w:val="18"/>
            <w:szCs w:val="18"/>
          </w:rPr>
          <w:t>МУК 4.1.1205-03</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│бензола, трихлорэтилена, толуола, тетрахлорэтилена,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│хлорбензола, этилбензола, м-, п-ксилолов, о-ксилола,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изопропилбензола, ортохлортолуола и нафталина 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229" w:history="1">
        <w:r>
          <w:rPr>
            <w:rFonts w:ascii="Courier New" w:hAnsi="Courier New" w:cs="Courier New"/>
            <w:color w:val="0000FF"/>
            <w:sz w:val="18"/>
            <w:szCs w:val="18"/>
          </w:rPr>
          <w:t>МУК 4.1.649-96</w:t>
        </w:r>
      </w:hyperlink>
      <w:r>
        <w:rPr>
          <w:rFonts w:ascii="Courier New" w:hAnsi="Courier New" w:cs="Courier New"/>
          <w:sz w:val="18"/>
          <w:szCs w:val="18"/>
        </w:rPr>
        <w:t xml:space="preserve"> "Методические указания по хромато-масс-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│спектрометрическому определению летучих органических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N 29 ФЦ/830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│массовой концентрации бензола, толуола, этилбензола, 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 и о-ксилолов, изопропилбензола, н-пропилбензола,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│полистирольных пластиков";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230" w:history="1">
        <w:r>
          <w:rPr>
            <w:rFonts w:ascii="Courier New" w:hAnsi="Courier New" w:cs="Courier New"/>
            <w:color w:val="0000FF"/>
            <w:sz w:val="18"/>
            <w:szCs w:val="18"/>
          </w:rPr>
          <w:t>МУК 4.1.651-96</w:t>
        </w:r>
      </w:hyperlink>
      <w:r>
        <w:rPr>
          <w:rFonts w:ascii="Courier New" w:hAnsi="Courier New" w:cs="Courier New"/>
          <w:sz w:val="18"/>
          <w:szCs w:val="18"/>
        </w:rPr>
        <w:t xml:space="preserve"> "Методические указания по газо-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│хроматографическому определению толуола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4.1.10-14-91-2005 "Газохроматографический     │</w:t>
      </w:r>
    </w:p>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                   │метод определения остаточных мономеров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│неполимеризующихся примесей, выделяющихся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│полистирольных пластиков в воде, модельных средах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│пищевых продуктах";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4.1.11-11-13-2004 "Методика выполнения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│измерений концентраций бензола, толуола, хлорбензола,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о-ксилола, стирола в воде методом хромато-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│масс-спектрометрии"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хлорбензол;      │</w:t>
      </w:r>
      <w:hyperlink r:id="rId231" w:history="1">
        <w:r>
          <w:rPr>
            <w:rFonts w:ascii="Courier New" w:hAnsi="Courier New" w:cs="Courier New"/>
            <w:color w:val="0000FF"/>
            <w:sz w:val="18"/>
            <w:szCs w:val="18"/>
          </w:rPr>
          <w:t>МУК 4.1.739-99</w:t>
        </w:r>
      </w:hyperlink>
      <w:r>
        <w:rPr>
          <w:rFonts w:ascii="Courier New" w:hAnsi="Courier New" w:cs="Courier New"/>
          <w:sz w:val="18"/>
          <w:szCs w:val="18"/>
        </w:rPr>
        <w:t xml:space="preserve"> "Хромато-масс-спектрометрическое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│определение бензола, толуола, хлорбензола, этилбензола,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│о-ксилола, стирола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232" w:history="1">
        <w:r>
          <w:rPr>
            <w:rFonts w:ascii="Courier New" w:hAnsi="Courier New" w:cs="Courier New"/>
            <w:color w:val="0000FF"/>
            <w:sz w:val="18"/>
            <w:szCs w:val="18"/>
          </w:rPr>
          <w:t>МУК 4.1.1205-03</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│бензола, трихлорэтилена, толуола, тетрахлорэтилена,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│хлорбензола, этилбензола, м-, п-ксилолов, о-ксилола,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изопропилбензола, ортохлортолуола и нафталина 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4.1.10-15-90-2005 "Осуществление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│государственного санитарного надзора за производством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│применением полимерных материалов класса полиолефинов,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4.1.11-11-13-2004 "Методика выполнения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│измерений концентраций бензола, толуола, хлорбензола,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о-ксилола, стирола в воде методом хромато-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│масс-спектрометрии"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      │ГОСТ 15820-82 "Полистирол и сополимеры стирола.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│Газохроматографический метод определения остаточных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│мономеров и неполимеризующихся примесей";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22648-77 "Пластмассы. Методы определения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│гигиенических показателей";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233" w:history="1">
        <w:r>
          <w:rPr>
            <w:rFonts w:ascii="Courier New" w:hAnsi="Courier New" w:cs="Courier New"/>
            <w:color w:val="0000FF"/>
            <w:sz w:val="18"/>
            <w:szCs w:val="18"/>
          </w:rPr>
          <w:t>МУК 4.1.649-96</w:t>
        </w:r>
      </w:hyperlink>
      <w:r>
        <w:rPr>
          <w:rFonts w:ascii="Courier New" w:hAnsi="Courier New" w:cs="Courier New"/>
          <w:sz w:val="18"/>
          <w:szCs w:val="18"/>
        </w:rPr>
        <w:t xml:space="preserve"> "Методические указания по хромато-масс-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│спектрометрическому определению летучих органических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234" w:history="1">
        <w:r>
          <w:rPr>
            <w:rFonts w:ascii="Courier New" w:hAnsi="Courier New" w:cs="Courier New"/>
            <w:color w:val="0000FF"/>
            <w:sz w:val="18"/>
            <w:szCs w:val="18"/>
          </w:rPr>
          <w:t>МУК 4.1.650-96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ацетона,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│метанола, бензола, толуола, этилбензола, пентана,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 м-, п-ксилола, гексана, октана и декана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235" w:history="1">
        <w:r>
          <w:rPr>
            <w:rFonts w:ascii="Courier New" w:hAnsi="Courier New" w:cs="Courier New"/>
            <w:color w:val="0000FF"/>
            <w:sz w:val="18"/>
            <w:szCs w:val="18"/>
          </w:rPr>
          <w:t>МУК 4.1.652-96</w:t>
        </w:r>
      </w:hyperlink>
      <w:r>
        <w:rPr>
          <w:rFonts w:ascii="Courier New" w:hAnsi="Courier New" w:cs="Courier New"/>
          <w:sz w:val="18"/>
          <w:szCs w:val="18"/>
        </w:rPr>
        <w:t xml:space="preserve"> "Методические указания по газо-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│хроматографическому определению этилбензола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236" w:history="1">
        <w:r>
          <w:rPr>
            <w:rFonts w:ascii="Courier New" w:hAnsi="Courier New" w:cs="Courier New"/>
            <w:color w:val="0000FF"/>
            <w:sz w:val="18"/>
            <w:szCs w:val="18"/>
          </w:rPr>
          <w:t>МУК 4.1.739-99</w:t>
        </w:r>
      </w:hyperlink>
      <w:r>
        <w:rPr>
          <w:rFonts w:ascii="Courier New" w:hAnsi="Courier New" w:cs="Courier New"/>
          <w:sz w:val="18"/>
          <w:szCs w:val="18"/>
        </w:rPr>
        <w:t xml:space="preserve"> "Хромато-масс-спектрометрическое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│определение бензола, толуола, хлорбензола, этилбензола,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│о-ксилола, стирола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237" w:history="1">
        <w:r>
          <w:rPr>
            <w:rFonts w:ascii="Courier New" w:hAnsi="Courier New" w:cs="Courier New"/>
            <w:color w:val="0000FF"/>
            <w:sz w:val="18"/>
            <w:szCs w:val="18"/>
          </w:rPr>
          <w:t>МУК 4.1.1205-03</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│бензола, трихлорэтилена, толуола, тетрахлорэтилена,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│хлорбензола, этилбензола, м-, п-ксилолов, о-ксилола,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изопропилбензола, ортохлортолуола и нафталина 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N 29 ФЦ/830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│массовой концентрации бензола, толуола, этилбензола, 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 и о-ксилолов, изопропилбензола, н-пропилбензола,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│полистирольных пластиков";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238"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│этилацетата, метанола, изопропанола, акрилонитрила, н-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4.1.11-11-13-2004 "Методика выполнения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│измерений концентраций бензола, толуола, хлорбензола,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│этилбензола,о-ксилола, стирола в воде методом хромато-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│масс-спектрометрии"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этиленгликоль;   │</w:t>
      </w:r>
      <w:hyperlink r:id="rId239" w:history="1">
        <w:r>
          <w:rPr>
            <w:rFonts w:ascii="Courier New" w:hAnsi="Courier New" w:cs="Courier New"/>
            <w:color w:val="0000FF"/>
            <w:sz w:val="18"/>
            <w:szCs w:val="18"/>
          </w:rPr>
          <w:t>Инструкция</w:t>
        </w:r>
      </w:hyperlink>
      <w:r>
        <w:rPr>
          <w:rFonts w:ascii="Courier New" w:hAnsi="Courier New" w:cs="Courier New"/>
          <w:sz w:val="18"/>
          <w:szCs w:val="18"/>
        </w:rPr>
        <w:t xml:space="preserve"> N 880-71 "Инструкция по санитарно-химическому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│исследованию изделий, изготовленных из полимерных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│других синтетических материалов, предназначенных для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2.3.3.10-15-64-2005 "Санитарно-химические     │</w:t>
      </w:r>
    </w:p>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                   │исследования изделий, изготовленных из полимерных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│других синтетических материалов, контактирующих 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эпихлоргидрин    │</w:t>
      </w:r>
      <w:hyperlink r:id="rId240" w:history="1">
        <w:r>
          <w:rPr>
            <w:rFonts w:ascii="Courier New" w:hAnsi="Courier New" w:cs="Courier New"/>
            <w:color w:val="0000FF"/>
            <w:sz w:val="18"/>
            <w:szCs w:val="18"/>
          </w:rPr>
          <w:t>Инструкция</w:t>
        </w:r>
      </w:hyperlink>
      <w:r>
        <w:rPr>
          <w:rFonts w:ascii="Courier New" w:hAnsi="Courier New" w:cs="Courier New"/>
          <w:sz w:val="18"/>
          <w:szCs w:val="18"/>
        </w:rPr>
        <w:t xml:space="preserve"> N 4259-87 "Инструкция по санитарно-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│химическому исследованию изделий, изготовленных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│полимерных и других синтетических материалов,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использования в хозяйственно-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│питьевом водоснабжении и водном хозяйстве";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241" w:history="1">
        <w:r>
          <w:rPr>
            <w:rFonts w:ascii="Courier New" w:hAnsi="Courier New" w:cs="Courier New"/>
            <w:color w:val="0000FF"/>
            <w:sz w:val="18"/>
            <w:szCs w:val="18"/>
          </w:rPr>
          <w:t>МУ 4395-87</w:t>
        </w:r>
      </w:hyperlink>
      <w:r>
        <w:rPr>
          <w:rFonts w:ascii="Courier New" w:hAnsi="Courier New" w:cs="Courier New"/>
          <w:sz w:val="18"/>
          <w:szCs w:val="18"/>
        </w:rPr>
        <w:t xml:space="preserve"> "Методические указания по гигиенической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│оценке лакированной консервной тары";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2.3.3.10-15-64-2005 "Санитарно-химические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│исследования изделий, изготовленных из полимерных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│других синтетических материалов, контактирующих 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2.3.3.10-15-89-2005 "Санитарно-гигиеническая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│оценка лакированной консервной тары";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│МВИ. МН 1924-2003 "Методика газохроматографического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│определения фенола и эпихлоргидрина в модельных средах,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│имитирующих пищевые продукты"                            │</w:t>
      </w:r>
    </w:p>
    <w:p w:rsidR="00A654EA" w:rsidRDefault="00A654EA">
      <w:pPr>
        <w:pStyle w:val="ConsPlusCell"/>
        <w:rPr>
          <w:rFonts w:ascii="Courier New" w:hAnsi="Courier New" w:cs="Courier New"/>
          <w:sz w:val="18"/>
          <w:szCs w:val="18"/>
        </w:rPr>
      </w:pPr>
      <w:r>
        <w:rPr>
          <w:rFonts w:ascii="Courier New" w:hAnsi="Courier New" w:cs="Courier New"/>
          <w:sz w:val="18"/>
          <w:szCs w:val="18"/>
        </w:rPr>
        <w:t>├─────────┼───────────────────┼─────────────────────────────────────────────────────────┤</w:t>
      </w:r>
    </w:p>
    <w:p w:rsidR="00A654EA" w:rsidRDefault="00A654EA">
      <w:pPr>
        <w:pStyle w:val="ConsPlusCell"/>
        <w:rPr>
          <w:rFonts w:ascii="Courier New" w:hAnsi="Courier New" w:cs="Courier New"/>
          <w:sz w:val="18"/>
          <w:szCs w:val="18"/>
        </w:rPr>
      </w:pPr>
      <w:r>
        <w:rPr>
          <w:rFonts w:ascii="Courier New" w:hAnsi="Courier New" w:cs="Courier New"/>
          <w:sz w:val="18"/>
          <w:szCs w:val="18"/>
        </w:rPr>
        <w:t>│8        │Требования         │п. 5.5 ГОСТ Р 50962-96 "Посуда и изделия хозяйственного  │</w:t>
      </w:r>
    </w:p>
    <w:p w:rsidR="00A654EA" w:rsidRDefault="00A654EA">
      <w:pPr>
        <w:pStyle w:val="ConsPlusCell"/>
        <w:rPr>
          <w:rFonts w:ascii="Courier New" w:hAnsi="Courier New" w:cs="Courier New"/>
          <w:sz w:val="18"/>
          <w:szCs w:val="18"/>
        </w:rPr>
      </w:pPr>
      <w:r>
        <w:rPr>
          <w:rFonts w:ascii="Courier New" w:hAnsi="Courier New" w:cs="Courier New"/>
          <w:sz w:val="18"/>
          <w:szCs w:val="18"/>
        </w:rPr>
        <w:t>│         │механической       │назначения из пластмасс. Общие технические условия"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│безопасности: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сохранение       │                                                         │</w:t>
      </w:r>
    </w:p>
    <w:p w:rsidR="00A654EA" w:rsidRDefault="00A654EA">
      <w:pPr>
        <w:pStyle w:val="ConsPlusCell"/>
        <w:rPr>
          <w:rFonts w:ascii="Courier New" w:hAnsi="Courier New" w:cs="Courier New"/>
          <w:sz w:val="18"/>
          <w:szCs w:val="18"/>
        </w:rPr>
      </w:pPr>
      <w:r>
        <w:rPr>
          <w:rFonts w:ascii="Courier New" w:hAnsi="Courier New" w:cs="Courier New"/>
          <w:sz w:val="18"/>
          <w:szCs w:val="18"/>
        </w:rPr>
        <w:t>│         │внешнего вида и    │                                                         │</w:t>
      </w:r>
    </w:p>
    <w:p w:rsidR="00A654EA" w:rsidRDefault="00A654EA">
      <w:pPr>
        <w:pStyle w:val="ConsPlusCell"/>
        <w:rPr>
          <w:rFonts w:ascii="Courier New" w:hAnsi="Courier New" w:cs="Courier New"/>
          <w:sz w:val="18"/>
          <w:szCs w:val="18"/>
        </w:rPr>
      </w:pPr>
      <w:r>
        <w:rPr>
          <w:rFonts w:ascii="Courier New" w:hAnsi="Courier New" w:cs="Courier New"/>
          <w:sz w:val="18"/>
          <w:szCs w:val="18"/>
        </w:rPr>
        <w:t>│         │окраски, отсутствие│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│деформации         │                                                         │</w:t>
      </w:r>
    </w:p>
    <w:p w:rsidR="00A654EA" w:rsidRDefault="00A654EA">
      <w:pPr>
        <w:pStyle w:val="ConsPlusCell"/>
        <w:rPr>
          <w:rFonts w:ascii="Courier New" w:hAnsi="Courier New" w:cs="Courier New"/>
          <w:sz w:val="18"/>
          <w:szCs w:val="18"/>
        </w:rPr>
      </w:pPr>
      <w:r>
        <w:rPr>
          <w:rFonts w:ascii="Courier New" w:hAnsi="Courier New" w:cs="Courier New"/>
          <w:sz w:val="18"/>
          <w:szCs w:val="18"/>
        </w:rPr>
        <w:t>│         │и трещин при       │                                                         │</w:t>
      </w:r>
    </w:p>
    <w:p w:rsidR="00A654EA" w:rsidRDefault="00A654EA">
      <w:pPr>
        <w:pStyle w:val="ConsPlusCell"/>
        <w:rPr>
          <w:rFonts w:ascii="Courier New" w:hAnsi="Courier New" w:cs="Courier New"/>
          <w:sz w:val="18"/>
          <w:szCs w:val="18"/>
        </w:rPr>
      </w:pPr>
      <w:r>
        <w:rPr>
          <w:rFonts w:ascii="Courier New" w:hAnsi="Courier New" w:cs="Courier New"/>
          <w:sz w:val="18"/>
          <w:szCs w:val="18"/>
        </w:rPr>
        <w:t>│         │воздействии воды   │                                                         │</w:t>
      </w:r>
    </w:p>
    <w:p w:rsidR="00A654EA" w:rsidRDefault="00A654EA">
      <w:pPr>
        <w:pStyle w:val="ConsPlusCell"/>
        <w:rPr>
          <w:rFonts w:ascii="Courier New" w:hAnsi="Courier New" w:cs="Courier New"/>
          <w:sz w:val="18"/>
          <w:szCs w:val="18"/>
        </w:rPr>
      </w:pPr>
      <w:r>
        <w:rPr>
          <w:rFonts w:ascii="Courier New" w:hAnsi="Courier New" w:cs="Courier New"/>
          <w:sz w:val="18"/>
          <w:szCs w:val="18"/>
        </w:rPr>
        <w:t>│         │при температуре от │                                                         │</w:t>
      </w:r>
    </w:p>
    <w:p w:rsidR="00A654EA" w:rsidRDefault="00A654EA">
      <w:pPr>
        <w:pStyle w:val="ConsPlusCell"/>
        <w:rPr>
          <w:rFonts w:ascii="Courier New" w:hAnsi="Courier New" w:cs="Courier New"/>
          <w:sz w:val="18"/>
          <w:szCs w:val="18"/>
        </w:rPr>
      </w:pPr>
      <w:r>
        <w:rPr>
          <w:rFonts w:ascii="Courier New" w:hAnsi="Courier New" w:cs="Courier New"/>
          <w:sz w:val="18"/>
          <w:szCs w:val="18"/>
        </w:rPr>
        <w:t>│         │65 до 75 °C;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отсутствие       │п. 5.27 ГОСТ Р 50962-96 "Посуда и изделия хозяйственного │</w:t>
      </w:r>
    </w:p>
    <w:p w:rsidR="00A654EA" w:rsidRDefault="00A654EA">
      <w:pPr>
        <w:pStyle w:val="ConsPlusCell"/>
        <w:rPr>
          <w:rFonts w:ascii="Courier New" w:hAnsi="Courier New" w:cs="Courier New"/>
          <w:sz w:val="18"/>
          <w:szCs w:val="18"/>
        </w:rPr>
      </w:pPr>
      <w:r>
        <w:rPr>
          <w:rFonts w:ascii="Courier New" w:hAnsi="Courier New" w:cs="Courier New"/>
          <w:sz w:val="18"/>
          <w:szCs w:val="18"/>
        </w:rPr>
        <w:t>│         │деформации, трещин,│назначения из пластмасс. Общие технические условия"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│сколов, разрушений │                                                         │</w:t>
      </w:r>
    </w:p>
    <w:p w:rsidR="00A654EA" w:rsidRDefault="00A654EA">
      <w:pPr>
        <w:pStyle w:val="ConsPlusCell"/>
        <w:rPr>
          <w:rFonts w:ascii="Courier New" w:hAnsi="Courier New" w:cs="Courier New"/>
          <w:sz w:val="18"/>
          <w:szCs w:val="18"/>
        </w:rPr>
      </w:pPr>
      <w:r>
        <w:rPr>
          <w:rFonts w:ascii="Courier New" w:hAnsi="Courier New" w:cs="Courier New"/>
          <w:sz w:val="18"/>
          <w:szCs w:val="18"/>
        </w:rPr>
        <w:t>│         │после 5-кратного   │                                                         │</w:t>
      </w:r>
    </w:p>
    <w:p w:rsidR="00A654EA" w:rsidRDefault="00A654EA">
      <w:pPr>
        <w:pStyle w:val="ConsPlusCell"/>
        <w:rPr>
          <w:rFonts w:ascii="Courier New" w:hAnsi="Courier New" w:cs="Courier New"/>
          <w:sz w:val="18"/>
          <w:szCs w:val="18"/>
        </w:rPr>
      </w:pPr>
      <w:r>
        <w:rPr>
          <w:rFonts w:ascii="Courier New" w:hAnsi="Courier New" w:cs="Courier New"/>
          <w:sz w:val="18"/>
          <w:szCs w:val="18"/>
        </w:rPr>
        <w:t>│         │падения;           │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отсутствие острых│п. 5.2 ГОСТ Р 50962-96 "Посуда и изделия хозяйственного  │</w:t>
      </w:r>
    </w:p>
    <w:p w:rsidR="00A654EA" w:rsidRDefault="00A654EA">
      <w:pPr>
        <w:pStyle w:val="ConsPlusCell"/>
        <w:rPr>
          <w:rFonts w:ascii="Courier New" w:hAnsi="Courier New" w:cs="Courier New"/>
          <w:sz w:val="18"/>
          <w:szCs w:val="18"/>
        </w:rPr>
      </w:pPr>
      <w:r>
        <w:rPr>
          <w:rFonts w:ascii="Courier New" w:hAnsi="Courier New" w:cs="Courier New"/>
          <w:sz w:val="18"/>
          <w:szCs w:val="18"/>
        </w:rPr>
        <w:t>│         │(режущих, колющих) │назначения из пластмасс. Общие технические условия"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│кромок, краев,     │                                                         │</w:t>
      </w:r>
    </w:p>
    <w:p w:rsidR="00A654EA" w:rsidRDefault="00A654EA">
      <w:pPr>
        <w:pStyle w:val="ConsPlusCell"/>
        <w:rPr>
          <w:rFonts w:ascii="Courier New" w:hAnsi="Courier New" w:cs="Courier New"/>
          <w:sz w:val="18"/>
          <w:szCs w:val="18"/>
        </w:rPr>
      </w:pPr>
      <w:r>
        <w:rPr>
          <w:rFonts w:ascii="Courier New" w:hAnsi="Courier New" w:cs="Courier New"/>
          <w:sz w:val="18"/>
          <w:szCs w:val="18"/>
        </w:rPr>
        <w:t>│         │выступающего       │                                                         │</w:t>
      </w:r>
    </w:p>
    <w:p w:rsidR="00A654EA" w:rsidRDefault="00A654EA">
      <w:pPr>
        <w:pStyle w:val="ConsPlusCell"/>
        <w:rPr>
          <w:rFonts w:ascii="Courier New" w:hAnsi="Courier New" w:cs="Courier New"/>
          <w:sz w:val="18"/>
          <w:szCs w:val="18"/>
        </w:rPr>
      </w:pPr>
      <w:r>
        <w:rPr>
          <w:rFonts w:ascii="Courier New" w:hAnsi="Courier New" w:cs="Courier New"/>
          <w:sz w:val="18"/>
          <w:szCs w:val="18"/>
        </w:rPr>
        <w:t>│         │литника над опорной│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│поверхностью;      │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герметичность    │п. 5.26 ГОСТ Р 50962-96 "Посуда и изделия хозяйственного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│назначения из пластмасс. Общие технические условия"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w:t>
      </w:r>
    </w:p>
    <w:p w:rsidR="00A654EA" w:rsidRDefault="00A654EA">
      <w:pPr>
        <w:pStyle w:val="ConsPlusCell"/>
        <w:rPr>
          <w:rFonts w:ascii="Courier New" w:hAnsi="Courier New" w:cs="Courier New"/>
          <w:sz w:val="18"/>
          <w:szCs w:val="18"/>
        </w:rPr>
      </w:pPr>
      <w:r>
        <w:rPr>
          <w:rFonts w:ascii="Courier New" w:hAnsi="Courier New" w:cs="Courier New"/>
          <w:sz w:val="18"/>
          <w:szCs w:val="18"/>
        </w:rPr>
        <w:t>│             Посуда и столовые приборы из стекла, стеклокерамики, керамики             │</w:t>
      </w:r>
    </w:p>
    <w:p w:rsidR="00A654EA" w:rsidRDefault="00A654EA">
      <w:pPr>
        <w:pStyle w:val="ConsPlusCell"/>
        <w:rPr>
          <w:rFonts w:ascii="Courier New" w:hAnsi="Courier New" w:cs="Courier New"/>
          <w:sz w:val="18"/>
          <w:szCs w:val="18"/>
        </w:rPr>
      </w:pPr>
      <w:r>
        <w:rPr>
          <w:rFonts w:ascii="Courier New" w:hAnsi="Courier New" w:cs="Courier New"/>
          <w:sz w:val="18"/>
          <w:szCs w:val="18"/>
        </w:rPr>
        <w:t>├─────────┬───────────────────┬─────────────────────────────────────────────────────────┤</w:t>
      </w:r>
    </w:p>
    <w:p w:rsidR="00A654EA" w:rsidRDefault="00A654EA">
      <w:pPr>
        <w:pStyle w:val="ConsPlusCell"/>
        <w:rPr>
          <w:rFonts w:ascii="Courier New" w:hAnsi="Courier New" w:cs="Courier New"/>
          <w:sz w:val="18"/>
          <w:szCs w:val="18"/>
        </w:rPr>
      </w:pPr>
      <w:r>
        <w:rPr>
          <w:rFonts w:ascii="Courier New" w:hAnsi="Courier New" w:cs="Courier New"/>
          <w:sz w:val="18"/>
          <w:szCs w:val="18"/>
        </w:rPr>
        <w:t>│9        │Отбор проб         │п. п. 7.3, 7.4, 7.6 ГОСТ 30407-96 (ИСО 7086-1-82, ИСО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│7086-2-82) "Посуда и декоративные изделия из стекла.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│Общие технические условия"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242" w:history="1">
        <w:r>
          <w:rPr>
            <w:rFonts w:ascii="Courier New" w:hAnsi="Courier New" w:cs="Courier New"/>
            <w:color w:val="0000FF"/>
            <w:sz w:val="18"/>
            <w:szCs w:val="18"/>
          </w:rPr>
          <w:t>ГОСТ 18321-73</w:t>
        </w:r>
      </w:hyperlink>
      <w:r>
        <w:rPr>
          <w:rFonts w:ascii="Courier New" w:hAnsi="Courier New" w:cs="Courier New"/>
          <w:sz w:val="18"/>
          <w:szCs w:val="18"/>
        </w:rPr>
        <w:t xml:space="preserve"> "Статистический контроль качества. Методы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│случайного отбора выборок штучной продукции"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w:t>
      </w:r>
    </w:p>
    <w:p w:rsidR="00A654EA" w:rsidRDefault="00A654EA">
      <w:pPr>
        <w:pStyle w:val="ConsPlusCell"/>
        <w:rPr>
          <w:rFonts w:ascii="Courier New" w:hAnsi="Courier New" w:cs="Courier New"/>
          <w:sz w:val="18"/>
          <w:szCs w:val="18"/>
        </w:rPr>
      </w:pPr>
      <w:r>
        <w:rPr>
          <w:rFonts w:ascii="Courier New" w:hAnsi="Courier New" w:cs="Courier New"/>
          <w:sz w:val="18"/>
          <w:szCs w:val="18"/>
        </w:rPr>
        <w:t>│10       │Требования         │                                                         │</w:t>
      </w:r>
    </w:p>
    <w:p w:rsidR="00A654EA" w:rsidRDefault="00A654EA">
      <w:pPr>
        <w:pStyle w:val="ConsPlusCell"/>
        <w:rPr>
          <w:rFonts w:ascii="Courier New" w:hAnsi="Courier New" w:cs="Courier New"/>
          <w:sz w:val="18"/>
          <w:szCs w:val="18"/>
        </w:rPr>
      </w:pPr>
      <w:r>
        <w:rPr>
          <w:rFonts w:ascii="Courier New" w:hAnsi="Courier New" w:cs="Courier New"/>
          <w:sz w:val="18"/>
          <w:szCs w:val="18"/>
        </w:rPr>
        <w:t>│         │механической       │                                                         │</w:t>
      </w:r>
    </w:p>
    <w:p w:rsidR="00A654EA" w:rsidRDefault="00A654EA">
      <w:pPr>
        <w:pStyle w:val="ConsPlusCell"/>
        <w:rPr>
          <w:rFonts w:ascii="Courier New" w:hAnsi="Courier New" w:cs="Courier New"/>
          <w:sz w:val="18"/>
          <w:szCs w:val="18"/>
        </w:rPr>
      </w:pPr>
      <w:r>
        <w:rPr>
          <w:rFonts w:ascii="Courier New" w:hAnsi="Courier New" w:cs="Courier New"/>
          <w:sz w:val="18"/>
          <w:szCs w:val="18"/>
        </w:rPr>
        <w:t>│         │безопасности:      │ГОСТ Р 53546-2009 "Посуда керамическая. Метод            │</w:t>
      </w:r>
    </w:p>
    <w:p w:rsidR="00A654EA" w:rsidRDefault="00A654EA">
      <w:pPr>
        <w:pStyle w:val="ConsPlusCell"/>
        <w:rPr>
          <w:rFonts w:ascii="Courier New" w:hAnsi="Courier New" w:cs="Courier New"/>
          <w:sz w:val="18"/>
          <w:szCs w:val="18"/>
        </w:rPr>
      </w:pPr>
      <w:r>
        <w:rPr>
          <w:rFonts w:ascii="Courier New" w:hAnsi="Courier New" w:cs="Courier New"/>
          <w:sz w:val="18"/>
          <w:szCs w:val="18"/>
        </w:rPr>
        <w:t>│         │- термическая      │определения термостойкости"                              │</w:t>
      </w:r>
    </w:p>
    <w:p w:rsidR="00A654EA" w:rsidRDefault="00A654EA">
      <w:pPr>
        <w:pStyle w:val="ConsPlusCell"/>
        <w:rPr>
          <w:rFonts w:ascii="Courier New" w:hAnsi="Courier New" w:cs="Courier New"/>
          <w:sz w:val="18"/>
          <w:szCs w:val="18"/>
        </w:rPr>
      </w:pPr>
      <w:r>
        <w:rPr>
          <w:rFonts w:ascii="Courier New" w:hAnsi="Courier New" w:cs="Courier New"/>
          <w:sz w:val="18"/>
          <w:szCs w:val="18"/>
        </w:rPr>
        <w:t>│         │устойчивость;      │п. 8.6 ГОСТ 30407-96 (ИСО 7086-1-82, ИСО 7086-2-82)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│"Посуда и декоративные изделия из стекла. Общие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│технические условия"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прочность        │п. 8.9 ГОСТ 30407-96 (ИСО 7086-1-82, ИСО 7086-2-82)      │</w:t>
      </w:r>
    </w:p>
    <w:p w:rsidR="00A654EA" w:rsidRDefault="00A654EA">
      <w:pPr>
        <w:pStyle w:val="ConsPlusCell"/>
        <w:rPr>
          <w:rFonts w:ascii="Courier New" w:hAnsi="Courier New" w:cs="Courier New"/>
          <w:sz w:val="18"/>
          <w:szCs w:val="18"/>
        </w:rPr>
      </w:pPr>
      <w:r>
        <w:rPr>
          <w:rFonts w:ascii="Courier New" w:hAnsi="Courier New" w:cs="Courier New"/>
          <w:sz w:val="18"/>
          <w:szCs w:val="18"/>
        </w:rPr>
        <w:t>│         │крепления          │"Посуда и декоративные изделия из стекла. Общие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│ручек;             │технические условия"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 3.4 ГОСТ 28391-89 "Изделия фаянсовые. Технические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│условия"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 6.6 ГОСТ Р 53548-2009 "Посуда майоликовая.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│Технические условия"                                     │</w:t>
      </w:r>
    </w:p>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                   │п. 6.6 ГОСТ Р 53544-2009 "Посуда гончарная. Технические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│условия"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отсутствие       │п. 8.1 ГОСТ 30407-96 (ИСО 7086-1-82, ИСО 7086-2-82)      │</w:t>
      </w:r>
    </w:p>
    <w:p w:rsidR="00A654EA" w:rsidRDefault="00A654EA">
      <w:pPr>
        <w:pStyle w:val="ConsPlusCell"/>
        <w:rPr>
          <w:rFonts w:ascii="Courier New" w:hAnsi="Courier New" w:cs="Courier New"/>
          <w:sz w:val="18"/>
          <w:szCs w:val="18"/>
        </w:rPr>
      </w:pPr>
      <w:r>
        <w:rPr>
          <w:rFonts w:ascii="Courier New" w:hAnsi="Courier New" w:cs="Courier New"/>
          <w:sz w:val="18"/>
          <w:szCs w:val="18"/>
        </w:rPr>
        <w:t>│         │сколов; прорезных  │"Посуда и декоративные изделия из стекла. Общие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│граней; прилипших  │технические условия"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│кусочков стекла;   │                                                         │</w:t>
      </w:r>
    </w:p>
    <w:p w:rsidR="00A654EA" w:rsidRDefault="00A654EA">
      <w:pPr>
        <w:pStyle w:val="ConsPlusCell"/>
        <w:rPr>
          <w:rFonts w:ascii="Courier New" w:hAnsi="Courier New" w:cs="Courier New"/>
          <w:sz w:val="18"/>
          <w:szCs w:val="18"/>
        </w:rPr>
      </w:pPr>
      <w:r>
        <w:rPr>
          <w:rFonts w:ascii="Courier New" w:hAnsi="Courier New" w:cs="Courier New"/>
          <w:sz w:val="18"/>
          <w:szCs w:val="18"/>
        </w:rPr>
        <w:t>│         │режущих или        │                                                         │</w:t>
      </w:r>
    </w:p>
    <w:p w:rsidR="00A654EA" w:rsidRDefault="00A654EA">
      <w:pPr>
        <w:pStyle w:val="ConsPlusCell"/>
        <w:rPr>
          <w:rFonts w:ascii="Courier New" w:hAnsi="Courier New" w:cs="Courier New"/>
          <w:sz w:val="18"/>
          <w:szCs w:val="18"/>
        </w:rPr>
      </w:pPr>
      <w:r>
        <w:rPr>
          <w:rFonts w:ascii="Courier New" w:hAnsi="Courier New" w:cs="Courier New"/>
          <w:sz w:val="18"/>
          <w:szCs w:val="18"/>
        </w:rPr>
        <w:t>│         │осыпающихся частиц │                                                         │</w:t>
      </w:r>
    </w:p>
    <w:p w:rsidR="00A654EA" w:rsidRDefault="00A654EA">
      <w:pPr>
        <w:pStyle w:val="ConsPlusCell"/>
        <w:rPr>
          <w:rFonts w:ascii="Courier New" w:hAnsi="Courier New" w:cs="Courier New"/>
          <w:sz w:val="18"/>
          <w:szCs w:val="18"/>
        </w:rPr>
      </w:pPr>
      <w:r>
        <w:rPr>
          <w:rFonts w:ascii="Courier New" w:hAnsi="Courier New" w:cs="Courier New"/>
          <w:sz w:val="18"/>
          <w:szCs w:val="18"/>
        </w:rPr>
        <w:t>│         │сквозных посечек;  │                                                         │</w:t>
      </w:r>
    </w:p>
    <w:p w:rsidR="00A654EA" w:rsidRDefault="00A654EA">
      <w:pPr>
        <w:pStyle w:val="ConsPlusCell"/>
        <w:rPr>
          <w:rFonts w:ascii="Courier New" w:hAnsi="Courier New" w:cs="Courier New"/>
          <w:sz w:val="18"/>
          <w:szCs w:val="18"/>
        </w:rPr>
      </w:pPr>
      <w:r>
        <w:rPr>
          <w:rFonts w:ascii="Courier New" w:hAnsi="Courier New" w:cs="Courier New"/>
          <w:sz w:val="18"/>
          <w:szCs w:val="18"/>
        </w:rPr>
        <w:t>│         │инородных          │                                                         │</w:t>
      </w:r>
    </w:p>
    <w:p w:rsidR="00A654EA" w:rsidRDefault="00A654EA">
      <w:pPr>
        <w:pStyle w:val="ConsPlusCell"/>
        <w:rPr>
          <w:rFonts w:ascii="Courier New" w:hAnsi="Courier New" w:cs="Courier New"/>
          <w:sz w:val="18"/>
          <w:szCs w:val="18"/>
        </w:rPr>
      </w:pPr>
      <w:r>
        <w:rPr>
          <w:rFonts w:ascii="Courier New" w:hAnsi="Courier New" w:cs="Courier New"/>
          <w:sz w:val="18"/>
          <w:szCs w:val="18"/>
        </w:rPr>
        <w:t>│         │включений, имеющих │                                                         │</w:t>
      </w:r>
    </w:p>
    <w:p w:rsidR="00A654EA" w:rsidRDefault="00A654EA">
      <w:pPr>
        <w:pStyle w:val="ConsPlusCell"/>
        <w:rPr>
          <w:rFonts w:ascii="Courier New" w:hAnsi="Courier New" w:cs="Courier New"/>
          <w:sz w:val="18"/>
          <w:szCs w:val="18"/>
        </w:rPr>
      </w:pPr>
      <w:r>
        <w:rPr>
          <w:rFonts w:ascii="Courier New" w:hAnsi="Courier New" w:cs="Courier New"/>
          <w:sz w:val="18"/>
          <w:szCs w:val="18"/>
        </w:rPr>
        <w:t>│         │вокруг себя трещины│                                                         │</w:t>
      </w:r>
    </w:p>
    <w:p w:rsidR="00A654EA" w:rsidRDefault="00A654EA">
      <w:pPr>
        <w:pStyle w:val="ConsPlusCell"/>
        <w:rPr>
          <w:rFonts w:ascii="Courier New" w:hAnsi="Courier New" w:cs="Courier New"/>
          <w:sz w:val="18"/>
          <w:szCs w:val="18"/>
        </w:rPr>
      </w:pPr>
      <w:r>
        <w:rPr>
          <w:rFonts w:ascii="Courier New" w:hAnsi="Courier New" w:cs="Courier New"/>
          <w:sz w:val="18"/>
          <w:szCs w:val="18"/>
        </w:rPr>
        <w:t>│         │и посечки          │                                                         │</w:t>
      </w:r>
    </w:p>
    <w:p w:rsidR="00A654EA" w:rsidRDefault="00A654EA">
      <w:pPr>
        <w:pStyle w:val="ConsPlusCell"/>
        <w:rPr>
          <w:rFonts w:ascii="Courier New" w:hAnsi="Courier New" w:cs="Courier New"/>
          <w:sz w:val="18"/>
          <w:szCs w:val="18"/>
        </w:rPr>
      </w:pPr>
      <w:r>
        <w:rPr>
          <w:rFonts w:ascii="Courier New" w:hAnsi="Courier New" w:cs="Courier New"/>
          <w:sz w:val="18"/>
          <w:szCs w:val="18"/>
        </w:rPr>
        <w:t>├─────────┼───────────────────┼─────────────────────────────────────────────────────────┤</w:t>
      </w:r>
    </w:p>
    <w:p w:rsidR="00A654EA" w:rsidRDefault="00A654EA">
      <w:pPr>
        <w:pStyle w:val="ConsPlusCell"/>
        <w:rPr>
          <w:rFonts w:ascii="Courier New" w:hAnsi="Courier New" w:cs="Courier New"/>
          <w:sz w:val="18"/>
          <w:szCs w:val="18"/>
        </w:rPr>
      </w:pPr>
      <w:r>
        <w:rPr>
          <w:rFonts w:ascii="Courier New" w:hAnsi="Courier New" w:cs="Courier New"/>
          <w:sz w:val="18"/>
          <w:szCs w:val="18"/>
        </w:rPr>
        <w:t>│11       │Требования         │п. 8.8 ГОСТ 30407-96 (ИСО 7086-1-82, ИСО 7086-2-82)      │</w:t>
      </w:r>
    </w:p>
    <w:p w:rsidR="00A654EA" w:rsidRDefault="00A654EA">
      <w:pPr>
        <w:pStyle w:val="ConsPlusCell"/>
        <w:rPr>
          <w:rFonts w:ascii="Courier New" w:hAnsi="Courier New" w:cs="Courier New"/>
          <w:sz w:val="18"/>
          <w:szCs w:val="18"/>
        </w:rPr>
      </w:pPr>
      <w:r>
        <w:rPr>
          <w:rFonts w:ascii="Courier New" w:hAnsi="Courier New" w:cs="Courier New"/>
          <w:sz w:val="18"/>
          <w:szCs w:val="18"/>
        </w:rPr>
        <w:t>│         │химической         │"Посуда и декоративные изделия из стекла. Общие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│безопасности:      │технические условия"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кислотостойкость;│ГОСТ Р 53547-2009 "Посуда керамическая. Метод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│определения кислотостойкости"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выделение вредных│</w:t>
      </w:r>
      <w:hyperlink r:id="rId243" w:history="1">
        <w:r>
          <w:rPr>
            <w:rFonts w:ascii="Courier New" w:hAnsi="Courier New" w:cs="Courier New"/>
            <w:color w:val="0000FF"/>
            <w:sz w:val="18"/>
            <w:szCs w:val="18"/>
          </w:rPr>
          <w:t>Инструкция</w:t>
        </w:r>
      </w:hyperlink>
      <w:r>
        <w:rPr>
          <w:rFonts w:ascii="Courier New" w:hAnsi="Courier New" w:cs="Courier New"/>
          <w:sz w:val="18"/>
          <w:szCs w:val="18"/>
        </w:rPr>
        <w:t xml:space="preserve"> N 880-71 "Инструкция по санитарно-            │</w:t>
      </w:r>
    </w:p>
    <w:p w:rsidR="00A654EA" w:rsidRDefault="00A654EA">
      <w:pPr>
        <w:pStyle w:val="ConsPlusCell"/>
        <w:rPr>
          <w:rFonts w:ascii="Courier New" w:hAnsi="Courier New" w:cs="Courier New"/>
          <w:sz w:val="18"/>
          <w:szCs w:val="18"/>
        </w:rPr>
      </w:pPr>
      <w:r>
        <w:rPr>
          <w:rFonts w:ascii="Courier New" w:hAnsi="Courier New" w:cs="Courier New"/>
          <w:sz w:val="18"/>
          <w:szCs w:val="18"/>
        </w:rPr>
        <w:t>│         │для здоровья       │химическому исследованию изделий, изготовленных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│химических веществ:│полимерных и других синтетических материалов,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2.3.3.10-15-64-2005 "Санитарно-химические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│исследования изделий, изготовленных из полимерных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│других синтетических материалов, контактирующих 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алюминий, цинк,  │ГОСТ Р 51309-99 "Вода питьевая. Определение содержания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│кадмий, медь,      │элементов методами атомной спектрометрии";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│титан, кобальт,    │ПНД Ф 14.2.22-95 "Методика выполнения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│мышьяк, свинец,    │измерений массовой концентрации ионов железа, кадмия,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│хром, барий,       │свинца, цинка и хрома в пробах природных и сточных вод   │</w:t>
      </w:r>
    </w:p>
    <w:p w:rsidR="00A654EA" w:rsidRDefault="00A654EA">
      <w:pPr>
        <w:pStyle w:val="ConsPlusCell"/>
        <w:rPr>
          <w:rFonts w:ascii="Courier New" w:hAnsi="Courier New" w:cs="Courier New"/>
          <w:sz w:val="18"/>
          <w:szCs w:val="18"/>
        </w:rPr>
      </w:pPr>
      <w:r>
        <w:rPr>
          <w:rFonts w:ascii="Courier New" w:hAnsi="Courier New" w:cs="Courier New"/>
          <w:sz w:val="18"/>
          <w:szCs w:val="18"/>
        </w:rPr>
        <w:t>│         │марганец, бор;     │методом пламенной атомно-абсорбционной спектрометрии";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│ПНД Ф 14.1:2:4.139-98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│кобальта, никеля, меди, хрома, цинка, марганца, железа,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│серебра в питьевых, природных и сточных водах методом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│атомно-абсорбционной спектрометрии с пламенной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│атомизацией";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244" w:history="1">
        <w:r>
          <w:rPr>
            <w:rFonts w:ascii="Courier New" w:hAnsi="Courier New" w:cs="Courier New"/>
            <w:color w:val="0000FF"/>
            <w:sz w:val="18"/>
            <w:szCs w:val="18"/>
          </w:rPr>
          <w:t>ПНД Ф 14.1:2:4.140-98</w:t>
        </w:r>
      </w:hyperlink>
      <w:r>
        <w:rPr>
          <w:rFonts w:ascii="Courier New" w:hAnsi="Courier New" w:cs="Courier New"/>
          <w:sz w:val="18"/>
          <w:szCs w:val="18"/>
        </w:rPr>
        <w:t xml:space="preserve">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│бериллия, ванадия висмута, кадмия, кобальта, меди,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│молибдена, мышьяка, никеля, олова, свинца, селена,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│серебра, сурьмы и хрома в питьевых, природных и сточных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│водах методом атомно-абсорбционной спектрометрии 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│электрометрической атомизацией";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│ПНД Ф 14.1:2:4.143-98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│алюминия, бария, бора, железа, кобальта, марганца, меди,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│никеля, стронция, титана, хрома и цинка в питьевых,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│природных и сточных водах методом ICP спектрометрии";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245" w:history="1">
        <w:r>
          <w:rPr>
            <w:rFonts w:ascii="Courier New" w:hAnsi="Courier New" w:cs="Courier New"/>
            <w:color w:val="0000FF"/>
            <w:sz w:val="18"/>
            <w:szCs w:val="18"/>
          </w:rPr>
          <w:t>МУК 4.1.1255-03</w:t>
        </w:r>
      </w:hyperlink>
      <w:r>
        <w:rPr>
          <w:rFonts w:ascii="Courier New" w:hAnsi="Courier New" w:cs="Courier New"/>
          <w:sz w:val="18"/>
          <w:szCs w:val="18"/>
        </w:rPr>
        <w:t xml:space="preserve"> "Измерение массовой концентрации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│алюминия флуориметрическим методом в пробах питьевой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│воды и воды поверхностных и подземных источников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│водопользования";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246" w:history="1">
        <w:r>
          <w:rPr>
            <w:rFonts w:ascii="Courier New" w:hAnsi="Courier New" w:cs="Courier New"/>
            <w:color w:val="0000FF"/>
            <w:sz w:val="18"/>
            <w:szCs w:val="18"/>
          </w:rPr>
          <w:t>МУК 4.1.742-99</w:t>
        </w:r>
      </w:hyperlink>
      <w:r>
        <w:rPr>
          <w:rFonts w:ascii="Courier New" w:hAnsi="Courier New" w:cs="Courier New"/>
          <w:sz w:val="18"/>
          <w:szCs w:val="18"/>
        </w:rPr>
        <w:t xml:space="preserve"> "Инверсионное вольтамперометрическое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│измерение концентрации ионов цинка, кадмия, свинца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│меди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247" w:history="1">
        <w:r>
          <w:rPr>
            <w:rFonts w:ascii="Courier New" w:hAnsi="Courier New" w:cs="Courier New"/>
            <w:color w:val="0000FF"/>
            <w:sz w:val="18"/>
            <w:szCs w:val="18"/>
          </w:rPr>
          <w:t>МУК 4.1.1256-03</w:t>
        </w:r>
      </w:hyperlink>
      <w:r>
        <w:rPr>
          <w:rFonts w:ascii="Courier New" w:hAnsi="Courier New" w:cs="Courier New"/>
          <w:sz w:val="18"/>
          <w:szCs w:val="18"/>
        </w:rPr>
        <w:t xml:space="preserve"> "Измерение массовой концентрации цинка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│флуориметрическим методом в пробах питьевой воды и воды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│поверхностных и подземных источников водопользования";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248" w:history="1">
        <w:r>
          <w:rPr>
            <w:rFonts w:ascii="Courier New" w:hAnsi="Courier New" w:cs="Courier New"/>
            <w:color w:val="0000FF"/>
            <w:sz w:val="18"/>
            <w:szCs w:val="18"/>
          </w:rPr>
          <w:t>МУК 4.1.1258-03</w:t>
        </w:r>
      </w:hyperlink>
      <w:r>
        <w:rPr>
          <w:rFonts w:ascii="Courier New" w:hAnsi="Courier New" w:cs="Courier New"/>
          <w:sz w:val="18"/>
          <w:szCs w:val="18"/>
        </w:rPr>
        <w:t xml:space="preserve"> "Измерение массовой концентрации меди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│флуориметрическим методом в пробах питьевой воды и воды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│поверхностных и подземных источников водопользования";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249" w:history="1">
        <w:r>
          <w:rPr>
            <w:rFonts w:ascii="Courier New" w:hAnsi="Courier New" w:cs="Courier New"/>
            <w:color w:val="0000FF"/>
            <w:sz w:val="18"/>
            <w:szCs w:val="18"/>
          </w:rPr>
          <w:t>МУК 4.1.1259-03</w:t>
        </w:r>
      </w:hyperlink>
      <w:r>
        <w:rPr>
          <w:rFonts w:ascii="Courier New" w:hAnsi="Courier New" w:cs="Courier New"/>
          <w:sz w:val="18"/>
          <w:szCs w:val="18"/>
        </w:rPr>
        <w:t xml:space="preserve"> "Измерение массовой концентрации железа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│флуометрическим методом в пробах питьевой воды и воды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│поверхностных и подземных источников водопользования";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Р 51210-98 "Вода питьевая. Метод определения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│содержания бора";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250" w:history="1">
        <w:r>
          <w:rPr>
            <w:rFonts w:ascii="Courier New" w:hAnsi="Courier New" w:cs="Courier New"/>
            <w:color w:val="0000FF"/>
            <w:sz w:val="18"/>
            <w:szCs w:val="18"/>
          </w:rPr>
          <w:t>МУК 4.1.1257-03</w:t>
        </w:r>
      </w:hyperlink>
      <w:r>
        <w:rPr>
          <w:rFonts w:ascii="Courier New" w:hAnsi="Courier New" w:cs="Courier New"/>
          <w:sz w:val="18"/>
          <w:szCs w:val="18"/>
        </w:rPr>
        <w:t xml:space="preserve"> "Измерение массовой концентрации бора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│флуориметрическим методом в пробах питьевой воды и воды  │</w:t>
      </w:r>
    </w:p>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                   │поверхностных и подземных источников водопользования";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│МВИ.МН 1792-2002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│концентраций элементов в жидких пробах на спектрометре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│ARL 3410+";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│СТБ ГОСТ Р 51309-2001 "Вода питьевая.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│содержания элементов методами атомной спектрометрии";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│СТБ ISO 11885-2011 "Качество воды. Определение 33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│элементов методом атомно-эмиссионной спектрометрии 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│индуктивно-связанной плазмой";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25185-93 (ИСО 6486/1-81) "Посуда керамическая 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│контакте с пищей. Выделение свинца и кадмия. Метод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│испытаний";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│ИСО 11969-96 "Качество воды. Определение мышьяка";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4152-89 "Вода питьевая. Метод определения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│массовой концентрации мышьяка";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│СТБ ГОСТ Р 51210-2001 "Вода питьевая. Метод определения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│содержания бора";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│МВИ.МН 3057-2008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│концентраций тяжелых металлов в водных матрицах методом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│пламенной атомно-абсорбционной спектрометрии";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│СТБ ISO 15586-2011 "Качество воды. Обнаружение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│микроэлементов методом атомно-абсорбционной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│спектрометрии с использованием графитовой печи";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│ИСО 8288-1986 "Качество воды. Определение содержания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│кобальта, никеля, меди, цинка, кадмия и свинца.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│Спектрометрический метод атомной абсорбции в пламени";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18165-89 "Вода питьевая. Метод определения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│массовой концентрации алюминия";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│СТБ ГОСТ Р 51212-2001 "Вода питьевая. Методы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│определения содержания общей ртути беспламенной атомно-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│абсорбционной спектрометрией";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│ИСО 16590 "Качество воды. Определение содержания ртути.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│Методы, включающие обогащение амальгамированием";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22001-87 "Метод атомно-абсорбционной спектрометрии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│определения примесей химических элементов";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26927-86 "Сырье и продукты пищевые. Метод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│определения ртути";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24295-80, с. 2 "Посуда хозяйственная стальная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│эмалированная. Методы анализа вытяжек";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│ПНД Ф 14.1:2:4.36-95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│массовой концентрации бора в пробах природной,питьевой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│сточной воды на анализаторе жидкости "Флюорат-02"        │</w:t>
      </w:r>
    </w:p>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│(в ред. </w:t>
      </w:r>
      <w:hyperlink r:id="rId251" w:history="1">
        <w:r>
          <w:rPr>
            <w:rFonts w:ascii="Courier New" w:hAnsi="Courier New" w:cs="Courier New"/>
            <w:color w:val="0000FF"/>
            <w:sz w:val="18"/>
            <w:szCs w:val="18"/>
          </w:rPr>
          <w:t>решения</w:t>
        </w:r>
      </w:hyperlink>
      <w:r>
        <w:rPr>
          <w:rFonts w:ascii="Courier New" w:hAnsi="Courier New" w:cs="Courier New"/>
          <w:sz w:val="18"/>
          <w:szCs w:val="18"/>
        </w:rPr>
        <w:t xml:space="preserve"> Коллегии Евразийской экономической комиссии от 27.11.2012 N 239)       │</w:t>
      </w:r>
    </w:p>
    <w:p w:rsidR="00A654EA" w:rsidRDefault="00A654EA">
      <w:pPr>
        <w:pStyle w:val="ConsPlusCell"/>
        <w:rPr>
          <w:rFonts w:ascii="Courier New" w:hAnsi="Courier New" w:cs="Courier New"/>
          <w:sz w:val="18"/>
          <w:szCs w:val="18"/>
        </w:rPr>
      </w:pPr>
      <w:r>
        <w:rPr>
          <w:rFonts w:ascii="Courier New" w:hAnsi="Courier New" w:cs="Courier New"/>
          <w:sz w:val="18"/>
          <w:szCs w:val="18"/>
        </w:rPr>
        <w:t>├─────────┴───────────────────┴─────────────────────────────────────────────────────────┤</w:t>
      </w:r>
    </w:p>
    <w:p w:rsidR="00A654EA" w:rsidRDefault="00A654EA">
      <w:pPr>
        <w:pStyle w:val="ConsPlusCell"/>
        <w:rPr>
          <w:rFonts w:ascii="Courier New" w:hAnsi="Courier New" w:cs="Courier New"/>
          <w:sz w:val="18"/>
          <w:szCs w:val="18"/>
        </w:rPr>
      </w:pPr>
      <w:r>
        <w:rPr>
          <w:rFonts w:ascii="Courier New" w:hAnsi="Courier New" w:cs="Courier New"/>
          <w:sz w:val="18"/>
          <w:szCs w:val="18"/>
        </w:rPr>
        <w:t>│   Посуда и столовые приборы из металла, изделия санитарно-гигиенические из металла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w:t>
      </w:r>
    </w:p>
    <w:p w:rsidR="00A654EA" w:rsidRDefault="00A654EA">
      <w:pPr>
        <w:pStyle w:val="ConsPlusCell"/>
        <w:rPr>
          <w:rFonts w:ascii="Courier New" w:hAnsi="Courier New" w:cs="Courier New"/>
          <w:sz w:val="18"/>
          <w:szCs w:val="18"/>
        </w:rPr>
      </w:pPr>
      <w:r>
        <w:rPr>
          <w:rFonts w:ascii="Courier New" w:hAnsi="Courier New" w:cs="Courier New"/>
          <w:sz w:val="18"/>
          <w:szCs w:val="18"/>
        </w:rPr>
        <w:t>│12       │Отбор проб         │</w:t>
      </w:r>
      <w:hyperlink r:id="rId252" w:history="1">
        <w:r>
          <w:rPr>
            <w:rFonts w:ascii="Courier New" w:hAnsi="Courier New" w:cs="Courier New"/>
            <w:color w:val="0000FF"/>
            <w:sz w:val="18"/>
            <w:szCs w:val="18"/>
          </w:rPr>
          <w:t>ГОСТ 18321-73</w:t>
        </w:r>
      </w:hyperlink>
      <w:r>
        <w:rPr>
          <w:rFonts w:ascii="Courier New" w:hAnsi="Courier New" w:cs="Courier New"/>
          <w:sz w:val="18"/>
          <w:szCs w:val="18"/>
        </w:rPr>
        <w:t xml:space="preserve"> "Статистический контроль качества. Методы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│случайного отбора выборок штучной продукции"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w:t>
      </w:r>
    </w:p>
    <w:p w:rsidR="00A654EA" w:rsidRDefault="00A654EA">
      <w:pPr>
        <w:pStyle w:val="ConsPlusCell"/>
        <w:rPr>
          <w:rFonts w:ascii="Courier New" w:hAnsi="Courier New" w:cs="Courier New"/>
          <w:sz w:val="18"/>
          <w:szCs w:val="18"/>
        </w:rPr>
      </w:pPr>
      <w:r>
        <w:rPr>
          <w:rFonts w:ascii="Courier New" w:hAnsi="Courier New" w:cs="Courier New"/>
          <w:sz w:val="18"/>
          <w:szCs w:val="18"/>
        </w:rPr>
        <w:t>│13       │Требования         │                                                         │</w:t>
      </w:r>
    </w:p>
    <w:p w:rsidR="00A654EA" w:rsidRDefault="00A654EA">
      <w:pPr>
        <w:pStyle w:val="ConsPlusCell"/>
        <w:rPr>
          <w:rFonts w:ascii="Courier New" w:hAnsi="Courier New" w:cs="Courier New"/>
          <w:sz w:val="18"/>
          <w:szCs w:val="18"/>
        </w:rPr>
      </w:pPr>
      <w:r>
        <w:rPr>
          <w:rFonts w:ascii="Courier New" w:hAnsi="Courier New" w:cs="Courier New"/>
          <w:sz w:val="18"/>
          <w:szCs w:val="18"/>
        </w:rPr>
        <w:t>│         │химической         │                                                         │</w:t>
      </w:r>
    </w:p>
    <w:p w:rsidR="00A654EA" w:rsidRDefault="00A654EA">
      <w:pPr>
        <w:pStyle w:val="ConsPlusCell"/>
        <w:rPr>
          <w:rFonts w:ascii="Courier New" w:hAnsi="Courier New" w:cs="Courier New"/>
          <w:sz w:val="18"/>
          <w:szCs w:val="18"/>
        </w:rPr>
      </w:pPr>
      <w:r>
        <w:rPr>
          <w:rFonts w:ascii="Courier New" w:hAnsi="Courier New" w:cs="Courier New"/>
          <w:sz w:val="18"/>
          <w:szCs w:val="18"/>
        </w:rPr>
        <w:t>│         │безопасности: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выделение вредных│ГОСТ 24295-80 "Посуда хозяйственная стальная             │</w:t>
      </w:r>
    </w:p>
    <w:p w:rsidR="00A654EA" w:rsidRDefault="00A654EA">
      <w:pPr>
        <w:pStyle w:val="ConsPlusCell"/>
        <w:rPr>
          <w:rFonts w:ascii="Courier New" w:hAnsi="Courier New" w:cs="Courier New"/>
          <w:sz w:val="18"/>
          <w:szCs w:val="18"/>
        </w:rPr>
      </w:pPr>
      <w:r>
        <w:rPr>
          <w:rFonts w:ascii="Courier New" w:hAnsi="Courier New" w:cs="Courier New"/>
          <w:sz w:val="18"/>
          <w:szCs w:val="18"/>
        </w:rPr>
        <w:t>│         │для здоровья       │эмалированная. Методы анализа вытяжек";                  │</w:t>
      </w:r>
    </w:p>
    <w:p w:rsidR="00A654EA" w:rsidRDefault="00A654EA">
      <w:pPr>
        <w:pStyle w:val="ConsPlusCell"/>
        <w:rPr>
          <w:rFonts w:ascii="Courier New" w:hAnsi="Courier New" w:cs="Courier New"/>
          <w:sz w:val="18"/>
          <w:szCs w:val="18"/>
        </w:rPr>
      </w:pPr>
      <w:r>
        <w:rPr>
          <w:rFonts w:ascii="Courier New" w:hAnsi="Courier New" w:cs="Courier New"/>
          <w:sz w:val="18"/>
          <w:szCs w:val="18"/>
        </w:rPr>
        <w:t>│         │химических веществ:│"Методические указания по санитарно-химическому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│исследованию стальной эмалированной посуды" N 1856-78 от │</w:t>
      </w:r>
    </w:p>
    <w:p w:rsidR="00A654EA" w:rsidRDefault="00A654EA">
      <w:pPr>
        <w:pStyle w:val="ConsPlusCell"/>
        <w:rPr>
          <w:rFonts w:ascii="Courier New" w:hAnsi="Courier New" w:cs="Courier New"/>
          <w:sz w:val="18"/>
          <w:szCs w:val="18"/>
        </w:rPr>
      </w:pPr>
      <w:r>
        <w:rPr>
          <w:rFonts w:ascii="Courier New" w:hAnsi="Courier New" w:cs="Courier New"/>
          <w:sz w:val="18"/>
          <w:szCs w:val="18"/>
        </w:rPr>
        <w:t>│         │                   │02.06.1978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│СанПиН 2.4.7.14-34-2003 "Игрушки и игры. Гигиенические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│требования безопасности. Методы контроля, требования к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│производству и реализации"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железо, никель,  │ГОСТ Р 51309-99 "Вода питьевая. Определение содержания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│хром, алюминий,    │элементов методами атомной спектрометрии";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│свинец, цинк,      │ПНД Ф 14.1:2:4.139-98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│медь, титан,       │кобальта, никеля, меди, хрома, цинка, марганца, железа,  │</w:t>
      </w:r>
    </w:p>
    <w:p w:rsidR="00A654EA" w:rsidRDefault="00A654EA">
      <w:pPr>
        <w:pStyle w:val="ConsPlusCell"/>
        <w:rPr>
          <w:rFonts w:ascii="Courier New" w:hAnsi="Courier New" w:cs="Courier New"/>
          <w:sz w:val="18"/>
          <w:szCs w:val="18"/>
        </w:rPr>
      </w:pPr>
      <w:r>
        <w:rPr>
          <w:rFonts w:ascii="Courier New" w:hAnsi="Courier New" w:cs="Courier New"/>
          <w:sz w:val="18"/>
          <w:szCs w:val="18"/>
        </w:rPr>
        <w:t>│         │кобальт, марганец, │серебра в питьевых, природных и сточных водах методом    │</w:t>
      </w:r>
    </w:p>
    <w:p w:rsidR="00A654EA" w:rsidRDefault="00A654EA">
      <w:pPr>
        <w:pStyle w:val="ConsPlusCell"/>
        <w:rPr>
          <w:rFonts w:ascii="Courier New" w:hAnsi="Courier New" w:cs="Courier New"/>
          <w:sz w:val="18"/>
          <w:szCs w:val="18"/>
        </w:rPr>
      </w:pPr>
      <w:r>
        <w:rPr>
          <w:rFonts w:ascii="Courier New" w:hAnsi="Courier New" w:cs="Courier New"/>
          <w:sz w:val="18"/>
          <w:szCs w:val="18"/>
        </w:rPr>
        <w:t>│         │мышьяк, бор;       │атомно-абсорбционной спектрометрии с пламенной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│атомизацией";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253" w:history="1">
        <w:r>
          <w:rPr>
            <w:rFonts w:ascii="Courier New" w:hAnsi="Courier New" w:cs="Courier New"/>
            <w:color w:val="0000FF"/>
            <w:sz w:val="18"/>
            <w:szCs w:val="18"/>
          </w:rPr>
          <w:t>ПНД Ф 14.1:2:4.140-98</w:t>
        </w:r>
      </w:hyperlink>
      <w:r>
        <w:rPr>
          <w:rFonts w:ascii="Courier New" w:hAnsi="Courier New" w:cs="Courier New"/>
          <w:sz w:val="18"/>
          <w:szCs w:val="18"/>
        </w:rPr>
        <w:t xml:space="preserve">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│бериллия, ванадия висмута, кадмия, кобальта, меди,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│молибдена, мышьяка, никеля, олова, свинца, селена,       │</w:t>
      </w:r>
    </w:p>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                   │серебра, сурьмы и хрома в питьевых, природных и сточных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│водах методом атомно-абсорбционной спектрометрии 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│электрометрической атомизацией";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│ПНД Ф 14.1:2:4.143-98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│алюминия, бария, бора, железа, кобальта, марганца, меди,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│никеля, стронция, титана, хрома и цинка в питьевых,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│природных и сточных водах методом ICP спектрометрии";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254" w:history="1">
        <w:r>
          <w:rPr>
            <w:rFonts w:ascii="Courier New" w:hAnsi="Courier New" w:cs="Courier New"/>
            <w:color w:val="0000FF"/>
            <w:sz w:val="18"/>
            <w:szCs w:val="18"/>
          </w:rPr>
          <w:t>МУК 4.1.742-99</w:t>
        </w:r>
      </w:hyperlink>
      <w:r>
        <w:rPr>
          <w:rFonts w:ascii="Courier New" w:hAnsi="Courier New" w:cs="Courier New"/>
          <w:sz w:val="18"/>
          <w:szCs w:val="18"/>
        </w:rPr>
        <w:t xml:space="preserve"> "Инверсионное вольтамперометрическое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│измерение концентрации ионов цинка, кадмия, свинца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│меди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255" w:history="1">
        <w:r>
          <w:rPr>
            <w:rFonts w:ascii="Courier New" w:hAnsi="Courier New" w:cs="Courier New"/>
            <w:color w:val="0000FF"/>
            <w:sz w:val="18"/>
            <w:szCs w:val="18"/>
          </w:rPr>
          <w:t>МУК 4.1.1256-03</w:t>
        </w:r>
      </w:hyperlink>
      <w:r>
        <w:rPr>
          <w:rFonts w:ascii="Courier New" w:hAnsi="Courier New" w:cs="Courier New"/>
          <w:sz w:val="18"/>
          <w:szCs w:val="18"/>
        </w:rPr>
        <w:t xml:space="preserve"> "Измерение массовой концентрации цинка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│флуориметрическим методом в пробах питьевой воды и воды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│поверхностных и подземных источников водопользования";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256" w:history="1">
        <w:r>
          <w:rPr>
            <w:rFonts w:ascii="Courier New" w:hAnsi="Courier New" w:cs="Courier New"/>
            <w:color w:val="0000FF"/>
            <w:sz w:val="18"/>
            <w:szCs w:val="18"/>
          </w:rPr>
          <w:t>МУК 4.1.1255-03</w:t>
        </w:r>
      </w:hyperlink>
      <w:r>
        <w:rPr>
          <w:rFonts w:ascii="Courier New" w:hAnsi="Courier New" w:cs="Courier New"/>
          <w:sz w:val="18"/>
          <w:szCs w:val="18"/>
        </w:rPr>
        <w:t xml:space="preserve"> "Измерение массовой концентрации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│алюминия флуориметрическим методом в пробах питьевой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│воды и воды поверхностных и подземных источников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│водопользования";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257" w:history="1">
        <w:r>
          <w:rPr>
            <w:rFonts w:ascii="Courier New" w:hAnsi="Courier New" w:cs="Courier New"/>
            <w:color w:val="0000FF"/>
            <w:sz w:val="18"/>
            <w:szCs w:val="18"/>
          </w:rPr>
          <w:t>МУК 4.1.1258-03</w:t>
        </w:r>
      </w:hyperlink>
      <w:r>
        <w:rPr>
          <w:rFonts w:ascii="Courier New" w:hAnsi="Courier New" w:cs="Courier New"/>
          <w:sz w:val="18"/>
          <w:szCs w:val="18"/>
        </w:rPr>
        <w:t xml:space="preserve"> "Измерение массовой концентрации меди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│флуориметрическим методом в пробах питьевой воды и воды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│поверхностных и подземных источников водопользования";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258" w:history="1">
        <w:r>
          <w:rPr>
            <w:rFonts w:ascii="Courier New" w:hAnsi="Courier New" w:cs="Courier New"/>
            <w:color w:val="0000FF"/>
            <w:sz w:val="18"/>
            <w:szCs w:val="18"/>
          </w:rPr>
          <w:t>МУК 4.1.1259-03</w:t>
        </w:r>
      </w:hyperlink>
      <w:r>
        <w:rPr>
          <w:rFonts w:ascii="Courier New" w:hAnsi="Courier New" w:cs="Courier New"/>
          <w:sz w:val="18"/>
          <w:szCs w:val="18"/>
        </w:rPr>
        <w:t xml:space="preserve"> "Измерение массовой концентрации железа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│флуометрическим методом в пробах питьевой воды и воды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│поверхностных и подземных источников водопользования";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Р 51210-98 "Вода питьевая. Метод определения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│содержания бора";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259" w:history="1">
        <w:r>
          <w:rPr>
            <w:rFonts w:ascii="Courier New" w:hAnsi="Courier New" w:cs="Courier New"/>
            <w:color w:val="0000FF"/>
            <w:sz w:val="18"/>
            <w:szCs w:val="18"/>
          </w:rPr>
          <w:t>МУК 4.1.1257-03</w:t>
        </w:r>
      </w:hyperlink>
      <w:r>
        <w:rPr>
          <w:rFonts w:ascii="Courier New" w:hAnsi="Courier New" w:cs="Courier New"/>
          <w:sz w:val="18"/>
          <w:szCs w:val="18"/>
        </w:rPr>
        <w:t xml:space="preserve"> "Измерение массовой концентрации бора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│флуориметрическим методом в пробах питьевой воды и воды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│поверхностных и подземных источников водопользования";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│МВИ.МН 1792-2002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│концентраций элементов в жидких пробах на спектрометре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│ARL 3410+";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│СТБ ГОСТ Р 51309-2001 "Вода питьевая.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│содержания элементов методами атомной спектрометрии";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│СТБ ISO 11885-2011 "Качество воды. Определение 33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│элементов методом атомно-эмиссионной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│спектрометрии с индуктивно-связанной плазмой";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24295-80 "Посуда хозяйственная стальная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│эмалированная. Методы анализа вытяжек";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│ИСО 11969-96 "Качество воды. Определение мышьяка";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4152-89 "Вода питьевая. Метод определения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│массовой концентрации мышьяка";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│СТБ ГОСТ Р 51210-2001 "Вода питьевая. Метод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│определения содержания бора";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│МВИ.МН 3057-2008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│концентраций тяжелых металлов в водных матрицах методом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│пламенной атомно-абсорбционной спектрометрии";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│ИСО 8288-1986 "Качество воды. Определение содержания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│кобальта, никеля, меди, цинка, кадмия и свинца.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│Спектрометрический метод атомной абсорбции в пламени";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│СТБ ISO 15586-2011 "Качество воды. Обнаружение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│микроэлементов методом атомно-абсорбционной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│спектрометрии с использованием графитовой печи";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18165-89 "Вода питьевая. Метод определения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│массовой концентрации алюминия";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4152-89 "Вода питьевая. Метод определения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│массовой концентрации мышьяка";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│СТБ ГОСТ Р 51212-2001 "Вода питьевая. Методы определения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│содержания общей ртути беспламенной атомно-абсорбционной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│спектрометрией";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│ИСО 16590 "Качество воды. Определение содержания ртути.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│Методы, включающие обогащение амальгамированием";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22001-87 "Метод атомно-абсорбционной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│спектрометрии определения примесей химических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│элементов";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26927-86 "Сырье и продукты пищевые. Метод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│определения ртути";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│ПНД Ф 14.1:2:4.36-95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│массовой концентрации бора в пробах природной,питьевой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│сточной воды на анализаторе жидкости "Флюорат-02";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24295-80, с. 2 "Посуда хозяйственная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│стальная эмалированная. Методы анализа вытяжек"          │</w:t>
      </w:r>
    </w:p>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xml:space="preserve">│(в ред. </w:t>
      </w:r>
      <w:hyperlink r:id="rId260" w:history="1">
        <w:r>
          <w:rPr>
            <w:rFonts w:ascii="Courier New" w:hAnsi="Courier New" w:cs="Courier New"/>
            <w:color w:val="0000FF"/>
            <w:sz w:val="18"/>
            <w:szCs w:val="18"/>
          </w:rPr>
          <w:t>решения</w:t>
        </w:r>
      </w:hyperlink>
      <w:r>
        <w:rPr>
          <w:rFonts w:ascii="Courier New" w:hAnsi="Courier New" w:cs="Courier New"/>
          <w:sz w:val="18"/>
          <w:szCs w:val="18"/>
        </w:rPr>
        <w:t xml:space="preserve"> Коллегии Евразийской экономической комиссии от 27.11.2012 N 239)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фтор-ион         │ГОСТ 4386-89 "Вода питьевая. Методы определения массовой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│(суммарно);        │концентрации фторидов";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│МУ 3034-84 "Методические указания по гигиенической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│оценке кремнийорганических и фторорганических покрытий,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использования в пищевой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│промышленности при температуре 100 °C;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│МУ 1959-78 "Методические указания по санитарно-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│химическому исследованию изделий из фторопласта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│4 и 4Д в пищевой промышленности"                         │</w:t>
      </w:r>
    </w:p>
    <w:p w:rsidR="00A654EA" w:rsidRDefault="00A654EA">
      <w:pPr>
        <w:pStyle w:val="ConsPlusCell"/>
        <w:rPr>
          <w:rFonts w:ascii="Courier New" w:hAnsi="Courier New" w:cs="Courier New"/>
          <w:sz w:val="18"/>
          <w:szCs w:val="18"/>
        </w:rPr>
      </w:pPr>
      <w:r>
        <w:rPr>
          <w:rFonts w:ascii="Courier New" w:hAnsi="Courier New" w:cs="Courier New"/>
          <w:sz w:val="18"/>
          <w:szCs w:val="18"/>
        </w:rPr>
        <w:t>├─────────┼───────────────────┼─────────────────────────────────────────────────────────┤</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стойкость к      │</w:t>
      </w:r>
      <w:hyperlink r:id="rId261" w:history="1">
        <w:r>
          <w:rPr>
            <w:rFonts w:ascii="Courier New" w:hAnsi="Courier New" w:cs="Courier New"/>
            <w:color w:val="0000FF"/>
            <w:sz w:val="18"/>
            <w:szCs w:val="18"/>
          </w:rPr>
          <w:t>ГОСТ Р 9.316-2006</w:t>
        </w:r>
      </w:hyperlink>
      <w:r>
        <w:rPr>
          <w:rFonts w:ascii="Courier New" w:hAnsi="Courier New" w:cs="Courier New"/>
          <w:sz w:val="18"/>
          <w:szCs w:val="18"/>
        </w:rPr>
        <w:t xml:space="preserve"> "Единая система защиты от коррозии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│коррозии           │старения. Покрытия термодиффузионные цинковые. Общие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│изделий санитарно- │требования и методы контроля";                           │</w:t>
      </w:r>
    </w:p>
    <w:p w:rsidR="00A654EA" w:rsidRDefault="00A654EA">
      <w:pPr>
        <w:pStyle w:val="ConsPlusCell"/>
        <w:rPr>
          <w:rFonts w:ascii="Courier New" w:hAnsi="Courier New" w:cs="Courier New"/>
          <w:sz w:val="18"/>
          <w:szCs w:val="18"/>
        </w:rPr>
      </w:pPr>
      <w:r>
        <w:rPr>
          <w:rFonts w:ascii="Courier New" w:hAnsi="Courier New" w:cs="Courier New"/>
          <w:sz w:val="18"/>
          <w:szCs w:val="18"/>
        </w:rPr>
        <w:t>│         │гигиенических из   │</w:t>
      </w:r>
      <w:hyperlink r:id="rId262" w:history="1">
        <w:r>
          <w:rPr>
            <w:rFonts w:ascii="Courier New" w:hAnsi="Courier New" w:cs="Courier New"/>
            <w:color w:val="0000FF"/>
            <w:sz w:val="18"/>
            <w:szCs w:val="18"/>
          </w:rPr>
          <w:t>ГОСТ 9.308-85</w:t>
        </w:r>
      </w:hyperlink>
      <w:r>
        <w:rPr>
          <w:rFonts w:ascii="Courier New" w:hAnsi="Courier New" w:cs="Courier New"/>
          <w:sz w:val="18"/>
          <w:szCs w:val="18"/>
        </w:rPr>
        <w:t xml:space="preserve"> "Единая система защиты от коррозии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│металла            │старения. Покрытия металлические и неметаллические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│неорганические. Методы ускоренных коррозионных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│испытаний";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│пп. 7.8, 7.9 ГОСТ 24788-2001 "Посуда хозяйственная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│стальная эмалированная. Общие технические условия";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1.1.10-12-41-2006 "Гигиеническая оценка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│изделий медицинского назначения, медицинской техники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применяемых для их изготовления"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w:t>
      </w:r>
    </w:p>
    <w:p w:rsidR="00A654EA" w:rsidRDefault="00A654EA">
      <w:pPr>
        <w:pStyle w:val="ConsPlusCell"/>
        <w:rPr>
          <w:rFonts w:ascii="Courier New" w:hAnsi="Courier New" w:cs="Courier New"/>
          <w:sz w:val="18"/>
          <w:szCs w:val="18"/>
        </w:rPr>
      </w:pPr>
      <w:r>
        <w:rPr>
          <w:rFonts w:ascii="Courier New" w:hAnsi="Courier New" w:cs="Courier New"/>
          <w:sz w:val="18"/>
          <w:szCs w:val="18"/>
        </w:rPr>
        <w:t>│14       │Требования         │                                                         │</w:t>
      </w:r>
    </w:p>
    <w:p w:rsidR="00A654EA" w:rsidRDefault="00A654EA">
      <w:pPr>
        <w:pStyle w:val="ConsPlusCell"/>
        <w:rPr>
          <w:rFonts w:ascii="Courier New" w:hAnsi="Courier New" w:cs="Courier New"/>
          <w:sz w:val="18"/>
          <w:szCs w:val="18"/>
        </w:rPr>
      </w:pPr>
      <w:r>
        <w:rPr>
          <w:rFonts w:ascii="Courier New" w:hAnsi="Courier New" w:cs="Courier New"/>
          <w:sz w:val="18"/>
          <w:szCs w:val="18"/>
        </w:rPr>
        <w:t>│         │механической       │                                                         │</w:t>
      </w:r>
    </w:p>
    <w:p w:rsidR="00A654EA" w:rsidRDefault="00A654EA">
      <w:pPr>
        <w:pStyle w:val="ConsPlusCell"/>
        <w:rPr>
          <w:rFonts w:ascii="Courier New" w:hAnsi="Courier New" w:cs="Courier New"/>
          <w:sz w:val="18"/>
          <w:szCs w:val="18"/>
        </w:rPr>
      </w:pPr>
      <w:r>
        <w:rPr>
          <w:rFonts w:ascii="Courier New" w:hAnsi="Courier New" w:cs="Courier New"/>
          <w:sz w:val="18"/>
          <w:szCs w:val="18"/>
        </w:rPr>
        <w:t>│         │безопасности: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прочность        │п. 7.18 ГОСТ 24788-2001 "Посуда хозяйственная стальная   │</w:t>
      </w:r>
    </w:p>
    <w:p w:rsidR="00A654EA" w:rsidRDefault="00A654EA">
      <w:pPr>
        <w:pStyle w:val="ConsPlusCell"/>
        <w:rPr>
          <w:rFonts w:ascii="Courier New" w:hAnsi="Courier New" w:cs="Courier New"/>
          <w:sz w:val="18"/>
          <w:szCs w:val="18"/>
        </w:rPr>
      </w:pPr>
      <w:r>
        <w:rPr>
          <w:rFonts w:ascii="Courier New" w:hAnsi="Courier New" w:cs="Courier New"/>
          <w:sz w:val="18"/>
          <w:szCs w:val="18"/>
        </w:rPr>
        <w:t>│         │крепления ручек,   │эмалированная. Общие технические условия"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│арматуры в изделиях│                                                         │</w:t>
      </w:r>
    </w:p>
    <w:p w:rsidR="00A654EA" w:rsidRDefault="00A654EA">
      <w:pPr>
        <w:pStyle w:val="ConsPlusCell"/>
        <w:rPr>
          <w:rFonts w:ascii="Courier New" w:hAnsi="Courier New" w:cs="Courier New"/>
          <w:sz w:val="18"/>
          <w:szCs w:val="18"/>
        </w:rPr>
      </w:pPr>
      <w:r>
        <w:rPr>
          <w:rFonts w:ascii="Courier New" w:hAnsi="Courier New" w:cs="Courier New"/>
          <w:sz w:val="18"/>
          <w:szCs w:val="18"/>
        </w:rPr>
        <w:t>│         │санитарно-         │                                                         │</w:t>
      </w:r>
    </w:p>
    <w:p w:rsidR="00A654EA" w:rsidRDefault="00A654EA">
      <w:pPr>
        <w:pStyle w:val="ConsPlusCell"/>
        <w:rPr>
          <w:rFonts w:ascii="Courier New" w:hAnsi="Courier New" w:cs="Courier New"/>
          <w:sz w:val="18"/>
          <w:szCs w:val="18"/>
        </w:rPr>
      </w:pPr>
      <w:r>
        <w:rPr>
          <w:rFonts w:ascii="Courier New" w:hAnsi="Courier New" w:cs="Courier New"/>
          <w:sz w:val="18"/>
          <w:szCs w:val="18"/>
        </w:rPr>
        <w:t>│         │гигиенических      │                                                         │</w:t>
      </w:r>
    </w:p>
    <w:p w:rsidR="00A654EA" w:rsidRDefault="00A654EA">
      <w:pPr>
        <w:pStyle w:val="ConsPlusCell"/>
        <w:rPr>
          <w:rFonts w:ascii="Courier New" w:hAnsi="Courier New" w:cs="Courier New"/>
          <w:sz w:val="18"/>
          <w:szCs w:val="18"/>
        </w:rPr>
      </w:pPr>
      <w:r>
        <w:rPr>
          <w:rFonts w:ascii="Courier New" w:hAnsi="Courier New" w:cs="Courier New"/>
          <w:sz w:val="18"/>
          <w:szCs w:val="18"/>
        </w:rPr>
        <w:t>├─────────┴───────────────────┴─────────────────────────────────────────────────────────┤</w:t>
      </w:r>
    </w:p>
    <w:p w:rsidR="00A654EA" w:rsidRDefault="00A654EA">
      <w:pPr>
        <w:pStyle w:val="ConsPlusCell"/>
        <w:rPr>
          <w:rFonts w:ascii="Courier New" w:hAnsi="Courier New" w:cs="Courier New"/>
          <w:sz w:val="18"/>
          <w:szCs w:val="18"/>
        </w:rPr>
      </w:pPr>
      <w:r>
        <w:rPr>
          <w:rFonts w:ascii="Courier New" w:hAnsi="Courier New" w:cs="Courier New"/>
          <w:sz w:val="18"/>
          <w:szCs w:val="18"/>
        </w:rPr>
        <w:t>│                 Посуда из бумаги и картона (одноразового применения)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w:t>
      </w:r>
    </w:p>
    <w:p w:rsidR="00A654EA" w:rsidRDefault="00A654EA">
      <w:pPr>
        <w:pStyle w:val="ConsPlusCell"/>
        <w:rPr>
          <w:rFonts w:ascii="Courier New" w:hAnsi="Courier New" w:cs="Courier New"/>
          <w:sz w:val="18"/>
          <w:szCs w:val="18"/>
        </w:rPr>
      </w:pPr>
      <w:r>
        <w:rPr>
          <w:rFonts w:ascii="Courier New" w:hAnsi="Courier New" w:cs="Courier New"/>
          <w:sz w:val="18"/>
          <w:szCs w:val="18"/>
        </w:rPr>
        <w:t>│15       │Отбор проб         │п. 5.1 ГОСТ Р 50962-96 "Посуда и изделия хозяйственного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│назначения из пластмасс. Общие технические условия"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│Требования         │</w:t>
      </w:r>
      <w:hyperlink r:id="rId263" w:history="1">
        <w:r>
          <w:rPr>
            <w:rFonts w:ascii="Courier New" w:hAnsi="Courier New" w:cs="Courier New"/>
            <w:color w:val="0000FF"/>
            <w:sz w:val="18"/>
            <w:szCs w:val="18"/>
          </w:rPr>
          <w:t>Инструкция</w:t>
        </w:r>
      </w:hyperlink>
      <w:r>
        <w:rPr>
          <w:rFonts w:ascii="Courier New" w:hAnsi="Courier New" w:cs="Courier New"/>
          <w:sz w:val="18"/>
          <w:szCs w:val="18"/>
        </w:rPr>
        <w:t xml:space="preserve"> N 880-71 "Инструкция по санитарно-химическому │</w:t>
      </w:r>
    </w:p>
    <w:p w:rsidR="00A654EA" w:rsidRDefault="00A654EA">
      <w:pPr>
        <w:pStyle w:val="ConsPlusCell"/>
        <w:rPr>
          <w:rFonts w:ascii="Courier New" w:hAnsi="Courier New" w:cs="Courier New"/>
          <w:sz w:val="18"/>
          <w:szCs w:val="18"/>
        </w:rPr>
      </w:pPr>
      <w:r>
        <w:rPr>
          <w:rFonts w:ascii="Courier New" w:hAnsi="Courier New" w:cs="Courier New"/>
          <w:sz w:val="18"/>
          <w:szCs w:val="18"/>
        </w:rPr>
        <w:t>│         │химической         │исследованию изделий, изготовленных из полимерных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│безопасности:      │других синтетических материалов, предназначенных для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запах, привкус,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│изменение цвета    │                                                         │</w:t>
      </w:r>
    </w:p>
    <w:p w:rsidR="00A654EA" w:rsidRDefault="00A654EA">
      <w:pPr>
        <w:pStyle w:val="ConsPlusCell"/>
        <w:rPr>
          <w:rFonts w:ascii="Courier New" w:hAnsi="Courier New" w:cs="Courier New"/>
          <w:sz w:val="18"/>
          <w:szCs w:val="18"/>
        </w:rPr>
      </w:pPr>
      <w:r>
        <w:rPr>
          <w:rFonts w:ascii="Courier New" w:hAnsi="Courier New" w:cs="Courier New"/>
          <w:sz w:val="18"/>
          <w:szCs w:val="18"/>
        </w:rPr>
        <w:t>│         │водной вытяжки;    │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выделение вредных│ГОСТ Р 51309-99 "Вода питьевая. Определение содержания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│для здоровья       │элементов методами атомной спектрометрии";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│химических веществ:│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свинец, мышьяк,  │ПНД Ф 14.2.22-95 "Методика выполнения измерений массовой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│цинк, хром;        │концентрации ионов железа, кадмия, свинца, цинка и хрома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 пробах природных и сточных вод методом пламенной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│атомно-абсорбционной спектрометрии";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│ПНД Ф 14.1:2:4.139-98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│кобальта, никеля, меди, хрома, цинка, марганца, железа,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│серебра в питьевых, природных и сточных водах методом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│атомно-абсорбционной спектрометрии с пламенной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│атомизацией";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264" w:history="1">
        <w:r>
          <w:rPr>
            <w:rFonts w:ascii="Courier New" w:hAnsi="Courier New" w:cs="Courier New"/>
            <w:color w:val="0000FF"/>
            <w:sz w:val="18"/>
            <w:szCs w:val="18"/>
          </w:rPr>
          <w:t>ПНД Ф 14.1:2:4.140-98</w:t>
        </w:r>
      </w:hyperlink>
      <w:r>
        <w:rPr>
          <w:rFonts w:ascii="Courier New" w:hAnsi="Courier New" w:cs="Courier New"/>
          <w:sz w:val="18"/>
          <w:szCs w:val="18"/>
        </w:rPr>
        <w:t xml:space="preserve">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│бериллия, ванадия висмута, кадмия, кобальта, меди,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│молибдена, мышьяка, никеля, олова, свинца, селена,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│серебра, сурьмы и хрома в питьевых, природных и сточных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│водах методом атомно-абсорбционной спектрометрии 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│электрометрической атомизацией";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│ПНД Ф 14.1:2:4.143-98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│алюминия, бария, бора, железа, кобальта, марганца, меди,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│никеля, стронция, титана, хрома и цинка в питьевых,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│природных и сточных водах методом ICP спектрометрии";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265" w:history="1">
        <w:r>
          <w:rPr>
            <w:rFonts w:ascii="Courier New" w:hAnsi="Courier New" w:cs="Courier New"/>
            <w:color w:val="0000FF"/>
            <w:sz w:val="18"/>
            <w:szCs w:val="18"/>
          </w:rPr>
          <w:t>МУК 4.1.742-99</w:t>
        </w:r>
      </w:hyperlink>
      <w:r>
        <w:rPr>
          <w:rFonts w:ascii="Courier New" w:hAnsi="Courier New" w:cs="Courier New"/>
          <w:sz w:val="18"/>
          <w:szCs w:val="18"/>
        </w:rPr>
        <w:t xml:space="preserve"> "Инверсионное вольтамперометрическое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│измерение концентрации ионов цинка, кадмия, свинца и     │</w:t>
      </w:r>
    </w:p>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                   │меди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266" w:history="1">
        <w:r>
          <w:rPr>
            <w:rFonts w:ascii="Courier New" w:hAnsi="Courier New" w:cs="Courier New"/>
            <w:color w:val="0000FF"/>
            <w:sz w:val="18"/>
            <w:szCs w:val="18"/>
          </w:rPr>
          <w:t>МУК 4.1.1256-03</w:t>
        </w:r>
      </w:hyperlink>
      <w:r>
        <w:rPr>
          <w:rFonts w:ascii="Courier New" w:hAnsi="Courier New" w:cs="Courier New"/>
          <w:sz w:val="18"/>
          <w:szCs w:val="18"/>
        </w:rPr>
        <w:t xml:space="preserve"> "Измерение массовой концентрации цинка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│флуориметрическим методом в пробах питьевой воды и воды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│поверхностных и подземных источников водопользования";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│МВИ.МН 1792-2002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│концентраций элементов в жидких пробах на спектрометре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│ARL 3410+";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│СТБ ГОСТ Р 51309-2001 "Вода питьевая.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│содержания элементов методами атомной спектрометрии";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│СТБ ISO 11885-2011 "Качество воды. Определение 33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│элементов методом атомно-эмиссионной спектрометрии 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│индуктивно-связанной плазмой";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│ИСО 11969-96 "Качество воды. Определение мышьяка";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4152-89 "Вода питьевая. Метод определения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│массовой концентрации мышьяка";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│МВИ.МН 3057-2008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│концентраций тяжелых металлов в водных матрицах методом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│пламенной атомно-абсорбционной спектрометрии";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│СТБ ISO 15586-2011 "Качество воды. Обнаружение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│микроэлементов методом атомно-абсорбционной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│спектрометрии с использованием графитовой печи";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│ИСО 8288-1986 "Качество воды. Определение содержания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│кобальта, никеля, меди, цинка, кадмия и свинца.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│Спектрометрический метод атомной абсорбции в пламени";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22001-87 "Метод атомно-абсорбционной спектрометрии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│определения примесей химических элементов"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│(в ред. </w:t>
      </w:r>
      <w:hyperlink r:id="rId267" w:history="1">
        <w:r>
          <w:rPr>
            <w:rFonts w:ascii="Courier New" w:hAnsi="Courier New" w:cs="Courier New"/>
            <w:color w:val="0000FF"/>
            <w:sz w:val="18"/>
            <w:szCs w:val="18"/>
          </w:rPr>
          <w:t>решения</w:t>
        </w:r>
      </w:hyperlink>
      <w:r>
        <w:rPr>
          <w:rFonts w:ascii="Courier New" w:hAnsi="Courier New" w:cs="Courier New"/>
          <w:sz w:val="18"/>
          <w:szCs w:val="18"/>
        </w:rPr>
        <w:t xml:space="preserve"> Коллегии Евразийской экономической комиссии от 27.11.2012 N 239)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ацетальдегид;    │</w:t>
      </w:r>
      <w:hyperlink r:id="rId268"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│этилацетата, метанола, изопропанола, акрилонитрила, н-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│МВИ. МН 2558-2006 "Методика выполнения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│измерений концентраций ацетона и ацетальдегида 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│вытяжках модельных сред, имитирующих пищевые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│продукты, методом газовой хроматографии"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ацетон;          │</w:t>
      </w:r>
      <w:hyperlink r:id="rId269" w:history="1">
        <w:r>
          <w:rPr>
            <w:rFonts w:ascii="Courier New" w:hAnsi="Courier New" w:cs="Courier New"/>
            <w:color w:val="0000FF"/>
            <w:sz w:val="18"/>
            <w:szCs w:val="18"/>
          </w:rPr>
          <w:t>МУК 4.1.649-96</w:t>
        </w:r>
      </w:hyperlink>
      <w:r>
        <w:rPr>
          <w:rFonts w:ascii="Courier New" w:hAnsi="Courier New" w:cs="Courier New"/>
          <w:sz w:val="18"/>
          <w:szCs w:val="18"/>
        </w:rPr>
        <w:t xml:space="preserve"> "Методические указания по хромато-масс-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│спектрометрическому определению летучих органических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270" w:history="1">
        <w:r>
          <w:rPr>
            <w:rFonts w:ascii="Courier New" w:hAnsi="Courier New" w:cs="Courier New"/>
            <w:color w:val="0000FF"/>
            <w:sz w:val="18"/>
            <w:szCs w:val="18"/>
          </w:rPr>
          <w:t>МУК 4.1.650-96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ацетона, метанола,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│бензола, толуола, этилбензола, пентана, о-, м-, п-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│ксилола, гексана, октана и декана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271"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│этилацетата, метанола, изопропанола, акрилонитрила, н-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│МВИ. МН 2558-2006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│концентраций ацетона и ацетальдегида в вытяжках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│модельных сред, имитирующих пищевые продукты, методом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│газовой хроматографии"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бензол;          │</w:t>
      </w:r>
      <w:hyperlink r:id="rId272"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│этилацетата, метанола, изопропанола, акрилонитрила, н-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273" w:history="1">
        <w:r>
          <w:rPr>
            <w:rFonts w:ascii="Courier New" w:hAnsi="Courier New" w:cs="Courier New"/>
            <w:color w:val="0000FF"/>
            <w:sz w:val="18"/>
            <w:szCs w:val="18"/>
          </w:rPr>
          <w:t>МУК 4.1.650-96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ацетона, метанола,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                   │бензола, толуола, этилбензола, пентана, о-, м-, п-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│ксилола, гексана, октана и декана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4.1.11-11-13-2004 "Методика выполнения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│измерений концентраций бензола, толуола, хлорбензола,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о-ксилола, стирола в воде методом хромато-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│масс-спектрометрии";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4.1.10-15-91-2005 "Газохроматографический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│метод определения остаточных мономеров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│неполимеризующихся примесей, выделяющихся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│полистирольных пластиков в воде, модельных средах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│пищевых продуктах";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274" w:history="1">
        <w:r>
          <w:rPr>
            <w:rFonts w:ascii="Courier New" w:hAnsi="Courier New" w:cs="Courier New"/>
            <w:color w:val="0000FF"/>
            <w:sz w:val="18"/>
            <w:szCs w:val="18"/>
          </w:rPr>
          <w:t>МУК 4.1.739-99</w:t>
        </w:r>
      </w:hyperlink>
      <w:r>
        <w:rPr>
          <w:rFonts w:ascii="Courier New" w:hAnsi="Courier New" w:cs="Courier New"/>
          <w:sz w:val="18"/>
          <w:szCs w:val="18"/>
        </w:rPr>
        <w:t xml:space="preserve"> "Хромато-масс-спектрометрическое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│определение бензола, толуола, хлорбензола, этилбензола,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│о-ксилола, стирола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275" w:history="1">
        <w:r>
          <w:rPr>
            <w:rFonts w:ascii="Courier New" w:hAnsi="Courier New" w:cs="Courier New"/>
            <w:color w:val="0000FF"/>
            <w:sz w:val="18"/>
            <w:szCs w:val="18"/>
          </w:rPr>
          <w:t>МУК 4.1.1205-03</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│бензола, трихлорэтилена, толуола, тетрахлорэтилена,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│хлорбензола, этилбензола, м-, п-ксилолов, о-ксилола,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изопропилбензола, ортохлортолуола и нафталина 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276" w:history="1">
        <w:r>
          <w:rPr>
            <w:rFonts w:ascii="Courier New" w:hAnsi="Courier New" w:cs="Courier New"/>
            <w:color w:val="0000FF"/>
            <w:sz w:val="18"/>
            <w:szCs w:val="18"/>
          </w:rPr>
          <w:t>МУК 4.1.649-96</w:t>
        </w:r>
      </w:hyperlink>
      <w:r>
        <w:rPr>
          <w:rFonts w:ascii="Courier New" w:hAnsi="Courier New" w:cs="Courier New"/>
          <w:sz w:val="18"/>
          <w:szCs w:val="18"/>
        </w:rPr>
        <w:t xml:space="preserve"> "Методические указания по хромато-масс-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│спектрометрическому определению летучих органических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N 29 ФЦ/830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│массовой концентрации бензола, толуола, этилбензола, 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 и о-ксилолов, изопропилбензола, н-пропилбензола,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│полистирольных пластиков"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     │</w:t>
      </w:r>
      <w:hyperlink r:id="rId277"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│этилацетата, метанола, изопропанола, акрилонитрила, н-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278" w:history="1">
        <w:r>
          <w:rPr>
            <w:rFonts w:ascii="Courier New" w:hAnsi="Courier New" w:cs="Courier New"/>
            <w:color w:val="0000FF"/>
            <w:sz w:val="18"/>
            <w:szCs w:val="18"/>
          </w:rPr>
          <w:t>МУ 4149-86</w:t>
        </w:r>
      </w:hyperlink>
      <w:r>
        <w:rPr>
          <w:rFonts w:ascii="Courier New" w:hAnsi="Courier New" w:cs="Courier New"/>
          <w:sz w:val="18"/>
          <w:szCs w:val="18"/>
        </w:rPr>
        <w:t xml:space="preserve"> "Методические указания по осуществлению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│государственного надзора за производством и применением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│полимерных материалов класса полиолефинов,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ксилолы          │</w:t>
      </w:r>
      <w:hyperlink r:id="rId279" w:history="1">
        <w:r>
          <w:rPr>
            <w:rFonts w:ascii="Courier New" w:hAnsi="Courier New" w:cs="Courier New"/>
            <w:color w:val="0000FF"/>
            <w:sz w:val="18"/>
            <w:szCs w:val="18"/>
          </w:rPr>
          <w:t>МУК 4.1.650-96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│(смесь изомеров);  │газохроматографическому определению ацетона, метанола,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│бензола, толуола, этилбензола, пентана, о-, м-, п-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│ксилола, гексана, октана и декана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280" w:history="1">
        <w:r>
          <w:rPr>
            <w:rFonts w:ascii="Courier New" w:hAnsi="Courier New" w:cs="Courier New"/>
            <w:color w:val="0000FF"/>
            <w:sz w:val="18"/>
            <w:szCs w:val="18"/>
          </w:rPr>
          <w:t>МУК 4.1.1205-03</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│бензола, трихлорэтилена, толуола, тетрахлорэтилена,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│хлорбензола, этилбензола, м-, п-ксилолов, о-ксилола,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изопропилбензола, ортохлортолуола и нафталина 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N 29 ФЦ/830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│массовой концентрации бензола, толуола, этилбензола, 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 и о-ксилолов, изопропилбензола, н-пропилбензола,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│полистирольных пластиков";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281" w:history="1">
        <w:r>
          <w:rPr>
            <w:rFonts w:ascii="Courier New" w:hAnsi="Courier New" w:cs="Courier New"/>
            <w:color w:val="0000FF"/>
            <w:sz w:val="18"/>
            <w:szCs w:val="18"/>
          </w:rPr>
          <w:t>МУК 4.1.649-96</w:t>
        </w:r>
      </w:hyperlink>
      <w:r>
        <w:rPr>
          <w:rFonts w:ascii="Courier New" w:hAnsi="Courier New" w:cs="Courier New"/>
          <w:sz w:val="18"/>
          <w:szCs w:val="18"/>
        </w:rPr>
        <w:t xml:space="preserve"> "Методические указания по хромато-масс-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│спектрометрическому определению летучих органических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282"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│этилацетата, метанола, изопропанола, акрилонитрила, н-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4.1.10-12-39-2005 "Методика выполнения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│измерений концентраций ацетона, метанола, 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│толуола, этилбензола, пентана, о-, п-ксилола,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октана и декана в воде методом газовой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│хроматографии";                                          │</w:t>
      </w:r>
    </w:p>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                   │Инструкция 4.1.10-14-91-2005 "Газохроматографический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│метод определения остаточных мономеров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│неполимеризующихся примесей, выделяющихся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│полистирольных пластиков в воде, модельных средах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│пищевых продуктах"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спирт бутиловый, │</w:t>
      </w:r>
      <w:hyperlink r:id="rId283"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│спирт изобутиловый;│гексана,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│этилацетата, метанола, изопропанола, акрилонитрила, н-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284" w:history="1">
        <w:r>
          <w:rPr>
            <w:rFonts w:ascii="Courier New" w:hAnsi="Courier New" w:cs="Courier New"/>
            <w:color w:val="0000FF"/>
            <w:sz w:val="18"/>
            <w:szCs w:val="18"/>
          </w:rPr>
          <w:t>МУ 4149-86</w:t>
        </w:r>
      </w:hyperlink>
      <w:r>
        <w:rPr>
          <w:rFonts w:ascii="Courier New" w:hAnsi="Courier New" w:cs="Courier New"/>
          <w:sz w:val="18"/>
          <w:szCs w:val="18"/>
        </w:rPr>
        <w:t xml:space="preserve"> "Методические указания по осуществлению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│государственного надзора за производством и применением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│полимерных материалов класса полиолефинов,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285" w:history="1">
        <w:r>
          <w:rPr>
            <w:rFonts w:ascii="Courier New" w:hAnsi="Courier New" w:cs="Courier New"/>
            <w:color w:val="0000FF"/>
            <w:sz w:val="18"/>
            <w:szCs w:val="18"/>
          </w:rPr>
          <w:t>МУК 4.1.654-96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бутаналя, бутанола,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│изизобутанола, 2-этилгексаналя, 2-этилгексеналя и 2-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│этилгексанола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4.1.10-15-90-2005 "Осуществление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│государственного санитарного надзора за производством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│применением полимерных материалов класса полиолефинов,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спирт метиловый; │</w:t>
      </w:r>
      <w:hyperlink r:id="rId286"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│этилацетата, метанола, изопропанола, акрилонитрила, н-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4.1.10-15-90-2005 "Осуществление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│государственного надзора за производством и применением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│полимерных материалов класса полиолефинов,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2.3.3.10-15-64-2005 "Санитарно-химические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│исследования изделий, изготовленных из полимерных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│других синтетических материалов, контактирующих 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287" w:history="1">
        <w:r>
          <w:rPr>
            <w:rFonts w:ascii="Courier New" w:hAnsi="Courier New" w:cs="Courier New"/>
            <w:color w:val="0000FF"/>
            <w:sz w:val="18"/>
            <w:szCs w:val="18"/>
          </w:rPr>
          <w:t>МУ 4149-86</w:t>
        </w:r>
      </w:hyperlink>
      <w:r>
        <w:rPr>
          <w:rFonts w:ascii="Courier New" w:hAnsi="Courier New" w:cs="Courier New"/>
          <w:sz w:val="18"/>
          <w:szCs w:val="18"/>
        </w:rPr>
        <w:t xml:space="preserve"> "Методические указания по осуществлению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│государственного надзора за производством и применением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│полимерных материалов класса полиолефинов,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288" w:history="1">
        <w:r>
          <w:rPr>
            <w:rFonts w:ascii="Courier New" w:hAnsi="Courier New" w:cs="Courier New"/>
            <w:color w:val="0000FF"/>
            <w:sz w:val="18"/>
            <w:szCs w:val="18"/>
          </w:rPr>
          <w:t>МУК 4.1.650-96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ацетона, метанола,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│бензола, толуола, этилбензола, пентана, о-, м-, п-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│ксилола, гексана, октана и декана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спирт            │</w:t>
      </w:r>
      <w:hyperlink r:id="rId289"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│изопропиловый;     │гексана,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│этилацетат;        │этилацетата, метанола, изопропанола, акрилонитрила, н-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290" w:history="1">
        <w:r>
          <w:rPr>
            <w:rFonts w:ascii="Courier New" w:hAnsi="Courier New" w:cs="Courier New"/>
            <w:color w:val="0000FF"/>
            <w:sz w:val="18"/>
            <w:szCs w:val="18"/>
          </w:rPr>
          <w:t>МУ 4149-86</w:t>
        </w:r>
      </w:hyperlink>
      <w:r>
        <w:rPr>
          <w:rFonts w:ascii="Courier New" w:hAnsi="Courier New" w:cs="Courier New"/>
          <w:sz w:val="18"/>
          <w:szCs w:val="18"/>
        </w:rPr>
        <w:t xml:space="preserve"> "Методические указания по осуществлению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│государственного надзора за производством и применением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│полимерных материалов класса полиолефинов,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толуол;          │</w:t>
      </w:r>
      <w:hyperlink r:id="rId291"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│этилацетата, метанола, изопропанола, акрилонитрила, н-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292" w:history="1">
        <w:r>
          <w:rPr>
            <w:rFonts w:ascii="Courier New" w:hAnsi="Courier New" w:cs="Courier New"/>
            <w:color w:val="0000FF"/>
            <w:sz w:val="18"/>
            <w:szCs w:val="18"/>
          </w:rPr>
          <w:t>МУК 4.1.650-96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ацетона, метанола,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│бензола, толуола, этилбензола, пентана, о-, м-, п-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│ксилола, гексана, октана и декана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293" w:history="1">
        <w:r>
          <w:rPr>
            <w:rFonts w:ascii="Courier New" w:hAnsi="Courier New" w:cs="Courier New"/>
            <w:color w:val="0000FF"/>
            <w:sz w:val="18"/>
            <w:szCs w:val="18"/>
          </w:rPr>
          <w:t>МУК 4.1.739-99</w:t>
        </w:r>
      </w:hyperlink>
      <w:r>
        <w:rPr>
          <w:rFonts w:ascii="Courier New" w:hAnsi="Courier New" w:cs="Courier New"/>
          <w:sz w:val="18"/>
          <w:szCs w:val="18"/>
        </w:rPr>
        <w:t xml:space="preserve"> "Хромато-масс-спектрометрическое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│определение бензола, толуола, хлорбензола, этилбензола,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│о-ксилола, стирола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294" w:history="1">
        <w:r>
          <w:rPr>
            <w:rFonts w:ascii="Courier New" w:hAnsi="Courier New" w:cs="Courier New"/>
            <w:color w:val="0000FF"/>
            <w:sz w:val="18"/>
            <w:szCs w:val="18"/>
          </w:rPr>
          <w:t>МУК 4.1.1205-03</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│бензола, трихлорэтилена, толуола, тетрахлорэтилена,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│хлорбензола, этилбензола, м-, п-ксилолов, о-ксилола,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изопропилбензола, ортохлортолуола и нафталина 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295" w:history="1">
        <w:r>
          <w:rPr>
            <w:rFonts w:ascii="Courier New" w:hAnsi="Courier New" w:cs="Courier New"/>
            <w:color w:val="0000FF"/>
            <w:sz w:val="18"/>
            <w:szCs w:val="18"/>
          </w:rPr>
          <w:t>МУК 4.1.649-96</w:t>
        </w:r>
      </w:hyperlink>
      <w:r>
        <w:rPr>
          <w:rFonts w:ascii="Courier New" w:hAnsi="Courier New" w:cs="Courier New"/>
          <w:sz w:val="18"/>
          <w:szCs w:val="18"/>
        </w:rPr>
        <w:t xml:space="preserve"> "Методические указания по хромато-масс-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│спектрометрическому определению летучих органических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N 29 ФЦ/830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│массовой концентрации бензола, толуола, этилбензола, 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 и о-ксилолов, изопропилбензола, н-пропилбензола,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│полистирольных пластиков";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296" w:history="1">
        <w:r>
          <w:rPr>
            <w:rFonts w:ascii="Courier New" w:hAnsi="Courier New" w:cs="Courier New"/>
            <w:color w:val="0000FF"/>
            <w:sz w:val="18"/>
            <w:szCs w:val="18"/>
          </w:rPr>
          <w:t>МУК 4.1.651-96</w:t>
        </w:r>
      </w:hyperlink>
      <w:r>
        <w:rPr>
          <w:rFonts w:ascii="Courier New" w:hAnsi="Courier New" w:cs="Courier New"/>
          <w:sz w:val="18"/>
          <w:szCs w:val="18"/>
        </w:rPr>
        <w:t xml:space="preserve"> "Методические указания по газо-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│хроматографическому определению толуола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4.1.10-14-91-2005 "Газохроматографический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│метод определения остаточных мономеров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│неполимеризующихся примесей, выделяющихся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│полистирольных пластиков в воде, модельных средах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│пищевых продуктах";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4.1.11-11-13-2004 "Методика выполнения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│измерений концентраций бензола, толуола, хлорбензола,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о-ксилола, стирола в воде методом хромато-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│масс-спектрометрии"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формальдегид;    │</w:t>
      </w:r>
      <w:hyperlink r:id="rId297" w:history="1">
        <w:r>
          <w:rPr>
            <w:rFonts w:ascii="Courier New" w:hAnsi="Courier New" w:cs="Courier New"/>
            <w:color w:val="0000FF"/>
            <w:sz w:val="18"/>
            <w:szCs w:val="18"/>
          </w:rPr>
          <w:t>МУК 4.1.1265-03</w:t>
        </w:r>
      </w:hyperlink>
      <w:r>
        <w:rPr>
          <w:rFonts w:ascii="Courier New" w:hAnsi="Courier New" w:cs="Courier New"/>
          <w:sz w:val="18"/>
          <w:szCs w:val="18"/>
        </w:rPr>
        <w:t xml:space="preserve"> "Измерение массовой концентрации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│формальдегида флуориметрическим методом в пробах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│питьевой воды и воды поверхностных и подземных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│источников водопользования";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│РД 52.24.492-95 "Методика выполнения измерений массовой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│концентрации формальдегида в водах фотометрическим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│методом с ацетилацетоном";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298" w:history="1">
        <w:r>
          <w:rPr>
            <w:rFonts w:ascii="Courier New" w:hAnsi="Courier New" w:cs="Courier New"/>
            <w:color w:val="0000FF"/>
            <w:sz w:val="18"/>
            <w:szCs w:val="18"/>
          </w:rPr>
          <w:t>МУК 4.1.753-99</w:t>
        </w:r>
      </w:hyperlink>
      <w:r>
        <w:rPr>
          <w:rFonts w:ascii="Courier New" w:hAnsi="Courier New" w:cs="Courier New"/>
          <w:sz w:val="18"/>
          <w:szCs w:val="18"/>
        </w:rPr>
        <w:t xml:space="preserve"> "Ионохроматографическое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│формальдегида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│ПНД Ф 14.2:4.187-02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│массовой концентрации формальдегида в пробах природных,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│питьевых и сточных вод на анализаторе жидкости "Флюорат- │</w:t>
      </w:r>
    </w:p>
    <w:p w:rsidR="00A654EA" w:rsidRDefault="00A654EA">
      <w:pPr>
        <w:pStyle w:val="ConsPlusCell"/>
        <w:rPr>
          <w:rFonts w:ascii="Courier New" w:hAnsi="Courier New" w:cs="Courier New"/>
          <w:sz w:val="18"/>
          <w:szCs w:val="18"/>
        </w:rPr>
      </w:pPr>
      <w:r>
        <w:rPr>
          <w:rFonts w:ascii="Courier New" w:hAnsi="Courier New" w:cs="Courier New"/>
          <w:sz w:val="18"/>
          <w:szCs w:val="18"/>
        </w:rPr>
        <w:t>│         │                   │02";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│Сб. "Методические указания по определению вредных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 в объектах окружающей среды" Вып. 1 Мн. 1993 г.;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│ПНД Ф 14.1:2:4.120-96 "Количественный химический анализ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 Методика выполнения измерений массовых концентраций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│формальдегида в пробах природной, питьевой и сточной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│воды на анализаторе "Флюорат-02";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2.3.3.10-15-64-2005 "Санитарно-химические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│исследования изделий, изготовленных из полимерных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│других синтетических материалов, контактирующих 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w:t>
      </w:r>
    </w:p>
    <w:p w:rsidR="00A654EA" w:rsidRDefault="00A654EA">
      <w:pPr>
        <w:pStyle w:val="ConsPlusCell"/>
        <w:rPr>
          <w:rFonts w:ascii="Courier New" w:hAnsi="Courier New" w:cs="Courier New"/>
          <w:sz w:val="18"/>
          <w:szCs w:val="18"/>
        </w:rPr>
      </w:pPr>
      <w:r>
        <w:rPr>
          <w:rFonts w:ascii="Courier New" w:hAnsi="Courier New" w:cs="Courier New"/>
          <w:sz w:val="18"/>
          <w:szCs w:val="18"/>
        </w:rPr>
        <w:t>│             Изделия санитарно-гигиенические и галантерейные из пластмассы             │</w:t>
      </w:r>
    </w:p>
    <w:p w:rsidR="00A654EA" w:rsidRDefault="00A654EA">
      <w:pPr>
        <w:pStyle w:val="ConsPlusCell"/>
        <w:rPr>
          <w:rFonts w:ascii="Courier New" w:hAnsi="Courier New" w:cs="Courier New"/>
          <w:sz w:val="18"/>
          <w:szCs w:val="18"/>
        </w:rPr>
      </w:pPr>
      <w:r>
        <w:rPr>
          <w:rFonts w:ascii="Courier New" w:hAnsi="Courier New" w:cs="Courier New"/>
          <w:sz w:val="18"/>
          <w:szCs w:val="18"/>
        </w:rPr>
        <w:t>├─────────┬───────────────────┬─────────────────────────────────────────────────────────┤</w:t>
      </w:r>
    </w:p>
    <w:p w:rsidR="00A654EA" w:rsidRDefault="00A654EA">
      <w:pPr>
        <w:pStyle w:val="ConsPlusCell"/>
        <w:rPr>
          <w:rFonts w:ascii="Courier New" w:hAnsi="Courier New" w:cs="Courier New"/>
          <w:sz w:val="18"/>
          <w:szCs w:val="18"/>
        </w:rPr>
      </w:pPr>
      <w:r>
        <w:rPr>
          <w:rFonts w:ascii="Courier New" w:hAnsi="Courier New" w:cs="Courier New"/>
          <w:sz w:val="18"/>
          <w:szCs w:val="18"/>
        </w:rPr>
        <w:t>│16       │Отбор проб         │п. 5.1 ГОСТ Р 50962-96 "Посуда и изделия хозяйственного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│назначения из пластмасс. Общие технические условия"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│СТБ 1015-97 "Изделия культурно-бытового и хозяйственного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│назначения из пластических масс. Общие технические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│условия"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w:t>
      </w:r>
    </w:p>
    <w:p w:rsidR="00A654EA" w:rsidRDefault="00A654EA">
      <w:pPr>
        <w:pStyle w:val="ConsPlusCell"/>
        <w:rPr>
          <w:rFonts w:ascii="Courier New" w:hAnsi="Courier New" w:cs="Courier New"/>
          <w:sz w:val="18"/>
          <w:szCs w:val="18"/>
        </w:rPr>
      </w:pPr>
      <w:r>
        <w:rPr>
          <w:rFonts w:ascii="Courier New" w:hAnsi="Courier New" w:cs="Courier New"/>
          <w:sz w:val="18"/>
          <w:szCs w:val="18"/>
        </w:rPr>
        <w:t>│17       │Требования         │                                                         │</w:t>
      </w:r>
    </w:p>
    <w:p w:rsidR="00A654EA" w:rsidRDefault="00A654EA">
      <w:pPr>
        <w:pStyle w:val="ConsPlusCell"/>
        <w:rPr>
          <w:rFonts w:ascii="Courier New" w:hAnsi="Courier New" w:cs="Courier New"/>
          <w:sz w:val="18"/>
          <w:szCs w:val="18"/>
        </w:rPr>
      </w:pPr>
      <w:r>
        <w:rPr>
          <w:rFonts w:ascii="Courier New" w:hAnsi="Courier New" w:cs="Courier New"/>
          <w:sz w:val="18"/>
          <w:szCs w:val="18"/>
        </w:rPr>
        <w:t>│         │механической       │                                                         │</w:t>
      </w:r>
    </w:p>
    <w:p w:rsidR="00A654EA" w:rsidRDefault="00A654EA">
      <w:pPr>
        <w:pStyle w:val="ConsPlusCell"/>
        <w:rPr>
          <w:rFonts w:ascii="Courier New" w:hAnsi="Courier New" w:cs="Courier New"/>
          <w:sz w:val="18"/>
          <w:szCs w:val="18"/>
        </w:rPr>
      </w:pPr>
      <w:r>
        <w:rPr>
          <w:rFonts w:ascii="Courier New" w:hAnsi="Courier New" w:cs="Courier New"/>
          <w:sz w:val="18"/>
          <w:szCs w:val="18"/>
        </w:rPr>
        <w:t>│         │безопасности: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прочность        │пп. 5.11, 5.28 ГОСТ Р 50962-96 "Посуда и изделия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│крепления          │хозяйственного назначения из пластмасс. Общие            │</w:t>
      </w:r>
    </w:p>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│ручек, деформация  │технические условия"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│санитарно-         │СТБ 1015-97 "Изделия культурно-бытового и хозяйственного │</w:t>
      </w:r>
    </w:p>
    <w:p w:rsidR="00A654EA" w:rsidRDefault="00A654EA">
      <w:pPr>
        <w:pStyle w:val="ConsPlusCell"/>
        <w:rPr>
          <w:rFonts w:ascii="Courier New" w:hAnsi="Courier New" w:cs="Courier New"/>
          <w:sz w:val="18"/>
          <w:szCs w:val="18"/>
        </w:rPr>
      </w:pPr>
      <w:r>
        <w:rPr>
          <w:rFonts w:ascii="Courier New" w:hAnsi="Courier New" w:cs="Courier New"/>
          <w:sz w:val="18"/>
          <w:szCs w:val="18"/>
        </w:rPr>
        <w:t>│         │гигиенических      │назначения из пластических масс. Общие технические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│изделий;           │условия"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отсутствие острых│п. 5.2 ГОСТ Р 50962-96 "Посуда и изделия хозяйственного  │</w:t>
      </w:r>
    </w:p>
    <w:p w:rsidR="00A654EA" w:rsidRDefault="00A654EA">
      <w:pPr>
        <w:pStyle w:val="ConsPlusCell"/>
        <w:rPr>
          <w:rFonts w:ascii="Courier New" w:hAnsi="Courier New" w:cs="Courier New"/>
          <w:sz w:val="18"/>
          <w:szCs w:val="18"/>
        </w:rPr>
      </w:pPr>
      <w:r>
        <w:rPr>
          <w:rFonts w:ascii="Courier New" w:hAnsi="Courier New" w:cs="Courier New"/>
          <w:sz w:val="18"/>
          <w:szCs w:val="18"/>
        </w:rPr>
        <w:t>│         │(режущих, колющих) │назначения из пластмасс. Общие технические условия"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│кромок;            │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сохранение       │п. 5.5 ГОСТ Р 50962-96 "Посуда и изделия хозяйственного  │</w:t>
      </w:r>
    </w:p>
    <w:p w:rsidR="00A654EA" w:rsidRDefault="00A654EA">
      <w:pPr>
        <w:pStyle w:val="ConsPlusCell"/>
        <w:rPr>
          <w:rFonts w:ascii="Courier New" w:hAnsi="Courier New" w:cs="Courier New"/>
          <w:sz w:val="18"/>
          <w:szCs w:val="18"/>
        </w:rPr>
      </w:pPr>
      <w:r>
        <w:rPr>
          <w:rFonts w:ascii="Courier New" w:hAnsi="Courier New" w:cs="Courier New"/>
          <w:sz w:val="18"/>
          <w:szCs w:val="18"/>
        </w:rPr>
        <w:t>│         │внешнего вида и    │назначения из пластмасс. Общие технические условия"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│окраски, отсутствие│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│деформации         │                                                         │</w:t>
      </w:r>
    </w:p>
    <w:p w:rsidR="00A654EA" w:rsidRDefault="00A654EA">
      <w:pPr>
        <w:pStyle w:val="ConsPlusCell"/>
        <w:rPr>
          <w:rFonts w:ascii="Courier New" w:hAnsi="Courier New" w:cs="Courier New"/>
          <w:sz w:val="18"/>
          <w:szCs w:val="18"/>
        </w:rPr>
      </w:pPr>
      <w:r>
        <w:rPr>
          <w:rFonts w:ascii="Courier New" w:hAnsi="Courier New" w:cs="Courier New"/>
          <w:sz w:val="18"/>
          <w:szCs w:val="18"/>
        </w:rPr>
        <w:t>│         │и трещин при       │                                                         │</w:t>
      </w:r>
    </w:p>
    <w:p w:rsidR="00A654EA" w:rsidRDefault="00A654EA">
      <w:pPr>
        <w:pStyle w:val="ConsPlusCell"/>
        <w:rPr>
          <w:rFonts w:ascii="Courier New" w:hAnsi="Courier New" w:cs="Courier New"/>
          <w:sz w:val="18"/>
          <w:szCs w:val="18"/>
        </w:rPr>
      </w:pPr>
      <w:r>
        <w:rPr>
          <w:rFonts w:ascii="Courier New" w:hAnsi="Courier New" w:cs="Courier New"/>
          <w:sz w:val="18"/>
          <w:szCs w:val="18"/>
        </w:rPr>
        <w:t>│         │воздействии воды   │                                                         │</w:t>
      </w:r>
    </w:p>
    <w:p w:rsidR="00A654EA" w:rsidRDefault="00A654EA">
      <w:pPr>
        <w:pStyle w:val="ConsPlusCell"/>
        <w:rPr>
          <w:rFonts w:ascii="Courier New" w:hAnsi="Courier New" w:cs="Courier New"/>
          <w:sz w:val="18"/>
          <w:szCs w:val="18"/>
        </w:rPr>
      </w:pPr>
      <w:r>
        <w:rPr>
          <w:rFonts w:ascii="Courier New" w:hAnsi="Courier New" w:cs="Courier New"/>
          <w:sz w:val="18"/>
          <w:szCs w:val="18"/>
        </w:rPr>
        <w:t>│         │при температуре от │                                                         │</w:t>
      </w:r>
    </w:p>
    <w:p w:rsidR="00A654EA" w:rsidRDefault="00A654EA">
      <w:pPr>
        <w:pStyle w:val="ConsPlusCell"/>
        <w:rPr>
          <w:rFonts w:ascii="Courier New" w:hAnsi="Courier New" w:cs="Courier New"/>
          <w:sz w:val="18"/>
          <w:szCs w:val="18"/>
        </w:rPr>
      </w:pPr>
      <w:r>
        <w:rPr>
          <w:rFonts w:ascii="Courier New" w:hAnsi="Courier New" w:cs="Courier New"/>
          <w:sz w:val="18"/>
          <w:szCs w:val="18"/>
        </w:rPr>
        <w:t>│         │65 до 75 °C        │                                                         │</w:t>
      </w:r>
    </w:p>
    <w:p w:rsidR="00A654EA" w:rsidRDefault="00A654EA">
      <w:pPr>
        <w:pStyle w:val="ConsPlusCell"/>
        <w:rPr>
          <w:rFonts w:ascii="Courier New" w:hAnsi="Courier New" w:cs="Courier New"/>
          <w:sz w:val="18"/>
          <w:szCs w:val="18"/>
        </w:rPr>
      </w:pPr>
      <w:r>
        <w:rPr>
          <w:rFonts w:ascii="Courier New" w:hAnsi="Courier New" w:cs="Courier New"/>
          <w:sz w:val="18"/>
          <w:szCs w:val="18"/>
        </w:rPr>
        <w:t>├─────────┼───────────────────┼─────────────────────────────────────────────────────────┤</w:t>
      </w:r>
    </w:p>
    <w:p w:rsidR="00A654EA" w:rsidRDefault="00A654EA">
      <w:pPr>
        <w:pStyle w:val="ConsPlusCell"/>
        <w:rPr>
          <w:rFonts w:ascii="Courier New" w:hAnsi="Courier New" w:cs="Courier New"/>
          <w:sz w:val="18"/>
          <w:szCs w:val="18"/>
        </w:rPr>
      </w:pPr>
      <w:r>
        <w:rPr>
          <w:rFonts w:ascii="Courier New" w:hAnsi="Courier New" w:cs="Courier New"/>
          <w:sz w:val="18"/>
          <w:szCs w:val="18"/>
        </w:rPr>
        <w:t>│18       │Требования         │</w:t>
      </w:r>
      <w:hyperlink r:id="rId299" w:history="1">
        <w:r>
          <w:rPr>
            <w:rFonts w:ascii="Courier New" w:hAnsi="Courier New" w:cs="Courier New"/>
            <w:color w:val="0000FF"/>
            <w:sz w:val="18"/>
            <w:szCs w:val="18"/>
          </w:rPr>
          <w:t>Инструкция</w:t>
        </w:r>
      </w:hyperlink>
      <w:r>
        <w:rPr>
          <w:rFonts w:ascii="Courier New" w:hAnsi="Courier New" w:cs="Courier New"/>
          <w:sz w:val="18"/>
          <w:szCs w:val="18"/>
        </w:rPr>
        <w:t xml:space="preserve"> N 880-71 "Инструкция по санитарно-химическому │</w:t>
      </w:r>
    </w:p>
    <w:p w:rsidR="00A654EA" w:rsidRDefault="00A654EA">
      <w:pPr>
        <w:pStyle w:val="ConsPlusCell"/>
        <w:rPr>
          <w:rFonts w:ascii="Courier New" w:hAnsi="Courier New" w:cs="Courier New"/>
          <w:sz w:val="18"/>
          <w:szCs w:val="18"/>
        </w:rPr>
      </w:pPr>
      <w:r>
        <w:rPr>
          <w:rFonts w:ascii="Courier New" w:hAnsi="Courier New" w:cs="Courier New"/>
          <w:sz w:val="18"/>
          <w:szCs w:val="18"/>
        </w:rPr>
        <w:t>│         │химической         │исследованию изделий, изготовленных из полимерных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│безопасности:      │других синтетических материалов, предназначенных для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выделение вредных│контакта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│для здоровья       │                                                         │</w:t>
      </w:r>
    </w:p>
    <w:p w:rsidR="00A654EA" w:rsidRDefault="00A654EA">
      <w:pPr>
        <w:pStyle w:val="ConsPlusCell"/>
        <w:rPr>
          <w:rFonts w:ascii="Courier New" w:hAnsi="Courier New" w:cs="Courier New"/>
          <w:sz w:val="18"/>
          <w:szCs w:val="18"/>
        </w:rPr>
      </w:pPr>
      <w:r>
        <w:rPr>
          <w:rFonts w:ascii="Courier New" w:hAnsi="Courier New" w:cs="Courier New"/>
          <w:sz w:val="18"/>
          <w:szCs w:val="18"/>
        </w:rPr>
        <w:t>│         │химических веществ:│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цинк;            │ГОСТ Р 51309-99 "Вода питьевая. Определение содержания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│элементов методами атомной спектрометрии";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│ПНД Ф 14.2.22-95 "Методика выполнения измерений массовой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│концентрации ионов железа, кадмия, свинца, цинка и хрома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 пробах природных и сточных вод методом пламенной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│атомно-абсорбционной спектрометрии";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│ПНД Ф 14.1:2:4.139-98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│кобальта, никеля, меди, хрома, цинка, марганца, железа,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│серебра в питьевых, природных и сточных водах методом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│атомно-абсорбционной спектрометрии с пламенной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│атомизацией";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300" w:history="1">
        <w:r>
          <w:rPr>
            <w:rFonts w:ascii="Courier New" w:hAnsi="Courier New" w:cs="Courier New"/>
            <w:color w:val="0000FF"/>
            <w:sz w:val="18"/>
            <w:szCs w:val="18"/>
          </w:rPr>
          <w:t>МУК 4.1.1256-03</w:t>
        </w:r>
      </w:hyperlink>
      <w:r>
        <w:rPr>
          <w:rFonts w:ascii="Courier New" w:hAnsi="Courier New" w:cs="Courier New"/>
          <w:sz w:val="18"/>
          <w:szCs w:val="18"/>
        </w:rPr>
        <w:t xml:space="preserve"> "Измерение массовой концентрации цинка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│флуориметрическим методом в пробах питьевой воды и воды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│поверхностных и подземных источников водопользования";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│МВИ.МН 1792-2002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│концентраций элементов в жидких пробах на спектрометре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│ARL 3410+";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│СТБ ГОСТ Р 51309-2001 "Вода питьевая.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│содержания элементов методами атомной спектрометрии";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│СТБ ISO 11885-2011 "Качество воды. Определение 33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│элементов методом атомно-эмиссионной спектрометрии 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│индуктивно-связанной плазмой";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│МВИ.МН 3057-2008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│концентраций тяжелых металлов в водных матрицах методом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│пламенной атомно-абсорбционной спектрометрии";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│ИСО 8288-1986 "Качество воды. Определение содержания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│кобальта, никеля, меди, цинка, кадмия и свинца.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│Спектрометрический метод атомной абсорбции в пламени";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│ПНД Ф 14.1:2:4.143-98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│алюминия, бария, бора, железа, кобальта, марганца, меди,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│никеля, стронция, титана, хрома и цинка в питьевых,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│природных и сточных водах методом ICP спектрометрии";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301" w:history="1">
        <w:r>
          <w:rPr>
            <w:rFonts w:ascii="Courier New" w:hAnsi="Courier New" w:cs="Courier New"/>
            <w:color w:val="0000FF"/>
            <w:sz w:val="18"/>
            <w:szCs w:val="18"/>
          </w:rPr>
          <w:t>МУК 4.1.742-99</w:t>
        </w:r>
      </w:hyperlink>
      <w:r>
        <w:rPr>
          <w:rFonts w:ascii="Courier New" w:hAnsi="Courier New" w:cs="Courier New"/>
          <w:sz w:val="18"/>
          <w:szCs w:val="18"/>
        </w:rPr>
        <w:t xml:space="preserve"> "Инверсионное вольтамперометрическое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│измерение концентрации ионов цинка, кадмия, свинца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│меди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│(в ред. </w:t>
      </w:r>
      <w:hyperlink r:id="rId302" w:history="1">
        <w:r>
          <w:rPr>
            <w:rFonts w:ascii="Courier New" w:hAnsi="Courier New" w:cs="Courier New"/>
            <w:color w:val="0000FF"/>
            <w:sz w:val="18"/>
            <w:szCs w:val="18"/>
          </w:rPr>
          <w:t>решения</w:t>
        </w:r>
      </w:hyperlink>
      <w:r>
        <w:rPr>
          <w:rFonts w:ascii="Courier New" w:hAnsi="Courier New" w:cs="Courier New"/>
          <w:sz w:val="18"/>
          <w:szCs w:val="18"/>
        </w:rPr>
        <w:t xml:space="preserve"> Коллегии Евразийской экономической комиссии от 27.11.2012 N 239)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акрилонитрил;    │ГОСТ 22648-77 "Пластмассы. Методы определения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│гигиенических показателей";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303" w:history="1">
        <w:r>
          <w:rPr>
            <w:rFonts w:ascii="Courier New" w:hAnsi="Courier New" w:cs="Courier New"/>
            <w:color w:val="0000FF"/>
            <w:sz w:val="18"/>
            <w:szCs w:val="18"/>
          </w:rPr>
          <w:t>МУК 4.1.658-96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акрилонитрила 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304" w:history="1">
        <w:r>
          <w:rPr>
            <w:rFonts w:ascii="Courier New" w:hAnsi="Courier New" w:cs="Courier New"/>
            <w:color w:val="0000FF"/>
            <w:sz w:val="18"/>
            <w:szCs w:val="18"/>
          </w:rPr>
          <w:t>МУК 2.3.3.052-96</w:t>
        </w:r>
      </w:hyperlink>
      <w:r>
        <w:rPr>
          <w:rFonts w:ascii="Courier New" w:hAnsi="Courier New" w:cs="Courier New"/>
          <w:sz w:val="18"/>
          <w:szCs w:val="18"/>
        </w:rPr>
        <w:t xml:space="preserve"> "Санитарно-химические исследования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│изделий из полистирола и сополимеров стирола";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305" w:history="1">
        <w:r>
          <w:rPr>
            <w:rFonts w:ascii="Courier New" w:hAnsi="Courier New" w:cs="Courier New"/>
            <w:color w:val="0000FF"/>
            <w:sz w:val="18"/>
            <w:szCs w:val="18"/>
          </w:rPr>
          <w:t>МУК 4.1.1206-03</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│акрилонитрила, ацетонитрила, диметилформамида,           │</w:t>
      </w:r>
    </w:p>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                   │диэтиламина и триэтиламина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306"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│этилацетата, метанола, изопропанола, акрилонитрила, н-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│МУК 4.1.580-96 "Определение нитрила акриловой кислоты,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│выделяющегося из полиакрилонитрильного волокна в воздух,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│методом газовой хроматографии";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│МУК 4.1.1044а-01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│акрилонитрила, ацетонитрила, диметиламина,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│диметилформамида, диэтиламина, пропиламина, триэтиламина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 этиламина в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307" w:history="1">
        <w:r>
          <w:rPr>
            <w:rFonts w:ascii="Courier New" w:hAnsi="Courier New" w:cs="Courier New"/>
            <w:color w:val="0000FF"/>
            <w:sz w:val="18"/>
            <w:szCs w:val="18"/>
          </w:rPr>
          <w:t>РД 52.04.186-89</w:t>
        </w:r>
      </w:hyperlink>
      <w:r>
        <w:rPr>
          <w:rFonts w:ascii="Courier New" w:hAnsi="Courier New" w:cs="Courier New"/>
          <w:sz w:val="18"/>
          <w:szCs w:val="18"/>
        </w:rPr>
        <w:t xml:space="preserve"> "Руководство по контролю загрязнения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│атмосферы";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4.1.10-14-91-2005 "Газохроматографический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│метод определения остаточных мономеров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│неполимеризующихся примесей, выделяющихся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│полистирольных пластиков в воде, модельных средах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│пищевых продуктах";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│МУ 11-12-25-96 "Методические указания по определению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│нитрила акриловой кислоты в вытяжках (потовая жидкость)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 волокна "Нитрон Д" методом газожидкостной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│хроматографии"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ацетальдегид;    │</w:t>
      </w:r>
      <w:hyperlink r:id="rId308"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│этилацетата, метанола, изопропанола, акрилонитрила, н-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│МВИ. МН 2558-2006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│концентраций ацетона и ацетальдегида в вытяжках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│модельных сред, имитирующих пищевые продукты, методом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│газовой хроматографии";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│МУК 4.1.1045-01 "ВЭЖХ определение формальдегида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│предельных альдегидов (C2 - C10) в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309" w:history="1">
        <w:r>
          <w:rPr>
            <w:rFonts w:ascii="Courier New" w:hAnsi="Courier New" w:cs="Courier New"/>
            <w:color w:val="0000FF"/>
            <w:sz w:val="18"/>
            <w:szCs w:val="18"/>
          </w:rPr>
          <w:t>МУК 4.1.1957-05</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│винилхлорида и ацетальдегида в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01.022-07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│ацетальдегида, ацетона, метилацетата, этилацетата,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│метанола, изопропанола, этанола, н-пропилацетата, н-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│пропанола, изобутилацетата, бутилацетата, изобутанола,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│н-бутанола, выделяющихся в воздушную среду из материалов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ацетон;          │</w:t>
      </w:r>
      <w:hyperlink r:id="rId310" w:history="1">
        <w:r>
          <w:rPr>
            <w:rFonts w:ascii="Courier New" w:hAnsi="Courier New" w:cs="Courier New"/>
            <w:color w:val="0000FF"/>
            <w:sz w:val="18"/>
            <w:szCs w:val="18"/>
          </w:rPr>
          <w:t>МУК 4.1.649-96</w:t>
        </w:r>
      </w:hyperlink>
      <w:r>
        <w:rPr>
          <w:rFonts w:ascii="Courier New" w:hAnsi="Courier New" w:cs="Courier New"/>
          <w:sz w:val="18"/>
          <w:szCs w:val="18"/>
        </w:rPr>
        <w:t xml:space="preserve"> "Методические указания по хромато-масс-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│спектрометрическому определению летучих органических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311" w:history="1">
        <w:r>
          <w:rPr>
            <w:rFonts w:ascii="Courier New" w:hAnsi="Courier New" w:cs="Courier New"/>
            <w:color w:val="0000FF"/>
            <w:sz w:val="18"/>
            <w:szCs w:val="18"/>
          </w:rPr>
          <w:t>МУК 4.1.650-96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ацетона, метанола,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│бензола, толуола, этилбензола, пентана, о-, м-, п-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│ксилола, гексана, октана и декана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312"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│этилацетата, метанола, изопропанола, акрилонитрила, н-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313" w:history="1">
        <w:r>
          <w:rPr>
            <w:rFonts w:ascii="Courier New" w:hAnsi="Courier New" w:cs="Courier New"/>
            <w:color w:val="0000FF"/>
            <w:sz w:val="18"/>
            <w:szCs w:val="18"/>
          </w:rPr>
          <w:t>МУК 4.1.618-96</w:t>
        </w:r>
      </w:hyperlink>
      <w:r>
        <w:rPr>
          <w:rFonts w:ascii="Courier New" w:hAnsi="Courier New" w:cs="Courier New"/>
          <w:sz w:val="18"/>
          <w:szCs w:val="18"/>
        </w:rPr>
        <w:t xml:space="preserve"> "Методические указания по хромато-масс-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│спектрометрическому определению летучих органических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 в атмосферном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314" w:history="1">
        <w:r>
          <w:rPr>
            <w:rFonts w:ascii="Courier New" w:hAnsi="Courier New" w:cs="Courier New"/>
            <w:color w:val="0000FF"/>
            <w:sz w:val="18"/>
            <w:szCs w:val="18"/>
          </w:rPr>
          <w:t>МУК 4.1.598-96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ароматических,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                   │серосодержащих, галогеносодержащих веществ, метанола,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│ацетона и ацетонитрила в атмосферном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315" w:history="1">
        <w:r>
          <w:rPr>
            <w:rFonts w:ascii="Courier New" w:hAnsi="Courier New" w:cs="Courier New"/>
            <w:color w:val="0000FF"/>
            <w:sz w:val="18"/>
            <w:szCs w:val="18"/>
          </w:rPr>
          <w:t>МУК 4.1.600-96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ацетона,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│метанола и изопропанола в атмосферном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01.022-07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│ацетальдегида, ацетона, метилацетата, этилацетата,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│метанола, изопропанола, этанола, н-пропилацетата, н-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│пропанола, изобутилацетата, бутилацетата, изобутанола,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│н-бутанола, выделяющихся в воздушную среду из материалов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│МВИ. МН 2558-2006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│концентраций ацетона и ацетальдегида в вытяжках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│модельных сред, имитирующих пищевые продукты, методом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│газовой хроматографии"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ацетофенон;      │"Методические указания по санитарно-гигиенической оценке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│резиновых и латексных изделий медицинского назначения"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│от 19.12.86;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│МУ 4077-86 "Методические указания по санитарно-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│гигиеническому исследованию резин и изделий из них,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316" w:history="1">
        <w:r>
          <w:rPr>
            <w:rFonts w:ascii="Courier New" w:hAnsi="Courier New" w:cs="Courier New"/>
            <w:color w:val="0000FF"/>
            <w:sz w:val="18"/>
            <w:szCs w:val="18"/>
          </w:rPr>
          <w:t>МУК 4.1.618-96</w:t>
        </w:r>
      </w:hyperlink>
      <w:r>
        <w:rPr>
          <w:rFonts w:ascii="Courier New" w:hAnsi="Courier New" w:cs="Courier New"/>
          <w:sz w:val="18"/>
          <w:szCs w:val="18"/>
        </w:rPr>
        <w:t xml:space="preserve"> "Методические указания по хромато-масс-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│спектрометрическому определению летучих органических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 в атмосферном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бензальдегид;    │</w:t>
      </w:r>
      <w:hyperlink r:id="rId317" w:history="1">
        <w:r>
          <w:rPr>
            <w:rFonts w:ascii="Courier New" w:hAnsi="Courier New" w:cs="Courier New"/>
            <w:color w:val="0000FF"/>
            <w:sz w:val="18"/>
            <w:szCs w:val="18"/>
          </w:rPr>
          <w:t>МУК 4.1.649-96</w:t>
        </w:r>
      </w:hyperlink>
      <w:r>
        <w:rPr>
          <w:rFonts w:ascii="Courier New" w:hAnsi="Courier New" w:cs="Courier New"/>
          <w:sz w:val="18"/>
          <w:szCs w:val="18"/>
        </w:rPr>
        <w:t xml:space="preserve"> "Методические указания по хромато-масс-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│спектрометрическому определению летучих органических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318" w:history="1">
        <w:r>
          <w:rPr>
            <w:rFonts w:ascii="Courier New" w:hAnsi="Courier New" w:cs="Courier New"/>
            <w:color w:val="0000FF"/>
            <w:sz w:val="18"/>
            <w:szCs w:val="18"/>
          </w:rPr>
          <w:t>МУК 4.1.618-96</w:t>
        </w:r>
      </w:hyperlink>
      <w:r>
        <w:rPr>
          <w:rFonts w:ascii="Courier New" w:hAnsi="Courier New" w:cs="Courier New"/>
          <w:sz w:val="18"/>
          <w:szCs w:val="18"/>
        </w:rPr>
        <w:t xml:space="preserve"> "Методические указания по хромато-масс-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│спектрометрическому определению летучих органических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 в атмосферном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01.023-07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бензола, толуола, этилбензола, 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 п-ксилола, изопропилбензола, н-пропилбензола,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бензальдегида, выделяющихся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 воздушную среду из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бензол;          │</w:t>
      </w:r>
      <w:hyperlink r:id="rId319"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│этилацетата, метанола, изопропанола, акрилонитрила, н-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320" w:history="1">
        <w:r>
          <w:rPr>
            <w:rFonts w:ascii="Courier New" w:hAnsi="Courier New" w:cs="Courier New"/>
            <w:color w:val="0000FF"/>
            <w:sz w:val="18"/>
            <w:szCs w:val="18"/>
          </w:rPr>
          <w:t>МУК 4.1.650-96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ацетона,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│метанола, бензола, толуола, этилбензола, пентана,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 м-, п-ксилола, гексана, октана и декана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321" w:history="1">
        <w:r>
          <w:rPr>
            <w:rFonts w:ascii="Courier New" w:hAnsi="Courier New" w:cs="Courier New"/>
            <w:color w:val="0000FF"/>
            <w:sz w:val="18"/>
            <w:szCs w:val="18"/>
          </w:rPr>
          <w:t>МУК 4.1.739-99</w:t>
        </w:r>
      </w:hyperlink>
      <w:r>
        <w:rPr>
          <w:rFonts w:ascii="Courier New" w:hAnsi="Courier New" w:cs="Courier New"/>
          <w:sz w:val="18"/>
          <w:szCs w:val="18"/>
        </w:rPr>
        <w:t xml:space="preserve"> "Хромато-масс-спектрометрическое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│определение бензола, толуола, хлорбензола, этилбензола,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│о-ксилола, стирола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322" w:history="1">
        <w:r>
          <w:rPr>
            <w:rFonts w:ascii="Courier New" w:hAnsi="Courier New" w:cs="Courier New"/>
            <w:color w:val="0000FF"/>
            <w:sz w:val="18"/>
            <w:szCs w:val="18"/>
          </w:rPr>
          <w:t>МУК 4.1.1205-03</w:t>
        </w:r>
      </w:hyperlink>
      <w:r>
        <w:rPr>
          <w:rFonts w:ascii="Courier New" w:hAnsi="Courier New" w:cs="Courier New"/>
          <w:sz w:val="18"/>
          <w:szCs w:val="18"/>
        </w:rPr>
        <w:t xml:space="preserve"> "Газохроматографическое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│определение бензола, трихлорэтилена,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│тетрахлорэтилена, хлорбензола, этилбензола, м-, п-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│ксилолов, о-ксилола, стирола,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│ортохлортолуола и нафталина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323" w:history="1">
        <w:r>
          <w:rPr>
            <w:rFonts w:ascii="Courier New" w:hAnsi="Courier New" w:cs="Courier New"/>
            <w:color w:val="0000FF"/>
            <w:sz w:val="18"/>
            <w:szCs w:val="18"/>
          </w:rPr>
          <w:t>МУК 4.1.649-96</w:t>
        </w:r>
      </w:hyperlink>
      <w:r>
        <w:rPr>
          <w:rFonts w:ascii="Courier New" w:hAnsi="Courier New" w:cs="Courier New"/>
          <w:sz w:val="18"/>
          <w:szCs w:val="18"/>
        </w:rPr>
        <w:t xml:space="preserve"> "Методические указания по хромато-масс-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│спектрометрическому определению летучих органических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N 29 ФЦ/830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│массовой концентрации бензола, толуола, этилбензола, 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 и о-ксилолов, изопропилбензола, н-пропилбензола,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│полистирольных пластиков";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324" w:history="1">
        <w:r>
          <w:rPr>
            <w:rFonts w:ascii="Courier New" w:hAnsi="Courier New" w:cs="Courier New"/>
            <w:color w:val="0000FF"/>
            <w:sz w:val="18"/>
            <w:szCs w:val="18"/>
          </w:rPr>
          <w:t>ГОСТ 26150-84</w:t>
        </w:r>
      </w:hyperlink>
      <w:r>
        <w:rPr>
          <w:rFonts w:ascii="Courier New" w:hAnsi="Courier New" w:cs="Courier New"/>
          <w:sz w:val="18"/>
          <w:szCs w:val="18"/>
        </w:rPr>
        <w:t xml:space="preserve"> "Материалы и изделия строительные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│полимерные отделочные на основе поливинилхлорида. Метод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│санитарно-химической оценки";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325" w:history="1">
        <w:r>
          <w:rPr>
            <w:rFonts w:ascii="Courier New" w:hAnsi="Courier New" w:cs="Courier New"/>
            <w:color w:val="0000FF"/>
            <w:sz w:val="18"/>
            <w:szCs w:val="18"/>
          </w:rPr>
          <w:t>МУК 4.1.618-96</w:t>
        </w:r>
      </w:hyperlink>
      <w:r>
        <w:rPr>
          <w:rFonts w:ascii="Courier New" w:hAnsi="Courier New" w:cs="Courier New"/>
          <w:sz w:val="18"/>
          <w:szCs w:val="18"/>
        </w:rPr>
        <w:t xml:space="preserve"> "Методические указания по хромато-масс-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│спектрометрическому определению летучих органических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                   │веществ в атмосферном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326" w:history="1">
        <w:r>
          <w:rPr>
            <w:rFonts w:ascii="Courier New" w:hAnsi="Courier New" w:cs="Courier New"/>
            <w:color w:val="0000FF"/>
            <w:sz w:val="18"/>
            <w:szCs w:val="18"/>
          </w:rPr>
          <w:t>МУК 4.1.598-96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ароматических,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│серосодержащих, галогеносодержащих веществ, метанола,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│ацетона и ацетонитрила в атмосферном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01.022-07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│ацетальдегида, ацетона, метилацетата, этилацетата,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│метанола, изопропанола, этанола, н-пропилацетата, н-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│пропанола, изобутилацетата, бутилацетата, изобутанола,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│н-бутанола, выделяющихся в воздушную среду из материалов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4.1.11-11-13-2004 "Методика выполнения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│измерений концентраций бензола, толуола, хлорбензола,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о-ксилола, стирола в воде методом хромато-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│масс-спектрометрии";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4.1.10-15-91-2005 "Газохроматографический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│метод определения остаточных мономеров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│неполимеризующихся примесей, выделяющихся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│полистирольных пластиков в воде, модельных средах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│пищевых продуктах"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бутадиен;        │</w:t>
      </w:r>
      <w:hyperlink r:id="rId327" w:history="1">
        <w:r>
          <w:rPr>
            <w:rFonts w:ascii="Courier New" w:hAnsi="Courier New" w:cs="Courier New"/>
            <w:color w:val="0000FF"/>
            <w:sz w:val="18"/>
            <w:szCs w:val="18"/>
          </w:rPr>
          <w:t>МУ 942-72</w:t>
        </w:r>
      </w:hyperlink>
      <w:r>
        <w:rPr>
          <w:rFonts w:ascii="Courier New" w:hAnsi="Courier New" w:cs="Courier New"/>
          <w:sz w:val="18"/>
          <w:szCs w:val="18"/>
        </w:rPr>
        <w:t xml:space="preserve"> "Методические указания по определению перехода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│органических растворителей из полимерных материалов 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│контактирующие с ними воздух, модельные растворы, сухие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 жидкие пищевые продукты"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бутилакрилат;    │</w:t>
      </w:r>
      <w:hyperlink r:id="rId328" w:history="1">
        <w:r>
          <w:rPr>
            <w:rFonts w:ascii="Courier New" w:hAnsi="Courier New" w:cs="Courier New"/>
            <w:color w:val="0000FF"/>
            <w:sz w:val="18"/>
            <w:szCs w:val="18"/>
          </w:rPr>
          <w:t>МУК 4.1.657-96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бутилакрилата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│бутилметакрилата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     │</w:t>
      </w:r>
      <w:hyperlink r:id="rId329"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│этилацетата, метанола, изопропанола, акрилонитрила, н-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330" w:history="1">
        <w:r>
          <w:rPr>
            <w:rFonts w:ascii="Courier New" w:hAnsi="Courier New" w:cs="Courier New"/>
            <w:color w:val="0000FF"/>
            <w:sz w:val="18"/>
            <w:szCs w:val="18"/>
          </w:rPr>
          <w:t>МУ 4149-86</w:t>
        </w:r>
      </w:hyperlink>
      <w:r>
        <w:rPr>
          <w:rFonts w:ascii="Courier New" w:hAnsi="Courier New" w:cs="Courier New"/>
          <w:sz w:val="18"/>
          <w:szCs w:val="18"/>
        </w:rPr>
        <w:t xml:space="preserve"> "Методические указания по осуществлению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│государственного надзора за производством и применением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│полимерных материалов класса полиолефинов,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331" w:history="1">
        <w:r>
          <w:rPr>
            <w:rFonts w:ascii="Courier New" w:hAnsi="Courier New" w:cs="Courier New"/>
            <w:color w:val="0000FF"/>
            <w:sz w:val="18"/>
            <w:szCs w:val="18"/>
          </w:rPr>
          <w:t>МУК 4.1.618-96</w:t>
        </w:r>
      </w:hyperlink>
      <w:r>
        <w:rPr>
          <w:rFonts w:ascii="Courier New" w:hAnsi="Courier New" w:cs="Courier New"/>
          <w:sz w:val="18"/>
          <w:szCs w:val="18"/>
        </w:rPr>
        <w:t xml:space="preserve"> "Методические указания по хромато-масс-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│спектрометрическому определению летучих органических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 в атмосферном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01.022-07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│ацетальдегида, ацетона, метилацетата, этилацетата,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│метанола, изопропанола, этанола, н-пропилацетата, н-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│пропанола, изобутилацетата, бутилацетата, изобутанола,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│н-бутанола, выделяющихся в воздушную среду из материалов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винилацетат;     │ГОСТ 22648-77 "Пластмассы. Методы определения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│гигиенических показателей";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2915-82 "Методические рекомендации по определению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│винилацетата в воде методом газожидкостной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│хроматографии";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1870-78 "Методические рекомендации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│меркуриметрическому определению малых количеств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│винилацетата в воде, в водноспиртовых растворах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│пищевых продуктах"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винилхлорид;     │ГОСТ 25737-91 (ИСО 6401-85) "Пластмассы. Гомополимеры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│сополимеры винилхлорида. Определение остаточного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│мономера винилхлорида. Газохромотографический метод";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1941-78 "Методические рекомендации по определению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│хлористого винила в ПВХ и полимерных материалах на его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│основе, в модельных средах, имитирующих пищевые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│продукты, в продуктах питания";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332" w:history="1">
        <w:r>
          <w:rPr>
            <w:rFonts w:ascii="Courier New" w:hAnsi="Courier New" w:cs="Courier New"/>
            <w:color w:val="0000FF"/>
            <w:sz w:val="18"/>
            <w:szCs w:val="18"/>
          </w:rPr>
          <w:t>ГОСТ 26150-84</w:t>
        </w:r>
      </w:hyperlink>
      <w:r>
        <w:rPr>
          <w:rFonts w:ascii="Courier New" w:hAnsi="Courier New" w:cs="Courier New"/>
          <w:sz w:val="18"/>
          <w:szCs w:val="18"/>
        </w:rPr>
        <w:t xml:space="preserve"> "Материалы и изделия строительные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│полимерные отделочные на основе поливинилхлорида. Метод  │</w:t>
      </w:r>
    </w:p>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                   │санитарно-химической оценки";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│МУК 4.1.607-06 "Методические указания по определению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│винилхлорида в атмосферном воздухе методом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│газожидкостной хроматографии";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333" w:history="1">
        <w:r>
          <w:rPr>
            <w:rFonts w:ascii="Courier New" w:hAnsi="Courier New" w:cs="Courier New"/>
            <w:color w:val="0000FF"/>
            <w:sz w:val="18"/>
            <w:szCs w:val="18"/>
          </w:rPr>
          <w:t>МУК 4.1.1957-05</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│винилхлорида и ацетальдегида в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1503-76 "Методические рекомендации по определению     │</w:t>
      </w:r>
    </w:p>
    <w:p w:rsidR="00A654EA" w:rsidRDefault="00A654EA">
      <w:pPr>
        <w:pStyle w:val="ConsPlusCell"/>
        <w:rPr>
          <w:rFonts w:ascii="Courier New" w:hAnsi="Courier New" w:cs="Courier New"/>
          <w:sz w:val="18"/>
          <w:szCs w:val="18"/>
        </w:rPr>
      </w:pPr>
      <w:r>
        <w:rPr>
          <w:rFonts w:ascii="Courier New" w:hAnsi="Courier New" w:cs="Courier New"/>
          <w:sz w:val="18"/>
          <w:szCs w:val="18"/>
        </w:rPr>
        <w:t>│         │гексаметилендиамин;│гексаметилендиамина в воде при санитарно-химических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│исследованиях в полимерных материалах, применяемых 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│пищевой и текстильной промышленности";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2.3.3.10-15-64-2005 "Санитарно-химические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│исследования изделий, изготовленных из полимерных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│других синтетических материалов, контактирующих 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334" w:history="1">
        <w:r>
          <w:rPr>
            <w:rFonts w:ascii="Courier New" w:hAnsi="Courier New" w:cs="Courier New"/>
            <w:color w:val="0000FF"/>
            <w:sz w:val="18"/>
            <w:szCs w:val="18"/>
          </w:rPr>
          <w:t>Инструкция</w:t>
        </w:r>
      </w:hyperlink>
      <w:r>
        <w:rPr>
          <w:rFonts w:ascii="Courier New" w:hAnsi="Courier New" w:cs="Courier New"/>
          <w:sz w:val="18"/>
          <w:szCs w:val="18"/>
        </w:rPr>
        <w:t xml:space="preserve"> N 880-71 "Инструкция по санитарно-химическому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│исследованию изделий, изготовленных из полимерных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│других синтетических материалов, предназначенных для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дибутилфталат,   │</w:t>
      </w:r>
      <w:hyperlink r:id="rId335" w:history="1">
        <w:r>
          <w:rPr>
            <w:rFonts w:ascii="Courier New" w:hAnsi="Courier New" w:cs="Courier New"/>
            <w:color w:val="0000FF"/>
            <w:sz w:val="18"/>
            <w:szCs w:val="18"/>
          </w:rPr>
          <w:t>МУК 4.1.738-99</w:t>
        </w:r>
      </w:hyperlink>
      <w:r>
        <w:rPr>
          <w:rFonts w:ascii="Courier New" w:hAnsi="Courier New" w:cs="Courier New"/>
          <w:sz w:val="18"/>
          <w:szCs w:val="18"/>
        </w:rPr>
        <w:t xml:space="preserve"> "Хромато-масс-спектрометрическое          │</w:t>
      </w:r>
    </w:p>
    <w:p w:rsidR="00A654EA" w:rsidRDefault="00A654EA">
      <w:pPr>
        <w:pStyle w:val="ConsPlusCell"/>
        <w:rPr>
          <w:rFonts w:ascii="Courier New" w:hAnsi="Courier New" w:cs="Courier New"/>
          <w:sz w:val="18"/>
          <w:szCs w:val="18"/>
        </w:rPr>
      </w:pPr>
      <w:r>
        <w:rPr>
          <w:rFonts w:ascii="Courier New" w:hAnsi="Courier New" w:cs="Courier New"/>
          <w:sz w:val="18"/>
          <w:szCs w:val="18"/>
        </w:rPr>
        <w:t>│         │диоктилфталат;     │определение фталатов и органических кислот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│МУ 4077-86 "Методические указания по санитарно-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│гигиеническому исследованию резин и изделий из них,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336" w:history="1">
        <w:r>
          <w:rPr>
            <w:rFonts w:ascii="Courier New" w:hAnsi="Courier New" w:cs="Courier New"/>
            <w:color w:val="0000FF"/>
            <w:sz w:val="18"/>
            <w:szCs w:val="18"/>
          </w:rPr>
          <w:t>Инструкция</w:t>
        </w:r>
      </w:hyperlink>
      <w:r>
        <w:rPr>
          <w:rFonts w:ascii="Courier New" w:hAnsi="Courier New" w:cs="Courier New"/>
          <w:sz w:val="18"/>
          <w:szCs w:val="18"/>
        </w:rPr>
        <w:t xml:space="preserve"> 4259-87 "Инструкция по санитарно-химическому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│исследованию изделий, изготовленных из полимерных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│других синтетических материалов, предназначенных для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│использования в хозяйственно-питьевом водоснабжении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│водном хозяйстве";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337" w:history="1">
        <w:r>
          <w:rPr>
            <w:rFonts w:ascii="Courier New" w:hAnsi="Courier New" w:cs="Courier New"/>
            <w:color w:val="0000FF"/>
            <w:sz w:val="18"/>
            <w:szCs w:val="18"/>
          </w:rPr>
          <w:t>МР 01.025-07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│диметилфталата, диметилтерефталата, диэтилфталата,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│дибутилфталата, бутилбензилфталата, бис(2-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│этилгенсил)фталата и диоктилфталата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338" w:history="1">
        <w:r>
          <w:rPr>
            <w:rFonts w:ascii="Courier New" w:hAnsi="Courier New" w:cs="Courier New"/>
            <w:color w:val="0000FF"/>
            <w:sz w:val="18"/>
            <w:szCs w:val="18"/>
          </w:rPr>
          <w:t>ГОСТ 26150-84</w:t>
        </w:r>
      </w:hyperlink>
      <w:r>
        <w:rPr>
          <w:rFonts w:ascii="Courier New" w:hAnsi="Courier New" w:cs="Courier New"/>
          <w:sz w:val="18"/>
          <w:szCs w:val="18"/>
        </w:rPr>
        <w:t xml:space="preserve"> "Материалы и изделия строительные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│полимерные отделочные на основе поливинил-хлорида. Метод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│санитарно-химической оценки";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4.1.10-15-92-2005 "Санитарно-химические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│исследования резин и изделий из них, предназначенных для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│МВИ. МН 1402-2000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│концентраций дибутилфталата и диоктилфталата в водной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│водно-спиртовых средах методом газовой хроматографии"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диэтилфталат;    │</w:t>
      </w:r>
      <w:hyperlink r:id="rId339" w:history="1">
        <w:r>
          <w:rPr>
            <w:rFonts w:ascii="Courier New" w:hAnsi="Courier New" w:cs="Courier New"/>
            <w:color w:val="0000FF"/>
            <w:sz w:val="18"/>
            <w:szCs w:val="18"/>
          </w:rPr>
          <w:t>МУК 4.1.738-99</w:t>
        </w:r>
      </w:hyperlink>
      <w:r>
        <w:rPr>
          <w:rFonts w:ascii="Courier New" w:hAnsi="Courier New" w:cs="Courier New"/>
          <w:sz w:val="18"/>
          <w:szCs w:val="18"/>
        </w:rPr>
        <w:t xml:space="preserve"> "Хромато-масс-спектрометрическое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│определение фталатов и органических кислот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340" w:history="1">
        <w:r>
          <w:rPr>
            <w:rFonts w:ascii="Courier New" w:hAnsi="Courier New" w:cs="Courier New"/>
            <w:color w:val="0000FF"/>
            <w:sz w:val="18"/>
            <w:szCs w:val="18"/>
          </w:rPr>
          <w:t>МР 01.025-07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│диметилфталата, диметилтерефталата, диэтилфталата,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│дибутилфталата, бутилбензилфталата, бис(2-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│этилгексил)фталата и диоктилфталата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│МУК 4.1.614-96 "Методические указания по определению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│диэтилфталата в атмосферном воздухе методом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│высокоэффективной жидкостной хроматографии"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диметилфталат;   │</w:t>
      </w:r>
      <w:hyperlink r:id="rId341" w:history="1">
        <w:r>
          <w:rPr>
            <w:rFonts w:ascii="Courier New" w:hAnsi="Courier New" w:cs="Courier New"/>
            <w:color w:val="0000FF"/>
            <w:sz w:val="18"/>
            <w:szCs w:val="18"/>
          </w:rPr>
          <w:t>МУК 4.1.738-99</w:t>
        </w:r>
      </w:hyperlink>
      <w:r>
        <w:rPr>
          <w:rFonts w:ascii="Courier New" w:hAnsi="Courier New" w:cs="Courier New"/>
          <w:sz w:val="18"/>
          <w:szCs w:val="18"/>
        </w:rPr>
        <w:t xml:space="preserve"> "Хромато-масс-спектрометрическое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│определение фталатов и органических кислот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342" w:history="1">
        <w:r>
          <w:rPr>
            <w:rFonts w:ascii="Courier New" w:hAnsi="Courier New" w:cs="Courier New"/>
            <w:color w:val="0000FF"/>
            <w:sz w:val="18"/>
            <w:szCs w:val="18"/>
          </w:rPr>
          <w:t>МР 01.025-07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│диметилфталата, диметилтерефталата, диэтилфталата,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│дибутилфталата, бутилбензилфталата, бис(2-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│этилгексил)фталата и диоктилфталата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│МУК 4.1.611-96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диметилфталата 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│атмосферном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343" w:history="1">
        <w:r>
          <w:rPr>
            <w:rFonts w:ascii="Courier New" w:hAnsi="Courier New" w:cs="Courier New"/>
            <w:color w:val="0000FF"/>
            <w:sz w:val="18"/>
            <w:szCs w:val="18"/>
          </w:rPr>
          <w:t>МУК 4.1.745-99</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│диметилтерефталат; │диметилового эфира терефталевой кислоты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344" w:history="1">
        <w:r>
          <w:rPr>
            <w:rFonts w:ascii="Courier New" w:hAnsi="Courier New" w:cs="Courier New"/>
            <w:color w:val="0000FF"/>
            <w:sz w:val="18"/>
            <w:szCs w:val="18"/>
          </w:rPr>
          <w:t>Инструкция</w:t>
        </w:r>
      </w:hyperlink>
      <w:r>
        <w:rPr>
          <w:rFonts w:ascii="Courier New" w:hAnsi="Courier New" w:cs="Courier New"/>
          <w:sz w:val="18"/>
          <w:szCs w:val="18"/>
        </w:rPr>
        <w:t xml:space="preserve"> N 880-71 "Инструкция по санитарно-химическому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│исследованию изделий, изготовленных из полимерных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                   │других синтетических материалов, предназначенных для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345" w:history="1">
        <w:r>
          <w:rPr>
            <w:rFonts w:ascii="Courier New" w:hAnsi="Courier New" w:cs="Courier New"/>
            <w:color w:val="0000FF"/>
            <w:sz w:val="18"/>
            <w:szCs w:val="18"/>
          </w:rPr>
          <w:t>МР 01.025-07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│диметилфталата, диметилтерефталата, диэтилфталата,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│дибутилфталата, бутилбензилфталата, бис(2-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│этилгексил)фталата и диоктилфталата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4.1.11-11-19-2004 "МВИ концентрации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│диметилового эфира терефталевой кислоты в воде методом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│газовой хроматографии";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│МВИ. МН 2367-2005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│концентраций диметилового эфира терефталевой кислоты 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│модельных средах, имитирующих пищевые продукты, методом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│газовой хроматографии"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дифенилолпропан; │</w:t>
      </w:r>
      <w:hyperlink r:id="rId346" w:history="1">
        <w:r>
          <w:rPr>
            <w:rFonts w:ascii="Courier New" w:hAnsi="Courier New" w:cs="Courier New"/>
            <w:color w:val="0000FF"/>
            <w:sz w:val="18"/>
            <w:szCs w:val="18"/>
          </w:rPr>
          <w:t>МУ 4395-87</w:t>
        </w:r>
      </w:hyperlink>
      <w:r>
        <w:rPr>
          <w:rFonts w:ascii="Courier New" w:hAnsi="Courier New" w:cs="Courier New"/>
          <w:sz w:val="18"/>
          <w:szCs w:val="18"/>
        </w:rPr>
        <w:t xml:space="preserve"> "Методические указания по гигиенической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│оценке лакированной консервной тары";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347" w:history="1">
        <w:r>
          <w:rPr>
            <w:rFonts w:ascii="Courier New" w:hAnsi="Courier New" w:cs="Courier New"/>
            <w:color w:val="0000FF"/>
            <w:sz w:val="18"/>
            <w:szCs w:val="18"/>
          </w:rPr>
          <w:t>Инструкция</w:t>
        </w:r>
      </w:hyperlink>
      <w:r>
        <w:rPr>
          <w:rFonts w:ascii="Courier New" w:hAnsi="Courier New" w:cs="Courier New"/>
          <w:sz w:val="18"/>
          <w:szCs w:val="18"/>
        </w:rPr>
        <w:t xml:space="preserve"> N 880-71 "Инструкция по санитарно-химическому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│исследованию изделий, изготовленных из полимерных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│других синтетических материалов, предназначенных для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эпсилон-         │</w:t>
      </w:r>
      <w:hyperlink r:id="rId348" w:history="1">
        <w:r>
          <w:rPr>
            <w:rFonts w:ascii="Courier New" w:hAnsi="Courier New" w:cs="Courier New"/>
            <w:color w:val="0000FF"/>
            <w:sz w:val="18"/>
            <w:szCs w:val="18"/>
          </w:rPr>
          <w:t>Инструкция</w:t>
        </w:r>
      </w:hyperlink>
      <w:r>
        <w:rPr>
          <w:rFonts w:ascii="Courier New" w:hAnsi="Courier New" w:cs="Courier New"/>
          <w:sz w:val="18"/>
          <w:szCs w:val="18"/>
        </w:rPr>
        <w:t xml:space="preserve"> N 4259-87 "Инструкция по санитарно-           │</w:t>
      </w:r>
    </w:p>
    <w:p w:rsidR="00A654EA" w:rsidRDefault="00A654EA">
      <w:pPr>
        <w:pStyle w:val="ConsPlusCell"/>
        <w:rPr>
          <w:rFonts w:ascii="Courier New" w:hAnsi="Courier New" w:cs="Courier New"/>
          <w:sz w:val="18"/>
          <w:szCs w:val="18"/>
        </w:rPr>
      </w:pPr>
      <w:r>
        <w:rPr>
          <w:rFonts w:ascii="Courier New" w:hAnsi="Courier New" w:cs="Courier New"/>
          <w:sz w:val="18"/>
          <w:szCs w:val="18"/>
        </w:rPr>
        <w:t>│         │капролактам;       │химическому исследованию изделий, изготовленных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│полимерных и других синтетических материалов,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использования в хозяйственно-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│питьевом водоснабжении и водном хозяйстве";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│НДП 30.2:3.2-95 (НДП 30.2:3.2-04) "Методика выполнения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│измерений эпсилон-капролактама в природных и сточных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349" w:history="1">
        <w:r>
          <w:rPr>
            <w:rFonts w:ascii="Courier New" w:hAnsi="Courier New" w:cs="Courier New"/>
            <w:color w:val="0000FF"/>
            <w:sz w:val="18"/>
            <w:szCs w:val="18"/>
          </w:rPr>
          <w:t>МУК 4.1.1209-03</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│эпсилон-капролактама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4.1.10-14-101-2005, глава 5. "Методы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│исследования полимерных материалов для гигиенической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│оценки";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30351-2001 "Полиамиды, волокна, ткани, пленки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│полиамидные. Определение массовой доли остаточных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│капролактама и низкомолекулярных соединений и 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│концентрации миграции в воду. Методы жидкостной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│газожидкостной хроматографии"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ксилолы          │</w:t>
      </w:r>
      <w:hyperlink r:id="rId350" w:history="1">
        <w:r>
          <w:rPr>
            <w:rFonts w:ascii="Courier New" w:hAnsi="Courier New" w:cs="Courier New"/>
            <w:color w:val="0000FF"/>
            <w:sz w:val="18"/>
            <w:szCs w:val="18"/>
          </w:rPr>
          <w:t>МУК 4.1.649-96</w:t>
        </w:r>
      </w:hyperlink>
      <w:r>
        <w:rPr>
          <w:rFonts w:ascii="Courier New" w:hAnsi="Courier New" w:cs="Courier New"/>
          <w:sz w:val="18"/>
          <w:szCs w:val="18"/>
        </w:rPr>
        <w:t xml:space="preserve"> "Методические указания по хромато-масс-   │</w:t>
      </w:r>
    </w:p>
    <w:p w:rsidR="00A654EA" w:rsidRDefault="00A654EA">
      <w:pPr>
        <w:pStyle w:val="ConsPlusCell"/>
        <w:rPr>
          <w:rFonts w:ascii="Courier New" w:hAnsi="Courier New" w:cs="Courier New"/>
          <w:sz w:val="18"/>
          <w:szCs w:val="18"/>
        </w:rPr>
      </w:pPr>
      <w:r>
        <w:rPr>
          <w:rFonts w:ascii="Courier New" w:hAnsi="Courier New" w:cs="Courier New"/>
          <w:sz w:val="18"/>
          <w:szCs w:val="18"/>
        </w:rPr>
        <w:t>│         │(смесь изомеров);  │спектрометрическому определению летучих органических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351" w:history="1">
        <w:r>
          <w:rPr>
            <w:rFonts w:ascii="Courier New" w:hAnsi="Courier New" w:cs="Courier New"/>
            <w:color w:val="0000FF"/>
            <w:sz w:val="18"/>
            <w:szCs w:val="18"/>
          </w:rPr>
          <w:t>МУК 4.1.650-96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ацетона, метанола,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│бензола, толуола, этилбензола, пентана, о-, 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│п-ксилола, гексана, октана и декана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352" w:history="1">
        <w:r>
          <w:rPr>
            <w:rFonts w:ascii="Courier New" w:hAnsi="Courier New" w:cs="Courier New"/>
            <w:color w:val="0000FF"/>
            <w:sz w:val="18"/>
            <w:szCs w:val="18"/>
          </w:rPr>
          <w:t>МУК 4.1.1205-03</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│бензола, трихлорэтилена, толуола, тетрахлорэтилена,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│хлорбензола, этилбензола, м-, п-ксилолов, о-ксилола,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изопропилбензола, ортохлортолуола и нафталина 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N 29 ФЦ/830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│массовой концентрации бензола, толуола, этилбензола,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 п- и о-ксилолов, изопропилбензола, н-пропилбензола,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│полистирольных пластиков";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4.1.10-12-39-2005 "Методика выполнения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│измерений концентраций ацетона, метанола, 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│толуола, этилбензола, пентана, о-, п-ксилола, гексана,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│октана и декана в воде методом газовой хроматографии";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4.1.10-14-91-2005 "Газохроматографический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│метод определения остаточных мономеров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│неполимеризующихся примесей, выделяющихся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│полистирольных пластиков в воде, модельных средах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│пищевых продуктах";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353"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гексана,│</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│этилацетата, метанола, изопропанола, акрилонитрила, н-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354" w:history="1">
        <w:r>
          <w:rPr>
            <w:rFonts w:ascii="Courier New" w:hAnsi="Courier New" w:cs="Courier New"/>
            <w:color w:val="0000FF"/>
            <w:sz w:val="18"/>
            <w:szCs w:val="18"/>
          </w:rPr>
          <w:t>МУК 4.1.618-96</w:t>
        </w:r>
      </w:hyperlink>
      <w:r>
        <w:rPr>
          <w:rFonts w:ascii="Courier New" w:hAnsi="Courier New" w:cs="Courier New"/>
          <w:sz w:val="18"/>
          <w:szCs w:val="18"/>
        </w:rPr>
        <w:t xml:space="preserve"> "Методические указания по хромато-масс-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│спектрометрическому определению летучих органических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 в атмосферном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01.023-07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бензола, толуола, этилбензола, 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 п-ксилола, изопропилбензола, н-пропилбензола,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бензальдегида, выделяющихся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 воздушную среду из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│МУК 4.1.1046-01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│орто-, мета- и параксилолов в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метилметакрилат; │</w:t>
      </w:r>
      <w:hyperlink r:id="rId355" w:history="1">
        <w:r>
          <w:rPr>
            <w:rFonts w:ascii="Courier New" w:hAnsi="Courier New" w:cs="Courier New"/>
            <w:color w:val="0000FF"/>
            <w:sz w:val="18"/>
            <w:szCs w:val="18"/>
          </w:rPr>
          <w:t>МУК 2.3.3.052-96</w:t>
        </w:r>
      </w:hyperlink>
      <w:r>
        <w:rPr>
          <w:rFonts w:ascii="Courier New" w:hAnsi="Courier New" w:cs="Courier New"/>
          <w:sz w:val="18"/>
          <w:szCs w:val="18"/>
        </w:rPr>
        <w:t xml:space="preserve"> "Санитарно-химические исследования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│изделий из полистирола и сополимеров стирола";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356" w:history="1">
        <w:r>
          <w:rPr>
            <w:rFonts w:ascii="Courier New" w:hAnsi="Courier New" w:cs="Courier New"/>
            <w:color w:val="0000FF"/>
            <w:sz w:val="18"/>
            <w:szCs w:val="18"/>
          </w:rPr>
          <w:t>МУК 4.1.656-96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метилакрилата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│метилметакрилата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│МУК 4.1.025-95 "Методы измерений массовой концентрации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│метакриловых соединений в объектах окружающей среды";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357" w:history="1">
        <w:r>
          <w:rPr>
            <w:rFonts w:ascii="Courier New" w:hAnsi="Courier New" w:cs="Courier New"/>
            <w:color w:val="0000FF"/>
            <w:sz w:val="18"/>
            <w:szCs w:val="18"/>
          </w:rPr>
          <w:t>МУК 4.1.618-96</w:t>
        </w:r>
      </w:hyperlink>
      <w:r>
        <w:rPr>
          <w:rFonts w:ascii="Courier New" w:hAnsi="Courier New" w:cs="Courier New"/>
          <w:sz w:val="18"/>
          <w:szCs w:val="18"/>
        </w:rPr>
        <w:t xml:space="preserve"> "Методические указания по хромато-масс-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│спектрометрическому определению летучих органических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 в атмосферном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22648-77 "Пластмассы. Методы определения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│гигиенических показателей"                               │</w:t>
      </w:r>
    </w:p>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│(в ред. </w:t>
      </w:r>
      <w:hyperlink r:id="rId358" w:history="1">
        <w:r>
          <w:rPr>
            <w:rFonts w:ascii="Courier New" w:hAnsi="Courier New" w:cs="Courier New"/>
            <w:color w:val="0000FF"/>
            <w:sz w:val="18"/>
            <w:szCs w:val="18"/>
          </w:rPr>
          <w:t>решения</w:t>
        </w:r>
      </w:hyperlink>
      <w:r>
        <w:rPr>
          <w:rFonts w:ascii="Courier New" w:hAnsi="Courier New" w:cs="Courier New"/>
          <w:sz w:val="18"/>
          <w:szCs w:val="18"/>
        </w:rPr>
        <w:t xml:space="preserve"> Коллегии Евразийской экономической комиссии от 27.11.2012 N 239)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метиленхлорид;   │</w:t>
      </w:r>
      <w:hyperlink r:id="rId359" w:history="1">
        <w:r>
          <w:rPr>
            <w:rFonts w:ascii="Courier New" w:hAnsi="Courier New" w:cs="Courier New"/>
            <w:color w:val="0000FF"/>
            <w:sz w:val="18"/>
            <w:szCs w:val="18"/>
          </w:rPr>
          <w:t>МУК 4.1.646-96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галогенсодержащих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360" w:history="1">
        <w:r>
          <w:rPr>
            <w:rFonts w:ascii="Courier New" w:hAnsi="Courier New" w:cs="Courier New"/>
            <w:color w:val="0000FF"/>
            <w:sz w:val="18"/>
            <w:szCs w:val="18"/>
          </w:rPr>
          <w:t>МУК 4.1.649-96</w:t>
        </w:r>
      </w:hyperlink>
      <w:r>
        <w:rPr>
          <w:rFonts w:ascii="Courier New" w:hAnsi="Courier New" w:cs="Courier New"/>
          <w:sz w:val="18"/>
          <w:szCs w:val="18"/>
        </w:rPr>
        <w:t xml:space="preserve"> "Методические указания по хромато-масс-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│спектрометрическому определению летучих органических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hyperlink r:id="rId361" w:history="1">
        <w:r>
          <w:rPr>
            <w:rFonts w:ascii="Courier New" w:hAnsi="Courier New" w:cs="Courier New"/>
            <w:color w:val="0000FF"/>
            <w:sz w:val="18"/>
            <w:szCs w:val="18"/>
          </w:rPr>
          <w:t>МУК 4.1.618-96</w:t>
        </w:r>
      </w:hyperlink>
      <w:r>
        <w:rPr>
          <w:rFonts w:ascii="Courier New" w:hAnsi="Courier New" w:cs="Courier New"/>
          <w:sz w:val="18"/>
          <w:szCs w:val="18"/>
        </w:rPr>
        <w:t xml:space="preserve"> "Методические указания по хромато-масс-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альфа-           │спектрометрическому определению летучих органических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│метилстирол;       │веществ в атмосферном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362" w:history="1">
        <w:r>
          <w:rPr>
            <w:rFonts w:ascii="Courier New" w:hAnsi="Courier New" w:cs="Courier New"/>
            <w:color w:val="0000FF"/>
            <w:sz w:val="18"/>
            <w:szCs w:val="18"/>
          </w:rPr>
          <w:t>МУ 4628-88</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остаточных мономеров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 неполимеризующихся примесей, выделяющихся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│полистирольных пластиков в воде, модельных средах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│пищевых продуктах";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N 29 ФЦ/830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│массовой концентрации бензола, толуола, этилбензола,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 п- и о-ксилолов, изопропилбензола, н-пропилбензола,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│полистирольных пластиков";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363"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│этилацетата, метанола, изопропанола, акрилонитрила,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01.023-07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бензола, толуола, этилбензола, 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 п-ксилола, изопропилбензола, н-пропилбензола,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бензальдегида,выделяющихся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 воздушную среду из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спирт метиловый; │</w:t>
      </w:r>
      <w:hyperlink r:id="rId364"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│этилацетата, метанола, изопропанола, акрилонитрила,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                   │</w:t>
      </w:r>
      <w:hyperlink r:id="rId365" w:history="1">
        <w:r>
          <w:rPr>
            <w:rFonts w:ascii="Courier New" w:hAnsi="Courier New" w:cs="Courier New"/>
            <w:color w:val="0000FF"/>
            <w:sz w:val="18"/>
            <w:szCs w:val="18"/>
          </w:rPr>
          <w:t>МУ 4149-86</w:t>
        </w:r>
      </w:hyperlink>
      <w:r>
        <w:rPr>
          <w:rFonts w:ascii="Courier New" w:hAnsi="Courier New" w:cs="Courier New"/>
          <w:sz w:val="18"/>
          <w:szCs w:val="18"/>
        </w:rPr>
        <w:t xml:space="preserve"> "Методические указания по осуществлению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│государственного надзора за производством и применением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│полимерных материалов класса полиолефинов,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366" w:history="1">
        <w:r>
          <w:rPr>
            <w:rFonts w:ascii="Courier New" w:hAnsi="Courier New" w:cs="Courier New"/>
            <w:color w:val="0000FF"/>
            <w:sz w:val="18"/>
            <w:szCs w:val="18"/>
          </w:rPr>
          <w:t>МУК 4.1.650-96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ацетона, метанола,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│бензола, толуола, этилбензола, пентана, о-, 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│п-ксилола, гексана, октана и декана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367" w:history="1">
        <w:r>
          <w:rPr>
            <w:rFonts w:ascii="Courier New" w:hAnsi="Courier New" w:cs="Courier New"/>
            <w:color w:val="0000FF"/>
            <w:sz w:val="18"/>
            <w:szCs w:val="18"/>
          </w:rPr>
          <w:t>МУК 4.1.598-96</w:t>
        </w:r>
      </w:hyperlink>
      <w:r>
        <w:rPr>
          <w:rFonts w:ascii="Courier New" w:hAnsi="Courier New" w:cs="Courier New"/>
          <w:sz w:val="18"/>
          <w:szCs w:val="18"/>
        </w:rPr>
        <w:t xml:space="preserve"> "Методические указания по газо-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│хроматографическому определению ароматических,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│серосодержащих, галогеносодержащих веществ, метанола,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│ацетона и ацетонитрила в атмосферном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368" w:history="1">
        <w:r>
          <w:rPr>
            <w:rFonts w:ascii="Courier New" w:hAnsi="Courier New" w:cs="Courier New"/>
            <w:color w:val="0000FF"/>
            <w:sz w:val="18"/>
            <w:szCs w:val="18"/>
          </w:rPr>
          <w:t>МУК 4.1.600-96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ацетона, метанола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│изопропанола в атмосферном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│МУК 4.1.1046(а)-01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│метанола в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01.022-07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│ацетальдегида, ацетона, метилацетата, этилацетата,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│метанола, изопропанола, этанола, н-пропилацетата,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│н-пропанола, изобутилацетата, бутилацетата, изобутанола,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│н-бутанола, выделяющихся в воздушную среду из материалов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4.1.10-15-90-2005 "Осуществление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│государственного надзора за производством и применением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│полимерных материалов класса полиолефинов,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2.3.3.10-15-64-2005 "Санитарно-химические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│исследования изделий, изготовленных из полимерных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│других синтетических материалов, контактирующих 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спирт пропиловый;│</w:t>
      </w:r>
      <w:hyperlink r:id="rId369"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│этилацетата, метанола, изопропанола, акрилонитрила,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370" w:history="1">
        <w:r>
          <w:rPr>
            <w:rFonts w:ascii="Courier New" w:hAnsi="Courier New" w:cs="Courier New"/>
            <w:color w:val="0000FF"/>
            <w:sz w:val="18"/>
            <w:szCs w:val="18"/>
          </w:rPr>
          <w:t>МУ 4149-86</w:t>
        </w:r>
      </w:hyperlink>
      <w:r>
        <w:rPr>
          <w:rFonts w:ascii="Courier New" w:hAnsi="Courier New" w:cs="Courier New"/>
          <w:sz w:val="18"/>
          <w:szCs w:val="18"/>
        </w:rPr>
        <w:t xml:space="preserve"> "Методические указания по осуществлению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│государственного надзора за производством и применением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│полимерных материалов класса полиолефинов,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01.022-07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│ацетальдегида, ацетона, метилацетата, этилацетата,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│метанола, изопропанола, этанола, н-пропилацетата,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│н-пропанола, изобутилацетата, бутилацетата, изобутанола,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│н-бутанола, выделяющихся в воздушную среду из материалов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спирт            │</w:t>
      </w:r>
      <w:hyperlink r:id="rId371"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│изопропиловый;     │гексана,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│этилацетата, метанола, изопропанола, акрилонитрила,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372" w:history="1">
        <w:r>
          <w:rPr>
            <w:rFonts w:ascii="Courier New" w:hAnsi="Courier New" w:cs="Courier New"/>
            <w:color w:val="0000FF"/>
            <w:sz w:val="18"/>
            <w:szCs w:val="18"/>
          </w:rPr>
          <w:t>МУ 4149-86</w:t>
        </w:r>
      </w:hyperlink>
      <w:r>
        <w:rPr>
          <w:rFonts w:ascii="Courier New" w:hAnsi="Courier New" w:cs="Courier New"/>
          <w:sz w:val="18"/>
          <w:szCs w:val="18"/>
        </w:rPr>
        <w:t xml:space="preserve"> "Методические указания по осуществлению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│государственного надзора за производством и применением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│полимерных материалов класса полиолефинов,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01.022-07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│ацетальдегида, ацетона, метилацетата, этилацетата,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│метанола, изопропанола, этанола, н-пропилацетата,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│н-пропанола, изобутилацетата, бутилацетата, изобутанола,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│н-бутанола, выделяющихся в воздушную среду из материалов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373" w:history="1">
        <w:r>
          <w:rPr>
            <w:rFonts w:ascii="Courier New" w:hAnsi="Courier New" w:cs="Courier New"/>
            <w:color w:val="0000FF"/>
            <w:sz w:val="18"/>
            <w:szCs w:val="18"/>
          </w:rPr>
          <w:t>МУК 4.1.600-96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ацетона, метанола и  │</w:t>
      </w:r>
    </w:p>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                   │изопропанола в атмосферном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4.1.10-15-90-2005 "Осуществление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│государственного санитарного надзора за производством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│применением полимерных материалов класса полиолефинов,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          │ГОСТ 15820-82 "Полистирол и сополимеры стирола.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│Газохроматографический метод определения остаточных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│мономеров и неполимеризующихся примесей";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22648-77 "Пластмассы. Методы определения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│гигиенических показателей";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374" w:history="1">
        <w:r>
          <w:rPr>
            <w:rFonts w:ascii="Courier New" w:hAnsi="Courier New" w:cs="Courier New"/>
            <w:color w:val="0000FF"/>
            <w:sz w:val="18"/>
            <w:szCs w:val="18"/>
          </w:rPr>
          <w:t>МУК 2.3.3.052-96</w:t>
        </w:r>
      </w:hyperlink>
      <w:r>
        <w:rPr>
          <w:rFonts w:ascii="Courier New" w:hAnsi="Courier New" w:cs="Courier New"/>
          <w:sz w:val="18"/>
          <w:szCs w:val="18"/>
        </w:rPr>
        <w:t xml:space="preserve"> "Санитарно-химические исследования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│изделий из полистирола и сополимеров стирола";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375" w:history="1">
        <w:r>
          <w:rPr>
            <w:rFonts w:ascii="Courier New" w:hAnsi="Courier New" w:cs="Courier New"/>
            <w:color w:val="0000FF"/>
            <w:sz w:val="18"/>
            <w:szCs w:val="18"/>
          </w:rPr>
          <w:t>МУК 4.1.739-99</w:t>
        </w:r>
      </w:hyperlink>
      <w:r>
        <w:rPr>
          <w:rFonts w:ascii="Courier New" w:hAnsi="Courier New" w:cs="Courier New"/>
          <w:sz w:val="18"/>
          <w:szCs w:val="18"/>
        </w:rPr>
        <w:t xml:space="preserve"> "Хромато-масс-спектрометрическое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│определения бензола, толуола, хлорбензола, этилбензола,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│о-ксилола, стирола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376" w:history="1">
        <w:r>
          <w:rPr>
            <w:rFonts w:ascii="Courier New" w:hAnsi="Courier New" w:cs="Courier New"/>
            <w:color w:val="0000FF"/>
            <w:sz w:val="18"/>
            <w:szCs w:val="18"/>
          </w:rPr>
          <w:t>МУК 4.1.1205-03</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│бензола, трихлорэтилена, толуола, тетрахлорэтилена,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│хлорбензола, этилбензола, м-, п-ксилолов, о-ксилола,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изопропилбензола, ортохлортолуола и нафталина 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377" w:history="1">
        <w:r>
          <w:rPr>
            <w:rFonts w:ascii="Courier New" w:hAnsi="Courier New" w:cs="Courier New"/>
            <w:color w:val="0000FF"/>
            <w:sz w:val="18"/>
            <w:szCs w:val="18"/>
          </w:rPr>
          <w:t>МУК 4.1.649-96</w:t>
        </w:r>
      </w:hyperlink>
      <w:r>
        <w:rPr>
          <w:rFonts w:ascii="Courier New" w:hAnsi="Courier New" w:cs="Courier New"/>
          <w:sz w:val="18"/>
          <w:szCs w:val="18"/>
        </w:rPr>
        <w:t xml:space="preserve"> "Методические указания по хромато-масс-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│спектрометрическому определению летучих органических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N 29 ФЦ/830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│массовой концентрации бензола, толуола, этилбензола,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 п- и о-ксилолов, изопропилбензола, н-пропилбензола,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│полистирольных пластиков";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378"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│этилацетата, метанола, изопропанола, акрилонитрила,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379" w:history="1">
        <w:r>
          <w:rPr>
            <w:rFonts w:ascii="Courier New" w:hAnsi="Courier New" w:cs="Courier New"/>
            <w:color w:val="0000FF"/>
            <w:sz w:val="18"/>
            <w:szCs w:val="18"/>
          </w:rPr>
          <w:t>МУК 4.1.598-96</w:t>
        </w:r>
      </w:hyperlink>
      <w:r>
        <w:rPr>
          <w:rFonts w:ascii="Courier New" w:hAnsi="Courier New" w:cs="Courier New"/>
          <w:sz w:val="18"/>
          <w:szCs w:val="18"/>
        </w:rPr>
        <w:t xml:space="preserve"> "Методические указания по газо-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│хроматографическому определению ароматических,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│серосодержащих, галогеносодержащих веществ, метанола,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│ацетона и ацетонитрила в атмосферном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380" w:history="1">
        <w:r>
          <w:rPr>
            <w:rFonts w:ascii="Courier New" w:hAnsi="Courier New" w:cs="Courier New"/>
            <w:color w:val="0000FF"/>
            <w:sz w:val="18"/>
            <w:szCs w:val="18"/>
          </w:rPr>
          <w:t>МУК 4.1.618-96</w:t>
        </w:r>
      </w:hyperlink>
      <w:r>
        <w:rPr>
          <w:rFonts w:ascii="Courier New" w:hAnsi="Courier New" w:cs="Courier New"/>
          <w:sz w:val="18"/>
          <w:szCs w:val="18"/>
        </w:rPr>
        <w:t xml:space="preserve"> "Методические указания по хромато-масс-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│спектрометрическому определению летучих органических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 в атмосферном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381" w:history="1">
        <w:r>
          <w:rPr>
            <w:rFonts w:ascii="Courier New" w:hAnsi="Courier New" w:cs="Courier New"/>
            <w:color w:val="0000FF"/>
            <w:sz w:val="18"/>
            <w:szCs w:val="18"/>
          </w:rPr>
          <w:t>МУК 4.1.662-97</w:t>
        </w:r>
      </w:hyperlink>
      <w:r>
        <w:rPr>
          <w:rFonts w:ascii="Courier New" w:hAnsi="Courier New" w:cs="Courier New"/>
          <w:sz w:val="18"/>
          <w:szCs w:val="18"/>
        </w:rPr>
        <w:t xml:space="preserve"> "Методические указания по определению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│массовой концентрации стирола в атмосферном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│методом газовой хроматографии";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01.023-07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бензола, толуола, этилбензола, 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 п-ксилола, изопропилбензола, н-пропилбензола,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бензальдегида,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│выделяющихся в воздушную среду из материалов различного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4.1.10-14-101-2005 "Методы исследования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│полимерных материалов для гигиенической оценки";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│МВИ. МН 1401-2000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│концентраций стирола в водной и водно-спиртовых средах,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│имитирующих алкогольные напитки, методом газовой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│хроматографии"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толуол;          │</w:t>
      </w:r>
      <w:hyperlink r:id="rId382"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│этилацетата, метанола, изопропанола, акрилонитрила,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383" w:history="1">
        <w:r>
          <w:rPr>
            <w:rFonts w:ascii="Courier New" w:hAnsi="Courier New" w:cs="Courier New"/>
            <w:color w:val="0000FF"/>
            <w:sz w:val="18"/>
            <w:szCs w:val="18"/>
          </w:rPr>
          <w:t>МУК 4.1.650-96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ацетона, метанола,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│бензола, толуола, этилбензола, пентана, о-, м-,          │</w:t>
      </w:r>
    </w:p>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                   │п-ксилола, гексана, октана и декана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384" w:history="1">
        <w:r>
          <w:rPr>
            <w:rFonts w:ascii="Courier New" w:hAnsi="Courier New" w:cs="Courier New"/>
            <w:color w:val="0000FF"/>
            <w:sz w:val="18"/>
            <w:szCs w:val="18"/>
          </w:rPr>
          <w:t>МУК 4.1.739-99</w:t>
        </w:r>
      </w:hyperlink>
      <w:r>
        <w:rPr>
          <w:rFonts w:ascii="Courier New" w:hAnsi="Courier New" w:cs="Courier New"/>
          <w:sz w:val="18"/>
          <w:szCs w:val="18"/>
        </w:rPr>
        <w:t xml:space="preserve"> "Хромато-масс-спектрометрическое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│определения бензола, толуола, хлорбензола, этилбензола,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│о-ксилола, стирола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385" w:history="1">
        <w:r>
          <w:rPr>
            <w:rFonts w:ascii="Courier New" w:hAnsi="Courier New" w:cs="Courier New"/>
            <w:color w:val="0000FF"/>
            <w:sz w:val="18"/>
            <w:szCs w:val="18"/>
          </w:rPr>
          <w:t>МУК 4.1.1205-03</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│бензола, трихлорэтилена, толуола, тетрахлорэтилена,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│хлорбензола, этилбензола, м-, п-ксилолов, о-ксилола,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изопропилбензола, ортохлортолуола и нафталина 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386" w:history="1">
        <w:r>
          <w:rPr>
            <w:rFonts w:ascii="Courier New" w:hAnsi="Courier New" w:cs="Courier New"/>
            <w:color w:val="0000FF"/>
            <w:sz w:val="18"/>
            <w:szCs w:val="18"/>
          </w:rPr>
          <w:t>МУК 4.1.649-96</w:t>
        </w:r>
      </w:hyperlink>
      <w:r>
        <w:rPr>
          <w:rFonts w:ascii="Courier New" w:hAnsi="Courier New" w:cs="Courier New"/>
          <w:sz w:val="18"/>
          <w:szCs w:val="18"/>
        </w:rPr>
        <w:t xml:space="preserve"> "Методические указания по хромато-масс-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│спектрометрическому определению летучих органических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N 29 ФЦ/830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│массовой концентрации бензола, толуола, этилбензола,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 п- и о-ксилолов, изопропилбензола, н-пропилбензола,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│полистирольных пластиков";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387" w:history="1">
        <w:r>
          <w:rPr>
            <w:rFonts w:ascii="Courier New" w:hAnsi="Courier New" w:cs="Courier New"/>
            <w:color w:val="0000FF"/>
            <w:sz w:val="18"/>
            <w:szCs w:val="18"/>
          </w:rPr>
          <w:t>МУК 4.1.651-96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толуола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388" w:history="1">
        <w:r>
          <w:rPr>
            <w:rFonts w:ascii="Courier New" w:hAnsi="Courier New" w:cs="Courier New"/>
            <w:color w:val="0000FF"/>
            <w:sz w:val="18"/>
            <w:szCs w:val="18"/>
          </w:rPr>
          <w:t>МУК 4.1.598-96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ароматических,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│серосодержащих, галогеносодержащих веществ, метанола,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│ацетона и ацетонитрила в атмосферном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389" w:history="1">
        <w:r>
          <w:rPr>
            <w:rFonts w:ascii="Courier New" w:hAnsi="Courier New" w:cs="Courier New"/>
            <w:color w:val="0000FF"/>
            <w:sz w:val="18"/>
            <w:szCs w:val="18"/>
          </w:rPr>
          <w:t>МУК 4.1.618-96</w:t>
        </w:r>
      </w:hyperlink>
      <w:r>
        <w:rPr>
          <w:rFonts w:ascii="Courier New" w:hAnsi="Courier New" w:cs="Courier New"/>
          <w:sz w:val="18"/>
          <w:szCs w:val="18"/>
        </w:rPr>
        <w:t xml:space="preserve"> "Методические указания по хромато-масс-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│спектрометрическому определению летучих органических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 в атмосферном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01.023-07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бензола, толуола, этилбензола, м-, 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│п-ксилола, изопропилбензола, н-пропилбензола, стирола,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│альфа-метилстирола, бензальдегида, выделяющихся 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│воздушную среду из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4.1.10-14-91-2005 "Газохроматографический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│метод определения остаточных мономеров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│неполимеризующихся примесей, выделяющихся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│полистирольных пластиков в воде, модельных средах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│пищевых продуктах";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4.1.11-11-13-2004 "Методика выполнения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│измерений концентраций бензола, толуола, хлорбензола,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о-ксилола, стирола в воде методом хромато-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│масс-спектрометрии"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фенол;           │</w:t>
      </w:r>
      <w:hyperlink r:id="rId390" w:history="1">
        <w:r>
          <w:rPr>
            <w:rFonts w:ascii="Courier New" w:hAnsi="Courier New" w:cs="Courier New"/>
            <w:color w:val="0000FF"/>
            <w:sz w:val="18"/>
            <w:szCs w:val="18"/>
          </w:rPr>
          <w:t>МУК 4.1.1263-03</w:t>
        </w:r>
      </w:hyperlink>
      <w:r>
        <w:rPr>
          <w:rFonts w:ascii="Courier New" w:hAnsi="Courier New" w:cs="Courier New"/>
          <w:sz w:val="18"/>
          <w:szCs w:val="18"/>
        </w:rPr>
        <w:t xml:space="preserve"> "Измерение массовой концентрации фенолов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│общих и летучих флуориметрическим методом в пробах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│питьевой воды и воды поверхностных и подземных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│источников водопользования";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391" w:history="1">
        <w:r>
          <w:rPr>
            <w:rFonts w:ascii="Courier New" w:hAnsi="Courier New" w:cs="Courier New"/>
            <w:color w:val="0000FF"/>
            <w:sz w:val="18"/>
            <w:szCs w:val="18"/>
          </w:rPr>
          <w:t>МУК 4.1.752-99</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│фенола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392" w:history="1">
        <w:r>
          <w:rPr>
            <w:rFonts w:ascii="Courier New" w:hAnsi="Courier New" w:cs="Courier New"/>
            <w:color w:val="0000FF"/>
            <w:sz w:val="18"/>
            <w:szCs w:val="18"/>
          </w:rPr>
          <w:t>МУК 4.1.647-96</w:t>
        </w:r>
      </w:hyperlink>
      <w:r>
        <w:rPr>
          <w:rFonts w:ascii="Courier New" w:hAnsi="Courier New" w:cs="Courier New"/>
          <w:sz w:val="18"/>
          <w:szCs w:val="18"/>
        </w:rPr>
        <w:t xml:space="preserve"> "Методические указания по газо-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│хроматографическому определению фенола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393" w:history="1">
        <w:r>
          <w:rPr>
            <w:rFonts w:ascii="Courier New" w:hAnsi="Courier New" w:cs="Courier New"/>
            <w:color w:val="0000FF"/>
            <w:sz w:val="18"/>
            <w:szCs w:val="18"/>
          </w:rPr>
          <w:t>МУК 4.1.737-99</w:t>
        </w:r>
      </w:hyperlink>
      <w:r>
        <w:rPr>
          <w:rFonts w:ascii="Courier New" w:hAnsi="Courier New" w:cs="Courier New"/>
          <w:sz w:val="18"/>
          <w:szCs w:val="18"/>
        </w:rPr>
        <w:t xml:space="preserve"> "Хромато-масс-спектрометрическое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│определение фенолов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│ПНД Ф 14.1:2:4.117-97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│массовой концентрации фенолов в пробах природной,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│питьевой и сточной воды на анализаторе "Флюорат-02";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394" w:history="1">
        <w:r>
          <w:rPr>
            <w:rFonts w:ascii="Courier New" w:hAnsi="Courier New" w:cs="Courier New"/>
            <w:color w:val="0000FF"/>
            <w:sz w:val="18"/>
            <w:szCs w:val="18"/>
          </w:rPr>
          <w:t>РД 52.24.488-95</w:t>
        </w:r>
      </w:hyperlink>
      <w:r>
        <w:rPr>
          <w:rFonts w:ascii="Courier New" w:hAnsi="Courier New" w:cs="Courier New"/>
          <w:sz w:val="18"/>
          <w:szCs w:val="18"/>
        </w:rPr>
        <w:t xml:space="preserve"> "Методика выполнения измерений массовой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│концентрации определением суммы летучих фенолов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│фотометрическим методом после отгонки с паром";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│МУК 4.1.617-96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ксиленолов, крезолов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 фенола в атмосферном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395" w:history="1">
        <w:r>
          <w:rPr>
            <w:rFonts w:ascii="Courier New" w:hAnsi="Courier New" w:cs="Courier New"/>
            <w:color w:val="0000FF"/>
            <w:sz w:val="18"/>
            <w:szCs w:val="18"/>
          </w:rPr>
          <w:t>МУК 4.1.598-96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ароматических,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│серосодержащих, галогеносодержащих веществ, метанола,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│ацетона и ацетонитрила в атмосферном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396" w:history="1">
        <w:r>
          <w:rPr>
            <w:rFonts w:ascii="Courier New" w:hAnsi="Courier New" w:cs="Courier New"/>
            <w:color w:val="0000FF"/>
            <w:sz w:val="18"/>
            <w:szCs w:val="18"/>
          </w:rPr>
          <w:t>МУК 4.1.1271-03</w:t>
        </w:r>
      </w:hyperlink>
      <w:r>
        <w:rPr>
          <w:rFonts w:ascii="Courier New" w:hAnsi="Courier New" w:cs="Courier New"/>
          <w:sz w:val="18"/>
          <w:szCs w:val="18"/>
        </w:rPr>
        <w:t xml:space="preserve"> "Измерение массовой концентрации фенола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│флуориметрическим методом в воздухе рабочей зоны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│атмосферном воздухе населенных мест";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397" w:history="1">
        <w:r>
          <w:rPr>
            <w:rFonts w:ascii="Courier New" w:hAnsi="Courier New" w:cs="Courier New"/>
            <w:color w:val="0000FF"/>
            <w:sz w:val="18"/>
            <w:szCs w:val="18"/>
          </w:rPr>
          <w:t>МУК 4.1.1478-03</w:t>
        </w:r>
      </w:hyperlink>
      <w:r>
        <w:rPr>
          <w:rFonts w:ascii="Courier New" w:hAnsi="Courier New" w:cs="Courier New"/>
          <w:sz w:val="18"/>
          <w:szCs w:val="18"/>
        </w:rPr>
        <w:t xml:space="preserve"> "Определение фенола в атмосферном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│воздухе и воздушной среде жилых и общественных зданий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│методом высокоэффективной жидкостной хроматографии";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2.3.3.10-15-64-2005 "Санитарно-химические     │</w:t>
      </w:r>
    </w:p>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                   │исследования изделий, изготовленных из полимерных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│других синтетических материалов, контактирующих 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2.3.3.10-15-89-2005 "Санитарно-гигиеническая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│оценка лакированной консервной тары";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│МВИ. МН 1924-2003 "Методика газохроматографического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│определения фенола и эпихлоргидрина в модельных средах,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│имитирующих пищевые продукты"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формальдегид;    │ГОСТ 22648-77 "Пластмассы. Методы определения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│гигиенических показателей";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398" w:history="1">
        <w:r>
          <w:rPr>
            <w:rFonts w:ascii="Courier New" w:hAnsi="Courier New" w:cs="Courier New"/>
            <w:color w:val="0000FF"/>
            <w:sz w:val="18"/>
            <w:szCs w:val="18"/>
          </w:rPr>
          <w:t>МУК 4.1.1265-03</w:t>
        </w:r>
      </w:hyperlink>
      <w:r>
        <w:rPr>
          <w:rFonts w:ascii="Courier New" w:hAnsi="Courier New" w:cs="Courier New"/>
          <w:sz w:val="18"/>
          <w:szCs w:val="18"/>
        </w:rPr>
        <w:t xml:space="preserve"> "Измерение массовой концентрации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│формальдегида флуориметрическим методом в пробах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│питьевой воды и воды поверхностных и подземных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│источников водопользования";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399" w:history="1">
        <w:r>
          <w:rPr>
            <w:rFonts w:ascii="Courier New" w:hAnsi="Courier New" w:cs="Courier New"/>
            <w:color w:val="0000FF"/>
            <w:sz w:val="18"/>
            <w:szCs w:val="18"/>
          </w:rPr>
          <w:t>МУК 4.1.078-96</w:t>
        </w:r>
      </w:hyperlink>
      <w:r>
        <w:rPr>
          <w:rFonts w:ascii="Courier New" w:hAnsi="Courier New" w:cs="Courier New"/>
          <w:sz w:val="18"/>
          <w:szCs w:val="18"/>
        </w:rPr>
        <w:t xml:space="preserve"> "Методические указания по измерению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│массовой концентрации формальдегида флуориметрическим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│методом в воздухе рабочей зоны и атмосферном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│населенных мест";                                        │</w:t>
      </w:r>
    </w:p>
    <w:p w:rsidR="00A654EA" w:rsidRDefault="00A654EA">
      <w:pPr>
        <w:pStyle w:val="ConsPlusCell"/>
        <w:rPr>
          <w:rFonts w:ascii="Courier New" w:hAnsi="Courier New" w:cs="Courier New"/>
          <w:sz w:val="18"/>
          <w:szCs w:val="18"/>
        </w:rPr>
      </w:pPr>
      <w:r>
        <w:rPr>
          <w:rFonts w:ascii="Courier New" w:hAnsi="Courier New" w:cs="Courier New"/>
          <w:sz w:val="18"/>
          <w:szCs w:val="18"/>
        </w:rPr>
        <w:t>│         │                   │РД 52.24.492-95 "Методика выполнения измерений массовой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│концентрации формальдегида в водах фотометрическим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│методом с ацетилацетоном";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400" w:history="1">
        <w:r>
          <w:rPr>
            <w:rFonts w:ascii="Courier New" w:hAnsi="Courier New" w:cs="Courier New"/>
            <w:color w:val="0000FF"/>
            <w:sz w:val="18"/>
            <w:szCs w:val="18"/>
          </w:rPr>
          <w:t>МУК 4.1.1272-03</w:t>
        </w:r>
      </w:hyperlink>
      <w:r>
        <w:rPr>
          <w:rFonts w:ascii="Courier New" w:hAnsi="Courier New" w:cs="Courier New"/>
          <w:sz w:val="18"/>
          <w:szCs w:val="18"/>
        </w:rPr>
        <w:t xml:space="preserve"> "Измерение массовой концентрации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│формальдегида флуориметрическим методом в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│рабочей зоны и атмосферном воздухе населенных мест";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│ПНД Ф 14.2:4.187-02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│массовой концентрации формальдегида в пробах природных,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│питьевых и сточных вод на анализаторе жидкости "Флюорат- │</w:t>
      </w:r>
    </w:p>
    <w:p w:rsidR="00A654EA" w:rsidRDefault="00A654EA">
      <w:pPr>
        <w:pStyle w:val="ConsPlusCell"/>
        <w:rPr>
          <w:rFonts w:ascii="Courier New" w:hAnsi="Courier New" w:cs="Courier New"/>
          <w:sz w:val="18"/>
          <w:szCs w:val="18"/>
        </w:rPr>
      </w:pPr>
      <w:r>
        <w:rPr>
          <w:rFonts w:ascii="Courier New" w:hAnsi="Courier New" w:cs="Courier New"/>
          <w:sz w:val="18"/>
          <w:szCs w:val="18"/>
        </w:rPr>
        <w:t>│         │                   │02";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401" w:history="1">
        <w:r>
          <w:rPr>
            <w:rFonts w:ascii="Courier New" w:hAnsi="Courier New" w:cs="Courier New"/>
            <w:color w:val="0000FF"/>
            <w:sz w:val="18"/>
            <w:szCs w:val="18"/>
          </w:rPr>
          <w:t>МУК 4.1.753-99</w:t>
        </w:r>
      </w:hyperlink>
      <w:r>
        <w:rPr>
          <w:rFonts w:ascii="Courier New" w:hAnsi="Courier New" w:cs="Courier New"/>
          <w:sz w:val="18"/>
          <w:szCs w:val="18"/>
        </w:rPr>
        <w:t xml:space="preserve"> "Ионохроматографическое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│формальдегида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│Сб. "Методические указания по определению вредных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 в объектах окружающей среды" Вып. 1 Мн. 1993 г.;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│ПНД Ф 14.1:2:4.120-96 "Количественный химический анализ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 Методика выполнения измерений массовых концентраций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│формальдегида в пробах природной, питьевой и сточной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│воды на анализаторе "Флюорат-02";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2.3.3.10-15-64-2005 "Санитарно-химические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│исследования изделий, изготовленных из полимерных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│других синтетических материалов, контактирующих 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│РД 52.04.186-85 "Руководство по контролю загрязнения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│атмосферы";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│МУК 4.1.1045-01 "ВЭЖХ определение формальдегида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│предельных альдегидов (С2 - С10) в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402" w:history="1">
        <w:r>
          <w:rPr>
            <w:rFonts w:ascii="Courier New" w:hAnsi="Courier New" w:cs="Courier New"/>
            <w:color w:val="0000FF"/>
            <w:sz w:val="18"/>
            <w:szCs w:val="18"/>
          </w:rPr>
          <w:t>МУК 4.1.1053-01</w:t>
        </w:r>
      </w:hyperlink>
      <w:r>
        <w:rPr>
          <w:rFonts w:ascii="Courier New" w:hAnsi="Courier New" w:cs="Courier New"/>
          <w:sz w:val="18"/>
          <w:szCs w:val="18"/>
        </w:rPr>
        <w:t xml:space="preserve"> "Ионохроматографическое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│формальдегида в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хлорбензол;      │</w:t>
      </w:r>
      <w:hyperlink r:id="rId403" w:history="1">
        <w:r>
          <w:rPr>
            <w:rFonts w:ascii="Courier New" w:hAnsi="Courier New" w:cs="Courier New"/>
            <w:color w:val="0000FF"/>
            <w:sz w:val="18"/>
            <w:szCs w:val="18"/>
          </w:rPr>
          <w:t>МУК 4.1.739-99</w:t>
        </w:r>
      </w:hyperlink>
      <w:r>
        <w:rPr>
          <w:rFonts w:ascii="Courier New" w:hAnsi="Courier New" w:cs="Courier New"/>
          <w:sz w:val="18"/>
          <w:szCs w:val="18"/>
        </w:rPr>
        <w:t xml:space="preserve"> "Хромато-масс-спектрометрическое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│определение бензола, толуола, хлорбензола, этилбензола,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│о-ксилола, стирола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404" w:history="1">
        <w:r>
          <w:rPr>
            <w:rFonts w:ascii="Courier New" w:hAnsi="Courier New" w:cs="Courier New"/>
            <w:color w:val="0000FF"/>
            <w:sz w:val="18"/>
            <w:szCs w:val="18"/>
          </w:rPr>
          <w:t>МУК 4.1.1205-03</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│бензола, трихлорэтилена, толуола, тетрахлорэтилена,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│хлорбензола, этилбензола, м-, п-ксилолов, о-ксилола,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изопропилбензола, ортохлортолуола и нафталина 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405" w:history="1">
        <w:r>
          <w:rPr>
            <w:rFonts w:ascii="Courier New" w:hAnsi="Courier New" w:cs="Courier New"/>
            <w:color w:val="0000FF"/>
            <w:sz w:val="18"/>
            <w:szCs w:val="18"/>
          </w:rPr>
          <w:t>МУК 4.1.598-96</w:t>
        </w:r>
      </w:hyperlink>
      <w:r>
        <w:rPr>
          <w:rFonts w:ascii="Courier New" w:hAnsi="Courier New" w:cs="Courier New"/>
          <w:sz w:val="18"/>
          <w:szCs w:val="18"/>
        </w:rPr>
        <w:t xml:space="preserve"> "Методические указания по газо-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│хроматографическому определению ароматических,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│серосодержащих, галогеносодержащих веществ, метанола,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│ацетона и ацетонитрила в атмосферном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406" w:history="1">
        <w:r>
          <w:rPr>
            <w:rFonts w:ascii="Courier New" w:hAnsi="Courier New" w:cs="Courier New"/>
            <w:color w:val="0000FF"/>
            <w:sz w:val="18"/>
            <w:szCs w:val="18"/>
          </w:rPr>
          <w:t>МУК 4.1.618-96</w:t>
        </w:r>
      </w:hyperlink>
      <w:r>
        <w:rPr>
          <w:rFonts w:ascii="Courier New" w:hAnsi="Courier New" w:cs="Courier New"/>
          <w:sz w:val="18"/>
          <w:szCs w:val="18"/>
        </w:rPr>
        <w:t xml:space="preserve"> "Методические указания по хромато-масс-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│спектрометрическому определению летучих органических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 в атмосферном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4.1.10-15-90-2005 "Осуществление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│государственного санитарного надзора за производством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│применением полимерных материалов класса полиолефинов,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4.1.11-11-13-2004 "Методика выполнения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│измерений концентраций бензола, толуола, хлорбензола,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о-ксилола, стирола в воде методом хромато-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│масс-спектрометрии"                                      │</w:t>
      </w:r>
    </w:p>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этилацетат;      │</w:t>
      </w:r>
      <w:hyperlink r:id="rId407"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│этилацетата, метанола, изопропанола, акрилонитрила, н-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408" w:history="1">
        <w:r>
          <w:rPr>
            <w:rFonts w:ascii="Courier New" w:hAnsi="Courier New" w:cs="Courier New"/>
            <w:color w:val="0000FF"/>
            <w:sz w:val="18"/>
            <w:szCs w:val="18"/>
          </w:rPr>
          <w:t>МУ 4149-86</w:t>
        </w:r>
      </w:hyperlink>
      <w:r>
        <w:rPr>
          <w:rFonts w:ascii="Courier New" w:hAnsi="Courier New" w:cs="Courier New"/>
          <w:sz w:val="18"/>
          <w:szCs w:val="18"/>
        </w:rPr>
        <w:t xml:space="preserve"> "Методические указания по осуществлению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│государственного надзора за производством и применением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│полимерных материалов класса полиолефинов,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01.022-07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│ацетальдегида, ацетона, метилацетата, этилацетата,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│метанола, изопропанола, этанола, н-пропилацетата,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│н-пропанола, изобутилацетата, бутилацетата, изобутанола,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│н-бутанола, выделяющихся в воздушную среду из материалов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409" w:history="1">
        <w:r>
          <w:rPr>
            <w:rFonts w:ascii="Courier New" w:hAnsi="Courier New" w:cs="Courier New"/>
            <w:color w:val="0000FF"/>
            <w:sz w:val="18"/>
            <w:szCs w:val="18"/>
          </w:rPr>
          <w:t>МУК 4.1.618-96</w:t>
        </w:r>
      </w:hyperlink>
      <w:r>
        <w:rPr>
          <w:rFonts w:ascii="Courier New" w:hAnsi="Courier New" w:cs="Courier New"/>
          <w:sz w:val="18"/>
          <w:szCs w:val="18"/>
        </w:rPr>
        <w:t xml:space="preserve"> "Методические указания по хромато-масс-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│спектрометрическому определению летучих органических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 в атмосферном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4.1.10-15-90-2005 "Осуществление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│государственного надзора за производством и применением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│полимерных материалов класса полиолефинов,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этиленгликоль;   │</w:t>
      </w:r>
      <w:hyperlink r:id="rId410" w:history="1">
        <w:r>
          <w:rPr>
            <w:rFonts w:ascii="Courier New" w:hAnsi="Courier New" w:cs="Courier New"/>
            <w:color w:val="0000FF"/>
            <w:sz w:val="18"/>
            <w:szCs w:val="18"/>
          </w:rPr>
          <w:t>Инструкция</w:t>
        </w:r>
      </w:hyperlink>
      <w:r>
        <w:rPr>
          <w:rFonts w:ascii="Courier New" w:hAnsi="Courier New" w:cs="Courier New"/>
          <w:sz w:val="18"/>
          <w:szCs w:val="18"/>
        </w:rPr>
        <w:t xml:space="preserve"> N 880-71 "Инструкция по санитарно-химическому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│исследованию изделий, изготовленных из полимерных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│других синтетических материалов, предназначенных для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2.3.3.10-15-64-2005 "Санитарно-химические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│исследования изделий, изготовленных из полимерных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│других синтетических материалов, контактирующих 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эпихлоргидрин;   │МУК 2715-83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этилхлоргидрина (ЭХГ)│</w:t>
      </w:r>
    </w:p>
    <w:p w:rsidR="00A654EA" w:rsidRDefault="00A654EA">
      <w:pPr>
        <w:pStyle w:val="ConsPlusCell"/>
        <w:rPr>
          <w:rFonts w:ascii="Courier New" w:hAnsi="Courier New" w:cs="Courier New"/>
          <w:sz w:val="18"/>
          <w:szCs w:val="18"/>
        </w:rPr>
      </w:pPr>
      <w:r>
        <w:rPr>
          <w:rFonts w:ascii="Courier New" w:hAnsi="Courier New" w:cs="Courier New"/>
          <w:sz w:val="18"/>
          <w:szCs w:val="18"/>
        </w:rPr>
        <w:t>│         │                   │в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411" w:history="1">
        <w:r>
          <w:rPr>
            <w:rFonts w:ascii="Courier New" w:hAnsi="Courier New" w:cs="Courier New"/>
            <w:color w:val="0000FF"/>
            <w:sz w:val="18"/>
            <w:szCs w:val="18"/>
          </w:rPr>
          <w:t>Инструкция</w:t>
        </w:r>
      </w:hyperlink>
      <w:r>
        <w:rPr>
          <w:rFonts w:ascii="Courier New" w:hAnsi="Courier New" w:cs="Courier New"/>
          <w:sz w:val="18"/>
          <w:szCs w:val="18"/>
        </w:rPr>
        <w:t xml:space="preserve"> N 4259-87 "Инструкция по санитарно-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│химическому исследованию изделий, изготовленных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│полимерных и других синтетических материалов,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использования в хозяйственно-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│питьевом водоснабжении и водном хозяйстве";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412" w:history="1">
        <w:r>
          <w:rPr>
            <w:rFonts w:ascii="Courier New" w:hAnsi="Courier New" w:cs="Courier New"/>
            <w:color w:val="0000FF"/>
            <w:sz w:val="18"/>
            <w:szCs w:val="18"/>
          </w:rPr>
          <w:t>МУ 4395-87</w:t>
        </w:r>
      </w:hyperlink>
      <w:r>
        <w:rPr>
          <w:rFonts w:ascii="Courier New" w:hAnsi="Courier New" w:cs="Courier New"/>
          <w:sz w:val="18"/>
          <w:szCs w:val="18"/>
        </w:rPr>
        <w:t xml:space="preserve"> "Методические указания по гигиенической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│оценке лакированной консервной тары";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2.3.3.10-15-64-2005 "Санитарно-химические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│исследования изделий, изготовленных из полимерных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│других синтетических материалов, контактирующих 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2.3.3.10-15-89-2005 "Санитарно-гигиеническая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│оценка лакированной консервной тары";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│МВИ. МН 1924-2003 "Методика газохроматографического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│определения фенола и эпихлоргидрина в модельных средах,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│имитирующих пищевые продукты"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стойкость        │п. 5.6 ГОСТ Р 50962-96 "Посуда и изделия хозяйственного  │</w:t>
      </w:r>
    </w:p>
    <w:p w:rsidR="00A654EA" w:rsidRDefault="00A654EA">
      <w:pPr>
        <w:pStyle w:val="ConsPlusCell"/>
        <w:rPr>
          <w:rFonts w:ascii="Courier New" w:hAnsi="Courier New" w:cs="Courier New"/>
          <w:sz w:val="18"/>
          <w:szCs w:val="18"/>
        </w:rPr>
      </w:pPr>
      <w:r>
        <w:rPr>
          <w:rFonts w:ascii="Courier New" w:hAnsi="Courier New" w:cs="Courier New"/>
          <w:sz w:val="18"/>
          <w:szCs w:val="18"/>
        </w:rPr>
        <w:t>│         │красителя к        │назначения из пластмасс. Общие технические условия"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│протиранию         │                                                         │</w:t>
      </w:r>
    </w:p>
    <w:p w:rsidR="00A654EA" w:rsidRDefault="00A654EA">
      <w:pPr>
        <w:pStyle w:val="ConsPlusCell"/>
        <w:rPr>
          <w:rFonts w:ascii="Courier New" w:hAnsi="Courier New" w:cs="Courier New"/>
          <w:sz w:val="18"/>
          <w:szCs w:val="18"/>
        </w:rPr>
      </w:pPr>
      <w:r>
        <w:rPr>
          <w:rFonts w:ascii="Courier New" w:hAnsi="Courier New" w:cs="Courier New"/>
          <w:sz w:val="18"/>
          <w:szCs w:val="18"/>
        </w:rPr>
        <w:t>├─────────┴───────────────────┴─────────────────────────────────────────────────────────┤</w:t>
      </w:r>
    </w:p>
    <w:p w:rsidR="00A654EA" w:rsidRDefault="00A654EA">
      <w:pPr>
        <w:pStyle w:val="ConsPlusCell"/>
        <w:rPr>
          <w:rFonts w:ascii="Courier New" w:hAnsi="Courier New" w:cs="Courier New"/>
          <w:sz w:val="18"/>
          <w:szCs w:val="18"/>
        </w:rPr>
      </w:pPr>
      <w:r>
        <w:rPr>
          <w:rFonts w:ascii="Courier New" w:hAnsi="Courier New" w:cs="Courier New"/>
          <w:sz w:val="18"/>
          <w:szCs w:val="18"/>
        </w:rPr>
        <w:t>│ Щетки зубные, массажеры для десен и аналогичные изделия, предназначенные для ухода за │</w:t>
      </w:r>
    </w:p>
    <w:p w:rsidR="00A654EA" w:rsidRDefault="00A654EA">
      <w:pPr>
        <w:pStyle w:val="ConsPlusCell"/>
        <w:rPr>
          <w:rFonts w:ascii="Courier New" w:hAnsi="Courier New" w:cs="Courier New"/>
          <w:sz w:val="18"/>
          <w:szCs w:val="18"/>
        </w:rPr>
      </w:pPr>
      <w:r>
        <w:rPr>
          <w:rFonts w:ascii="Courier New" w:hAnsi="Courier New" w:cs="Courier New"/>
          <w:sz w:val="18"/>
          <w:szCs w:val="18"/>
        </w:rPr>
        <w:t>│                                     полостью рта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w:t>
      </w:r>
    </w:p>
    <w:p w:rsidR="00A654EA" w:rsidRDefault="00A654EA">
      <w:pPr>
        <w:pStyle w:val="ConsPlusCell"/>
        <w:rPr>
          <w:rFonts w:ascii="Courier New" w:hAnsi="Courier New" w:cs="Courier New"/>
          <w:sz w:val="18"/>
          <w:szCs w:val="18"/>
        </w:rPr>
      </w:pPr>
      <w:r>
        <w:rPr>
          <w:rFonts w:ascii="Courier New" w:hAnsi="Courier New" w:cs="Courier New"/>
          <w:sz w:val="18"/>
          <w:szCs w:val="18"/>
        </w:rPr>
        <w:t>│19       │Отбор проб         │</w:t>
      </w:r>
      <w:hyperlink r:id="rId413" w:history="1">
        <w:r>
          <w:rPr>
            <w:rFonts w:ascii="Courier New" w:hAnsi="Courier New" w:cs="Courier New"/>
            <w:color w:val="0000FF"/>
            <w:sz w:val="18"/>
            <w:szCs w:val="18"/>
          </w:rPr>
          <w:t>ГОСТ 18321-73</w:t>
        </w:r>
      </w:hyperlink>
      <w:r>
        <w:rPr>
          <w:rFonts w:ascii="Courier New" w:hAnsi="Courier New" w:cs="Courier New"/>
          <w:sz w:val="18"/>
          <w:szCs w:val="18"/>
        </w:rPr>
        <w:t xml:space="preserve"> "Статистический контроль качества. Методы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│случайного отбора выборок штучной продукции";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26668-85 "Продукты пищевые и вкусовые. Методы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│отбора проб для микробиологических анализов"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w:t>
      </w:r>
    </w:p>
    <w:p w:rsidR="00A654EA" w:rsidRDefault="00A654EA">
      <w:pPr>
        <w:pStyle w:val="ConsPlusCell"/>
        <w:rPr>
          <w:rFonts w:ascii="Courier New" w:hAnsi="Courier New" w:cs="Courier New"/>
          <w:sz w:val="18"/>
          <w:szCs w:val="18"/>
        </w:rPr>
      </w:pPr>
      <w:r>
        <w:rPr>
          <w:rFonts w:ascii="Courier New" w:hAnsi="Courier New" w:cs="Courier New"/>
          <w:sz w:val="18"/>
          <w:szCs w:val="18"/>
        </w:rPr>
        <w:t>│20       │Требования         │</w:t>
      </w:r>
      <w:hyperlink r:id="rId414" w:history="1">
        <w:r>
          <w:rPr>
            <w:rFonts w:ascii="Courier New" w:hAnsi="Courier New" w:cs="Courier New"/>
            <w:color w:val="0000FF"/>
            <w:sz w:val="18"/>
            <w:szCs w:val="18"/>
          </w:rPr>
          <w:t>ГОСТ Р ИСО 7218-2008</w:t>
        </w:r>
      </w:hyperlink>
      <w:r>
        <w:rPr>
          <w:rFonts w:ascii="Courier New" w:hAnsi="Courier New" w:cs="Courier New"/>
          <w:sz w:val="18"/>
          <w:szCs w:val="18"/>
        </w:rPr>
        <w:t xml:space="preserve"> "Микробиология. Общее руководство   │</w:t>
      </w:r>
    </w:p>
    <w:p w:rsidR="00A654EA" w:rsidRDefault="00A654EA">
      <w:pPr>
        <w:pStyle w:val="ConsPlusCell"/>
        <w:rPr>
          <w:rFonts w:ascii="Courier New" w:hAnsi="Courier New" w:cs="Courier New"/>
          <w:sz w:val="18"/>
          <w:szCs w:val="18"/>
        </w:rPr>
      </w:pPr>
      <w:r>
        <w:rPr>
          <w:rFonts w:ascii="Courier New" w:hAnsi="Courier New" w:cs="Courier New"/>
          <w:sz w:val="18"/>
          <w:szCs w:val="18"/>
        </w:rPr>
        <w:t>│         │микробиологической │по микробиологическим исследованиям";                    │</w:t>
      </w:r>
    </w:p>
    <w:p w:rsidR="00A654EA" w:rsidRDefault="00A654EA">
      <w:pPr>
        <w:pStyle w:val="ConsPlusCell"/>
        <w:rPr>
          <w:rFonts w:ascii="Courier New" w:hAnsi="Courier New" w:cs="Courier New"/>
          <w:sz w:val="18"/>
          <w:szCs w:val="18"/>
        </w:rPr>
      </w:pPr>
      <w:r>
        <w:rPr>
          <w:rFonts w:ascii="Courier New" w:hAnsi="Courier New" w:cs="Courier New"/>
          <w:sz w:val="18"/>
          <w:szCs w:val="18"/>
        </w:rPr>
        <w:t>│         │безопасности       │ИСО 4833:2003 "Микробиология пищевых продуктов и кормов. │</w:t>
      </w:r>
    </w:p>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                   │Горизонтальный метод подсчета микроорганизмов. Метод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│подсчета колоний при температуре 30 °C";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│ИСО 4831:2006 "Микробиология пищевых продуктов и кормов.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│Горизонтальный метод обнаружения и подсчета колиформных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│бактерий";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│ИСО 4832:2006 "Микробиология пищевых продуктов и кормов.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│Горизонтальный метод подсчета колиформ. Метод подсчета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│колоний";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│ИСО 7251:2005 "Микробиология пищевых продуктов и кормов.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│Горизонтальный метод обнаружения и определения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│количества презумптивных бактерий Escherichia coli.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│Метод наиболее вероятного числа";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26670-91 "Продукты пищевые. Методы культивирования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│микроорганизмов";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26972-86 "Зерно, крупа, мука, толокно для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│продуктов детского питания. Методы микробиологического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│анализа";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415" w:history="1">
        <w:r>
          <w:rPr>
            <w:rFonts w:ascii="Courier New" w:hAnsi="Courier New" w:cs="Courier New"/>
            <w:color w:val="0000FF"/>
            <w:sz w:val="18"/>
            <w:szCs w:val="18"/>
          </w:rPr>
          <w:t>ГОСТ 10444.15-94</w:t>
        </w:r>
      </w:hyperlink>
      <w:r>
        <w:rPr>
          <w:rFonts w:ascii="Courier New" w:hAnsi="Courier New" w:cs="Courier New"/>
          <w:sz w:val="18"/>
          <w:szCs w:val="18"/>
        </w:rPr>
        <w:t xml:space="preserve"> "Продукты пищевые. Методы определения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│количества мезофильных аэробных и факультативно-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│анаэробных микроорганизмов"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w:t>
      </w:r>
    </w:p>
    <w:p w:rsidR="00A654EA" w:rsidRDefault="00A654EA">
      <w:pPr>
        <w:pStyle w:val="ConsPlusCell"/>
        <w:rPr>
          <w:rFonts w:ascii="Courier New" w:hAnsi="Courier New" w:cs="Courier New"/>
          <w:sz w:val="18"/>
          <w:szCs w:val="18"/>
        </w:rPr>
      </w:pPr>
      <w:r>
        <w:rPr>
          <w:rFonts w:ascii="Courier New" w:hAnsi="Courier New" w:cs="Courier New"/>
          <w:sz w:val="18"/>
          <w:szCs w:val="18"/>
        </w:rPr>
        <w:t>│21       │Требования         │                                                         │</w:t>
      </w:r>
    </w:p>
    <w:p w:rsidR="00A654EA" w:rsidRDefault="00A654EA">
      <w:pPr>
        <w:pStyle w:val="ConsPlusCell"/>
        <w:rPr>
          <w:rFonts w:ascii="Courier New" w:hAnsi="Courier New" w:cs="Courier New"/>
          <w:sz w:val="18"/>
          <w:szCs w:val="18"/>
        </w:rPr>
      </w:pPr>
      <w:r>
        <w:rPr>
          <w:rFonts w:ascii="Courier New" w:hAnsi="Courier New" w:cs="Courier New"/>
          <w:sz w:val="18"/>
          <w:szCs w:val="18"/>
        </w:rPr>
        <w:t>│         │химической         │                                                         │</w:t>
      </w:r>
    </w:p>
    <w:p w:rsidR="00A654EA" w:rsidRDefault="00A654EA">
      <w:pPr>
        <w:pStyle w:val="ConsPlusCell"/>
        <w:rPr>
          <w:rFonts w:ascii="Courier New" w:hAnsi="Courier New" w:cs="Courier New"/>
          <w:sz w:val="18"/>
          <w:szCs w:val="18"/>
        </w:rPr>
      </w:pPr>
      <w:r>
        <w:rPr>
          <w:rFonts w:ascii="Courier New" w:hAnsi="Courier New" w:cs="Courier New"/>
          <w:sz w:val="18"/>
          <w:szCs w:val="18"/>
        </w:rPr>
        <w:t>│         │безопасности: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выделение вредных│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│для здоровья       │                                                         │</w:t>
      </w:r>
    </w:p>
    <w:p w:rsidR="00A654EA" w:rsidRDefault="00A654EA">
      <w:pPr>
        <w:pStyle w:val="ConsPlusCell"/>
        <w:rPr>
          <w:rFonts w:ascii="Courier New" w:hAnsi="Courier New" w:cs="Courier New"/>
          <w:sz w:val="18"/>
          <w:szCs w:val="18"/>
        </w:rPr>
      </w:pPr>
      <w:r>
        <w:rPr>
          <w:rFonts w:ascii="Courier New" w:hAnsi="Courier New" w:cs="Courier New"/>
          <w:sz w:val="18"/>
          <w:szCs w:val="18"/>
        </w:rPr>
        <w:t>│         │химических веществ:│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олово, хром,     │ГОСТ Р 51309-99 "Вода питьевая. Определение содержания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│цинк;              │элементов методами атомной спектрометрии";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│ПНД Ф 14.2.22-95 "Методика выполнения измерений массовой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│концентрации ионов железа, кадмия, свинца, цинка и хрома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 пробах природных и сточных вод методом пламенной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│атомно-абсорбционной спектрометрии";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│ПНД Ф 14.1:2:4.139-98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│кобальта, никеля, меди, хрома, цинка, марганца, железа,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│серебра в питьевых, природных и сточных водах методом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│атомно-абсорбционной спектрометрии с пламенной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│атомизацией";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416" w:history="1">
        <w:r>
          <w:rPr>
            <w:rFonts w:ascii="Courier New" w:hAnsi="Courier New" w:cs="Courier New"/>
            <w:color w:val="0000FF"/>
            <w:sz w:val="18"/>
            <w:szCs w:val="18"/>
          </w:rPr>
          <w:t>ПНД Ф 14.1:2:4.140-98</w:t>
        </w:r>
      </w:hyperlink>
      <w:r>
        <w:rPr>
          <w:rFonts w:ascii="Courier New" w:hAnsi="Courier New" w:cs="Courier New"/>
          <w:sz w:val="18"/>
          <w:szCs w:val="18"/>
        </w:rPr>
        <w:t xml:space="preserve">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│бериллия, ванадия, висмута, кадмия, кобальта, меди,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│молибдена, мышьяка, никеля, олова, свинца, селена,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│серебра, сурьмы и хрома в питьевых, природных и сточных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│водах методом атомно-абсорбционной спектрометрии 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│электрометрической атомизацией";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│ПНД Ф 14.1:2:4.143-98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│алюминия, бария, бора, железа, кобальта, марганца, меди,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│никеля, стронция, титана, хрома и цинка в питьевых,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│природных и сточных водах методом ICP спектрометрии";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417" w:history="1">
        <w:r>
          <w:rPr>
            <w:rFonts w:ascii="Courier New" w:hAnsi="Courier New" w:cs="Courier New"/>
            <w:color w:val="0000FF"/>
            <w:sz w:val="18"/>
            <w:szCs w:val="18"/>
          </w:rPr>
          <w:t>МУК 4.1.742-99</w:t>
        </w:r>
      </w:hyperlink>
      <w:r>
        <w:rPr>
          <w:rFonts w:ascii="Courier New" w:hAnsi="Courier New" w:cs="Courier New"/>
          <w:sz w:val="18"/>
          <w:szCs w:val="18"/>
        </w:rPr>
        <w:t xml:space="preserve"> "Инверсионное вольтамперометрическое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│измерение концентрации ионов цинка, кадмия, свинца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│меди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418" w:history="1">
        <w:r>
          <w:rPr>
            <w:rFonts w:ascii="Courier New" w:hAnsi="Courier New" w:cs="Courier New"/>
            <w:color w:val="0000FF"/>
            <w:sz w:val="18"/>
            <w:szCs w:val="18"/>
          </w:rPr>
          <w:t>МУК 4.1.1256-03</w:t>
        </w:r>
      </w:hyperlink>
      <w:r>
        <w:rPr>
          <w:rFonts w:ascii="Courier New" w:hAnsi="Courier New" w:cs="Courier New"/>
          <w:sz w:val="18"/>
          <w:szCs w:val="18"/>
        </w:rPr>
        <w:t xml:space="preserve"> "Измерение массовой концентрации цинка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│флуориметрическим методом в пробах питьевой воды и воды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│поверхностных и подземных источников водопользования";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│МВИ.МН 1792-2002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│концентраций элементов в жидких пробах на спектрометре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│ARL 3410+";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│СТБ ГОСТ Р 51309-2001 "Вода питьевая.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│содержания элементов методами атомной спектрометрии";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│СТБ ISO 11885-2011 "Качество воды. Определение 33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│элементов методом атомно-эмиссионной спектрометрии 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│индуктивно-связанной плазмой";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│МВИ.МН 3057-2008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│концентраций тяжелых металлов в водных матрицах методом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│пламенной атомно-абсорбционной спектрометрии";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│ИСО 8288-1986 "Качество воды. Определение содержания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│кобальта, никеля, меди, цинка, кадмия и свинца.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│Спектрометрический метод атомной абсорбции в пламени";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22001-87 "Метод атомно-абсорбционной спектрометрии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│определения примесей химических элементов";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│СТБ ISO 15586-2011 "Качество воды. Обнаружение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                   │микроэлементов методом атомно-абсорбционной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│спектрометрии с использованием графитовой печи"          │</w:t>
      </w:r>
    </w:p>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│(в ред. </w:t>
      </w:r>
      <w:hyperlink r:id="rId419" w:history="1">
        <w:r>
          <w:rPr>
            <w:rFonts w:ascii="Courier New" w:hAnsi="Courier New" w:cs="Courier New"/>
            <w:color w:val="0000FF"/>
            <w:sz w:val="18"/>
            <w:szCs w:val="18"/>
          </w:rPr>
          <w:t>решения</w:t>
        </w:r>
      </w:hyperlink>
      <w:r>
        <w:rPr>
          <w:rFonts w:ascii="Courier New" w:hAnsi="Courier New" w:cs="Courier New"/>
          <w:sz w:val="18"/>
          <w:szCs w:val="18"/>
        </w:rPr>
        <w:t xml:space="preserve"> Коллегии Евразийской экономической комиссии от 27.11.2012 N 239)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акрилонитрил;    │ГОСТ 22648-77 "Пластмассы. Методы определения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│гигиенических показателей";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420" w:history="1">
        <w:r>
          <w:rPr>
            <w:rFonts w:ascii="Courier New" w:hAnsi="Courier New" w:cs="Courier New"/>
            <w:color w:val="0000FF"/>
            <w:sz w:val="18"/>
            <w:szCs w:val="18"/>
          </w:rPr>
          <w:t>МУК 4.1.658-96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акрилонитрила 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421" w:history="1">
        <w:r>
          <w:rPr>
            <w:rFonts w:ascii="Courier New" w:hAnsi="Courier New" w:cs="Courier New"/>
            <w:color w:val="0000FF"/>
            <w:sz w:val="18"/>
            <w:szCs w:val="18"/>
          </w:rPr>
          <w:t>МУК 2.3.3.052-96</w:t>
        </w:r>
      </w:hyperlink>
      <w:r>
        <w:rPr>
          <w:rFonts w:ascii="Courier New" w:hAnsi="Courier New" w:cs="Courier New"/>
          <w:sz w:val="18"/>
          <w:szCs w:val="18"/>
        </w:rPr>
        <w:t xml:space="preserve"> "Санитарно-химические исследования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│изделий из полистирола и сополимеров стирола";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422" w:history="1">
        <w:r>
          <w:rPr>
            <w:rFonts w:ascii="Courier New" w:hAnsi="Courier New" w:cs="Courier New"/>
            <w:color w:val="0000FF"/>
            <w:sz w:val="18"/>
            <w:szCs w:val="18"/>
          </w:rPr>
          <w:t>МУК 4.1.1206-03</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│акрилонитрила, ацетонитрила, диметилформамида,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│диэтиламина и триэтиламина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423"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│этилацетата, метанола, изопропанола, акрилонитрила,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4.1.10-14-91-2005 "Газохроматографический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│метод определения остаточных мономеров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│неполимеризующихся примесей, выделяющихся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│полистирольных пластиков в воде, модельных средах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│пищевых продуктах";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│МУ 11-12-25-96 "Методические указания по определению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│нитрила акриловой кислоты в вытяжках (потовая жидкость)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 волокна "Нитрон Д" методом газожидкостной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│хроматографии"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ацетальдегид;    │</w:t>
      </w:r>
      <w:hyperlink r:id="rId424"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│этилацетата, метанола, изопропанола, акрилонитрила,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│МВИ. МН 2558-2006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│концентраций ацетона и ацетальдегида в вытяжках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│модельных сред, имитирующих пищевые продукты, методом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│газовой хроматографии"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ацетон;          │</w:t>
      </w:r>
      <w:hyperlink r:id="rId425" w:history="1">
        <w:r>
          <w:rPr>
            <w:rFonts w:ascii="Courier New" w:hAnsi="Courier New" w:cs="Courier New"/>
            <w:color w:val="0000FF"/>
            <w:sz w:val="18"/>
            <w:szCs w:val="18"/>
          </w:rPr>
          <w:t>МУК 4.1.649-96</w:t>
        </w:r>
      </w:hyperlink>
      <w:r>
        <w:rPr>
          <w:rFonts w:ascii="Courier New" w:hAnsi="Courier New" w:cs="Courier New"/>
          <w:sz w:val="18"/>
          <w:szCs w:val="18"/>
        </w:rPr>
        <w:t xml:space="preserve"> "Методические указания по хромато-масс-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│спектрометрическому определению летучих органических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426" w:history="1">
        <w:r>
          <w:rPr>
            <w:rFonts w:ascii="Courier New" w:hAnsi="Courier New" w:cs="Courier New"/>
            <w:color w:val="0000FF"/>
            <w:sz w:val="18"/>
            <w:szCs w:val="18"/>
          </w:rPr>
          <w:t>МУК 4.1.650-96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ацетона, метанола,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│бензола, толуола, этилбензола, пентана, о-, 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│п-ксилола, гексана, октана и декана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427"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│этилацетата, метанола, изопропанола, акрилонитрила,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│МВИ. МН 2558-2006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│концентраций ацетона и ацетальдегида в вытяжках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│модельных сред, имитирующих пищевые продукты, методом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│газовой хроматографии"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бензол;          │</w:t>
      </w:r>
      <w:hyperlink r:id="rId428" w:history="1">
        <w:r>
          <w:rPr>
            <w:rFonts w:ascii="Courier New" w:hAnsi="Courier New" w:cs="Courier New"/>
            <w:color w:val="0000FF"/>
            <w:sz w:val="18"/>
            <w:szCs w:val="18"/>
          </w:rPr>
          <w:t>МУК 4.1.649-96</w:t>
        </w:r>
      </w:hyperlink>
      <w:r>
        <w:rPr>
          <w:rFonts w:ascii="Courier New" w:hAnsi="Courier New" w:cs="Courier New"/>
          <w:sz w:val="18"/>
          <w:szCs w:val="18"/>
        </w:rPr>
        <w:t xml:space="preserve"> "Методические указания по хромато-масс-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│спектрометрическому определению летучих органических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429" w:history="1">
        <w:r>
          <w:rPr>
            <w:rFonts w:ascii="Courier New" w:hAnsi="Courier New" w:cs="Courier New"/>
            <w:color w:val="0000FF"/>
            <w:sz w:val="18"/>
            <w:szCs w:val="18"/>
          </w:rPr>
          <w:t>МУК 4.1.650-96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ацетона, метанола,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│бензола, толуола, этилбензола, пентана, о-, м-,          │</w:t>
      </w:r>
    </w:p>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                   │п-ксилола, гексана, октана и декана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4.1.11-11-13-2004 "Методика выполнения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│измерений концентраций бензола, толуола, хлорбензола,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о-ксилола, стирола в воде методом хромато-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│масс-спектрометрии";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4.1.10-15-91-2005 "Газохроматографический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│метод определения остаточных мономеров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│неполимеризующихся примесей, выделяющихся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│полистирольных пластиков в воде, модельных средах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│пищевых продуктах";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430"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│этилацетата, метанола, изопропанола, акрилонитрила,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431" w:history="1">
        <w:r>
          <w:rPr>
            <w:rFonts w:ascii="Courier New" w:hAnsi="Courier New" w:cs="Courier New"/>
            <w:color w:val="0000FF"/>
            <w:sz w:val="18"/>
            <w:szCs w:val="18"/>
          </w:rPr>
          <w:t>МУК 4.1.739-99</w:t>
        </w:r>
      </w:hyperlink>
      <w:r>
        <w:rPr>
          <w:rFonts w:ascii="Courier New" w:hAnsi="Courier New" w:cs="Courier New"/>
          <w:sz w:val="18"/>
          <w:szCs w:val="18"/>
        </w:rPr>
        <w:t xml:space="preserve"> "Хромато-масс-спектрометрическое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│определения бензола, толуола, хлорбензола, этилбензола,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│о-ксилола, стирола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432" w:history="1">
        <w:r>
          <w:rPr>
            <w:rFonts w:ascii="Courier New" w:hAnsi="Courier New" w:cs="Courier New"/>
            <w:color w:val="0000FF"/>
            <w:sz w:val="18"/>
            <w:szCs w:val="18"/>
          </w:rPr>
          <w:t>МУК 4.1.1205-03</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│бензола, трихлорэтилена, толуола, тетрахлорэтилена,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│хлорбензола, этилбензола, м-, п-ксилолов, о-ксилола,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изопропилбензола, ортохлортолуола и нафталина 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N 29 ФЦ/830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│массовой концентрации бензола, толуола, этилбензола, 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 и о-ксилолов, изопропилбензола, н-пропилбензола,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│полистирольных пластиков"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винилацетат;     │ГОСТ 22648-77 "Пластмассы. Методы определения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│гигиенических показателей";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2915-82 "Методические рекомендации по определению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│винилацетата в воде методом газожидкостной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│хроматографии";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1870-78 "Методические рекомендации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│меркуриметрическому определению малых количеств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│винилацетата в воде, в водноспиртовых растворах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│пищевых продуктах"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винилхлорид;     │ГОСТ 25737-91 (ИСО 6401-85) "Пластмассы. Гомополимеры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│сополимеры винилхлорида. Определение остаточного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│мономера винилхлорида. Газохромотографический метод";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1941-78 "Методические рекомендации по определению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│хлористого винила в ПВХ и полимерных материалах на его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│основе, в модельных средах, имитирующих пищевые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│продукты, в продуктах питания"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1503-76 "Методические рекомендации по определению     │</w:t>
      </w:r>
    </w:p>
    <w:p w:rsidR="00A654EA" w:rsidRDefault="00A654EA">
      <w:pPr>
        <w:pStyle w:val="ConsPlusCell"/>
        <w:rPr>
          <w:rFonts w:ascii="Courier New" w:hAnsi="Courier New" w:cs="Courier New"/>
          <w:sz w:val="18"/>
          <w:szCs w:val="18"/>
        </w:rPr>
      </w:pPr>
      <w:r>
        <w:rPr>
          <w:rFonts w:ascii="Courier New" w:hAnsi="Courier New" w:cs="Courier New"/>
          <w:sz w:val="18"/>
          <w:szCs w:val="18"/>
        </w:rPr>
        <w:t>│         │гексаметилендиамин;│гексаметилендиамина в воде при санитарно-химических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│исследованиях в полимерных материалах, применяемых 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│пищевой и текстильной промышленности";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433" w:history="1">
        <w:r>
          <w:rPr>
            <w:rFonts w:ascii="Courier New" w:hAnsi="Courier New" w:cs="Courier New"/>
            <w:color w:val="0000FF"/>
            <w:sz w:val="18"/>
            <w:szCs w:val="18"/>
          </w:rPr>
          <w:t>Инструкция</w:t>
        </w:r>
      </w:hyperlink>
      <w:r>
        <w:rPr>
          <w:rFonts w:ascii="Courier New" w:hAnsi="Courier New" w:cs="Courier New"/>
          <w:sz w:val="18"/>
          <w:szCs w:val="18"/>
        </w:rPr>
        <w:t xml:space="preserve"> N 880-71 "Инструкция по санитарно-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│химическому исследованию изделий, изготовленных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│полимерных и других синтетических материалов,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2.3.3.10-15-64-2005 "Санитарно-химические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│исследования изделий, изготовленных из полимерных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│других синтетических материалов, контактирующих 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дибутилфталат,   │</w:t>
      </w:r>
      <w:hyperlink r:id="rId434" w:history="1">
        <w:r>
          <w:rPr>
            <w:rFonts w:ascii="Courier New" w:hAnsi="Courier New" w:cs="Courier New"/>
            <w:color w:val="0000FF"/>
            <w:sz w:val="18"/>
            <w:szCs w:val="18"/>
          </w:rPr>
          <w:t>МУК 4.1.738-99</w:t>
        </w:r>
      </w:hyperlink>
      <w:r>
        <w:rPr>
          <w:rFonts w:ascii="Courier New" w:hAnsi="Courier New" w:cs="Courier New"/>
          <w:sz w:val="18"/>
          <w:szCs w:val="18"/>
        </w:rPr>
        <w:t xml:space="preserve"> "Хромато-масс-спектрометрическое          │</w:t>
      </w:r>
    </w:p>
    <w:p w:rsidR="00A654EA" w:rsidRDefault="00A654EA">
      <w:pPr>
        <w:pStyle w:val="ConsPlusCell"/>
        <w:rPr>
          <w:rFonts w:ascii="Courier New" w:hAnsi="Courier New" w:cs="Courier New"/>
          <w:sz w:val="18"/>
          <w:szCs w:val="18"/>
        </w:rPr>
      </w:pPr>
      <w:r>
        <w:rPr>
          <w:rFonts w:ascii="Courier New" w:hAnsi="Courier New" w:cs="Courier New"/>
          <w:sz w:val="18"/>
          <w:szCs w:val="18"/>
        </w:rPr>
        <w:t>│         │диоктилфталат;     │определение фталатов и органических кислот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│МУ 4077-86 "Методические указания по санитарно-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│гигиеническому исследованию резин и изделий из них,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435" w:history="1">
        <w:r>
          <w:rPr>
            <w:rFonts w:ascii="Courier New" w:hAnsi="Courier New" w:cs="Courier New"/>
            <w:color w:val="0000FF"/>
            <w:sz w:val="18"/>
            <w:szCs w:val="18"/>
          </w:rPr>
          <w:t>Инструкция</w:t>
        </w:r>
      </w:hyperlink>
      <w:r>
        <w:rPr>
          <w:rFonts w:ascii="Courier New" w:hAnsi="Courier New" w:cs="Courier New"/>
          <w:sz w:val="18"/>
          <w:szCs w:val="18"/>
        </w:rPr>
        <w:t xml:space="preserve"> 4259-87 "Инструкция по санитарно-химическому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│исследованию изделий, изготовленных из полимерных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│других синтетических материалов, предназначенных для     │</w:t>
      </w:r>
    </w:p>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                   │использования в хозяйственно-питьевом водоснабжении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│водном хозяйстве";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436" w:history="1">
        <w:r>
          <w:rPr>
            <w:rFonts w:ascii="Courier New" w:hAnsi="Courier New" w:cs="Courier New"/>
            <w:color w:val="0000FF"/>
            <w:sz w:val="18"/>
            <w:szCs w:val="18"/>
          </w:rPr>
          <w:t>МР 01.025-07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│диметилфталата, диметилтерефталата, диэтилфталата,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│дибутилфталата, бутилбензилфталата, бис(2-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│этилгексил)фталата и диоктилфталата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4.1.10-15-92-2005 "Санитарно-химические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│исследования резин и изделий из них, предназначенных для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│МВИ. МН 1402-2000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│концентраций дибутилфталата и диоктилфталата в водной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│водно-спиртовых средах методом газовой хроматографии"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диэтилфталат,    │</w:t>
      </w:r>
      <w:hyperlink r:id="rId437" w:history="1">
        <w:r>
          <w:rPr>
            <w:rFonts w:ascii="Courier New" w:hAnsi="Courier New" w:cs="Courier New"/>
            <w:color w:val="0000FF"/>
            <w:sz w:val="18"/>
            <w:szCs w:val="18"/>
          </w:rPr>
          <w:t>МУК 4.1.738-99</w:t>
        </w:r>
      </w:hyperlink>
      <w:r>
        <w:rPr>
          <w:rFonts w:ascii="Courier New" w:hAnsi="Courier New" w:cs="Courier New"/>
          <w:sz w:val="18"/>
          <w:szCs w:val="18"/>
        </w:rPr>
        <w:t xml:space="preserve"> "Хромато-масс-спектрометрическое          │</w:t>
      </w:r>
    </w:p>
    <w:p w:rsidR="00A654EA" w:rsidRDefault="00A654EA">
      <w:pPr>
        <w:pStyle w:val="ConsPlusCell"/>
        <w:rPr>
          <w:rFonts w:ascii="Courier New" w:hAnsi="Courier New" w:cs="Courier New"/>
          <w:sz w:val="18"/>
          <w:szCs w:val="18"/>
        </w:rPr>
      </w:pPr>
      <w:r>
        <w:rPr>
          <w:rFonts w:ascii="Courier New" w:hAnsi="Courier New" w:cs="Courier New"/>
          <w:sz w:val="18"/>
          <w:szCs w:val="18"/>
        </w:rPr>
        <w:t>│         │диметилфталат;     │определение фталатов и органических кислот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438" w:history="1">
        <w:r>
          <w:rPr>
            <w:rFonts w:ascii="Courier New" w:hAnsi="Courier New" w:cs="Courier New"/>
            <w:color w:val="0000FF"/>
            <w:sz w:val="18"/>
            <w:szCs w:val="18"/>
          </w:rPr>
          <w:t>МР 01.025-07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│диметилфталата, диметилтерефталата, диэтилфталата,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│дибутилфталата, бутилбензилфталата, бис(2-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│этилгексил)фталата и диоктилфталата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439" w:history="1">
        <w:r>
          <w:rPr>
            <w:rFonts w:ascii="Courier New" w:hAnsi="Courier New" w:cs="Courier New"/>
            <w:color w:val="0000FF"/>
            <w:sz w:val="18"/>
            <w:szCs w:val="18"/>
          </w:rPr>
          <w:t>МУК 4.1.745-99</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│диметилтерефталат; │диметилового эфира терефталевой кислоты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440" w:history="1">
        <w:r>
          <w:rPr>
            <w:rFonts w:ascii="Courier New" w:hAnsi="Courier New" w:cs="Courier New"/>
            <w:color w:val="0000FF"/>
            <w:sz w:val="18"/>
            <w:szCs w:val="18"/>
          </w:rPr>
          <w:t>Инструкция</w:t>
        </w:r>
      </w:hyperlink>
      <w:r>
        <w:rPr>
          <w:rFonts w:ascii="Courier New" w:hAnsi="Courier New" w:cs="Courier New"/>
          <w:sz w:val="18"/>
          <w:szCs w:val="18"/>
        </w:rPr>
        <w:t xml:space="preserve"> N 880-71 "Инструкция по санитарно-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│химическому исследованию изделий, изготовленных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│полимерных и других синтетических материалов,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441" w:history="1">
        <w:r>
          <w:rPr>
            <w:rFonts w:ascii="Courier New" w:hAnsi="Courier New" w:cs="Courier New"/>
            <w:color w:val="0000FF"/>
            <w:sz w:val="18"/>
            <w:szCs w:val="18"/>
          </w:rPr>
          <w:t>МР 01.025-07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│диметилфталата, диметилтерефталата, диэтилфталата,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│дибутилфталата, бутилбензилфталата,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│бис(2-этилгексил)фталата и диоктилфталата в водных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│вытяжках из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4.1.11-11-19-2004 "МВИ концентрации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│диметилового эфира терефталевой кислоты в воде методом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│газовой хроматографии";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│МВИ. МН 2367-2005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│концентраций диметилового эфира терефталевой кислоты 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│модельных средах, имитирующих пищевые продукты, методом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│газовой хроматографии"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дифенилолпропан; │</w:t>
      </w:r>
      <w:hyperlink r:id="rId442" w:history="1">
        <w:r>
          <w:rPr>
            <w:rFonts w:ascii="Courier New" w:hAnsi="Courier New" w:cs="Courier New"/>
            <w:color w:val="0000FF"/>
            <w:sz w:val="18"/>
            <w:szCs w:val="18"/>
          </w:rPr>
          <w:t>МУ 4395-87</w:t>
        </w:r>
      </w:hyperlink>
      <w:r>
        <w:rPr>
          <w:rFonts w:ascii="Courier New" w:hAnsi="Courier New" w:cs="Courier New"/>
          <w:sz w:val="18"/>
          <w:szCs w:val="18"/>
        </w:rPr>
        <w:t xml:space="preserve"> "Методические указания по гигиенической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│оценке лакированной консервной тары";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443" w:history="1">
        <w:r>
          <w:rPr>
            <w:rFonts w:ascii="Courier New" w:hAnsi="Courier New" w:cs="Courier New"/>
            <w:color w:val="0000FF"/>
            <w:sz w:val="18"/>
            <w:szCs w:val="18"/>
          </w:rPr>
          <w:t>Инструкция</w:t>
        </w:r>
      </w:hyperlink>
      <w:r>
        <w:rPr>
          <w:rFonts w:ascii="Courier New" w:hAnsi="Courier New" w:cs="Courier New"/>
          <w:sz w:val="18"/>
          <w:szCs w:val="18"/>
        </w:rPr>
        <w:t xml:space="preserve"> N 880-71 "Инструкция по санитарно-химическому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│исследованию изделий, изготовленных из полимерных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│других синтетических материалов, предназначенных для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эпсилон-         │</w:t>
      </w:r>
      <w:hyperlink r:id="rId444" w:history="1">
        <w:r>
          <w:rPr>
            <w:rFonts w:ascii="Courier New" w:hAnsi="Courier New" w:cs="Courier New"/>
            <w:color w:val="0000FF"/>
            <w:sz w:val="18"/>
            <w:szCs w:val="18"/>
          </w:rPr>
          <w:t>Инструкция</w:t>
        </w:r>
      </w:hyperlink>
      <w:r>
        <w:rPr>
          <w:rFonts w:ascii="Courier New" w:hAnsi="Courier New" w:cs="Courier New"/>
          <w:sz w:val="18"/>
          <w:szCs w:val="18"/>
        </w:rPr>
        <w:t xml:space="preserve"> N 4259-87 "Инструкция по санитарно-           │</w:t>
      </w:r>
    </w:p>
    <w:p w:rsidR="00A654EA" w:rsidRDefault="00A654EA">
      <w:pPr>
        <w:pStyle w:val="ConsPlusCell"/>
        <w:rPr>
          <w:rFonts w:ascii="Courier New" w:hAnsi="Courier New" w:cs="Courier New"/>
          <w:sz w:val="18"/>
          <w:szCs w:val="18"/>
        </w:rPr>
      </w:pPr>
      <w:r>
        <w:rPr>
          <w:rFonts w:ascii="Courier New" w:hAnsi="Courier New" w:cs="Courier New"/>
          <w:sz w:val="18"/>
          <w:szCs w:val="18"/>
        </w:rPr>
        <w:t>│         │капролактам;       │химическому исследованию изделий, изготовленных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│полимерных и других синтетических материалов,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использования в хозяйственно-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│питьевом водоснабжении и водном хозяйстве";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│НДП 30.2:3.2-95 (НДП 30.2:3.2-04) "Методика выполнения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│измерений эпсилон-капролактама в природных и сточных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445" w:history="1">
        <w:r>
          <w:rPr>
            <w:rFonts w:ascii="Courier New" w:hAnsi="Courier New" w:cs="Courier New"/>
            <w:color w:val="0000FF"/>
            <w:sz w:val="18"/>
            <w:szCs w:val="18"/>
          </w:rPr>
          <w:t>МУК 4.1.1209-03</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│эпсилон-капролактама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4.1.10-14-101-2005, глава 5. "Методы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│исследования полимерных материалов для гигиенической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│оценки";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30351-2001 "Полиамиды, волокна, ткани, пленки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│полиамидные. Определение массовой доли остаточных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│капролактама и низкомолекулярных соединений и 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│концентрации миграции в воду. Методы жидкостной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│газожидкостной хроматографии"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ксилолы          │</w:t>
      </w:r>
      <w:hyperlink r:id="rId446" w:history="1">
        <w:r>
          <w:rPr>
            <w:rFonts w:ascii="Courier New" w:hAnsi="Courier New" w:cs="Courier New"/>
            <w:color w:val="0000FF"/>
            <w:sz w:val="18"/>
            <w:szCs w:val="18"/>
          </w:rPr>
          <w:t>МУК 4.1.649-96</w:t>
        </w:r>
      </w:hyperlink>
      <w:r>
        <w:rPr>
          <w:rFonts w:ascii="Courier New" w:hAnsi="Courier New" w:cs="Courier New"/>
          <w:sz w:val="18"/>
          <w:szCs w:val="18"/>
        </w:rPr>
        <w:t xml:space="preserve"> "Методические указания по хромато-масс-   │</w:t>
      </w:r>
    </w:p>
    <w:p w:rsidR="00A654EA" w:rsidRDefault="00A654EA">
      <w:pPr>
        <w:pStyle w:val="ConsPlusCell"/>
        <w:rPr>
          <w:rFonts w:ascii="Courier New" w:hAnsi="Courier New" w:cs="Courier New"/>
          <w:sz w:val="18"/>
          <w:szCs w:val="18"/>
        </w:rPr>
      </w:pPr>
      <w:r>
        <w:rPr>
          <w:rFonts w:ascii="Courier New" w:hAnsi="Courier New" w:cs="Courier New"/>
          <w:sz w:val="18"/>
          <w:szCs w:val="18"/>
        </w:rPr>
        <w:t>│         │(смесь изомеров);  │спектрометрическому определению летучих органических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447" w:history="1">
        <w:r>
          <w:rPr>
            <w:rFonts w:ascii="Courier New" w:hAnsi="Courier New" w:cs="Courier New"/>
            <w:color w:val="0000FF"/>
            <w:sz w:val="18"/>
            <w:szCs w:val="18"/>
          </w:rPr>
          <w:t>МУК 4.1.650-96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                   │газохроматографическому определению ацетона, метанола,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│бензола, толуола, этилбензола, пентана, о-, 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│п-ксилола, гексана, октана и декана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448" w:history="1">
        <w:r>
          <w:rPr>
            <w:rFonts w:ascii="Courier New" w:hAnsi="Courier New" w:cs="Courier New"/>
            <w:color w:val="0000FF"/>
            <w:sz w:val="18"/>
            <w:szCs w:val="18"/>
          </w:rPr>
          <w:t>МУК 4.1.1205-03</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│бензола, трихлорэтилена, толуола, тетрахлорэтилена,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│хлорбензола, этилбензола, м-, п-ксилолов, о-ксилола,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изопропилбензола, ортохлортолуола и нафталина 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N 29 ФЦ/830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│массовой концентрации бензола, толуола, этилбензола, 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 и о-ксилолов, изопропилбензола, н-пропилбензола,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│полистирольных пластиков";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449"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│этилацетата, метанола, изопропанола, акрилонитрила,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4.1.10-12-39-2005 "Методика выполнения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│измерений концентраций ацетона, метанола, 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│толуола, этилбензола, пентана, о-, п-ксилола,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октана и декана в воде методом газовой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│хроматографии";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4.1.10-14-91-2005 "Газохроматографический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│метод определения остаточных мономеров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│неполимеризующихся примесей, выделяющихся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│полистирольных пластиков в воде, модельных средах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│пищевых продуктах"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метилметакрилат; │</w:t>
      </w:r>
      <w:hyperlink r:id="rId450" w:history="1">
        <w:r>
          <w:rPr>
            <w:rFonts w:ascii="Courier New" w:hAnsi="Courier New" w:cs="Courier New"/>
            <w:color w:val="0000FF"/>
            <w:sz w:val="18"/>
            <w:szCs w:val="18"/>
          </w:rPr>
          <w:t>МУК 2.3.3.052-96</w:t>
        </w:r>
      </w:hyperlink>
      <w:r>
        <w:rPr>
          <w:rFonts w:ascii="Courier New" w:hAnsi="Courier New" w:cs="Courier New"/>
          <w:sz w:val="18"/>
          <w:szCs w:val="18"/>
        </w:rPr>
        <w:t xml:space="preserve"> "Санитарно-химические исследования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│изделий из полистирола и сополимеров стирола";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451" w:history="1">
        <w:r>
          <w:rPr>
            <w:rFonts w:ascii="Courier New" w:hAnsi="Courier New" w:cs="Courier New"/>
            <w:color w:val="0000FF"/>
            <w:sz w:val="18"/>
            <w:szCs w:val="18"/>
          </w:rPr>
          <w:t>МУК 4.1.656-96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метилакрилата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│метилметакрилата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│МУК 4.1.025-95 "Методы измерений массовой концентрации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│метакриловых соединений в объектах окружающей среды";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22648-77 "Пластмассы. Методы определения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│гигиенических показателей"                               │</w:t>
      </w:r>
    </w:p>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│(в ред. </w:t>
      </w:r>
      <w:hyperlink r:id="rId452" w:history="1">
        <w:r>
          <w:rPr>
            <w:rFonts w:ascii="Courier New" w:hAnsi="Courier New" w:cs="Courier New"/>
            <w:color w:val="0000FF"/>
            <w:sz w:val="18"/>
            <w:szCs w:val="18"/>
          </w:rPr>
          <w:t>решения</w:t>
        </w:r>
      </w:hyperlink>
      <w:r>
        <w:rPr>
          <w:rFonts w:ascii="Courier New" w:hAnsi="Courier New" w:cs="Courier New"/>
          <w:sz w:val="18"/>
          <w:szCs w:val="18"/>
        </w:rPr>
        <w:t xml:space="preserve"> Коллегии Евразийской экономической комиссии от 27.11.2012 N 239)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метиленхлорид;   │</w:t>
      </w:r>
      <w:hyperlink r:id="rId453" w:history="1">
        <w:r>
          <w:rPr>
            <w:rFonts w:ascii="Courier New" w:hAnsi="Courier New" w:cs="Courier New"/>
            <w:color w:val="0000FF"/>
            <w:sz w:val="18"/>
            <w:szCs w:val="18"/>
          </w:rPr>
          <w:t>МУК 4.1.646-96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галогенсодержащих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454" w:history="1">
        <w:r>
          <w:rPr>
            <w:rFonts w:ascii="Courier New" w:hAnsi="Courier New" w:cs="Courier New"/>
            <w:color w:val="0000FF"/>
            <w:sz w:val="18"/>
            <w:szCs w:val="18"/>
          </w:rPr>
          <w:t>МУК 4.1.649-96</w:t>
        </w:r>
      </w:hyperlink>
      <w:r>
        <w:rPr>
          <w:rFonts w:ascii="Courier New" w:hAnsi="Courier New" w:cs="Courier New"/>
          <w:sz w:val="18"/>
          <w:szCs w:val="18"/>
        </w:rPr>
        <w:t xml:space="preserve"> "Методические указания по хромато-масс-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│спектрометрическому определению летучих органических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hyperlink r:id="rId455" w:history="1">
        <w:r>
          <w:rPr>
            <w:rFonts w:ascii="Courier New" w:hAnsi="Courier New" w:cs="Courier New"/>
            <w:color w:val="0000FF"/>
            <w:sz w:val="18"/>
            <w:szCs w:val="18"/>
          </w:rPr>
          <w:t>МУ 4628-88</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альфа-           │газохроматографическому определению остаточных мономеров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│метилстирол;       │и неполимеризующихся примесей, выделяющихся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│полистирольных пластиков в воде, модельных средах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│пищевых продуктах";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N 29 ФЦ/830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│массовой концентрации бензола, толуола, этилбензола, 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 и о-ксилолов, изопропилбензола, н-пропилбензола,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│полистирольных пластиков";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456"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│этилацетата, метанола, изопропанола, акрилонитрила,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спирт метиловый; │</w:t>
      </w:r>
      <w:hyperlink r:id="rId457"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                   │этилацетата, метанола, изопропанола, акрилонитрила,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458" w:history="1">
        <w:r>
          <w:rPr>
            <w:rFonts w:ascii="Courier New" w:hAnsi="Courier New" w:cs="Courier New"/>
            <w:color w:val="0000FF"/>
            <w:sz w:val="18"/>
            <w:szCs w:val="18"/>
          </w:rPr>
          <w:t>МУ 4149-86</w:t>
        </w:r>
      </w:hyperlink>
      <w:r>
        <w:rPr>
          <w:rFonts w:ascii="Courier New" w:hAnsi="Courier New" w:cs="Courier New"/>
          <w:sz w:val="18"/>
          <w:szCs w:val="18"/>
        </w:rPr>
        <w:t xml:space="preserve"> "Методические указания по осуществлению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│государственного надзора за производством и применением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│полимерных материалов класса полиолефинов,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459" w:history="1">
        <w:r>
          <w:rPr>
            <w:rFonts w:ascii="Courier New" w:hAnsi="Courier New" w:cs="Courier New"/>
            <w:color w:val="0000FF"/>
            <w:sz w:val="18"/>
            <w:szCs w:val="18"/>
          </w:rPr>
          <w:t>МУК 4.1.650-96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ацетона, метанола,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│бензола, толуола, этилбензола, пентана, о-, 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│п-ксилола, гексана, октана и декана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4.1.10-15-90-2005 "Осуществление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│государственного надзора за производством и применением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│полимерных материалов класса полиолефинов,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2.3.3.10-15-64-2005 "Санитарно-химические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│исследования изделий, изготовленных из полимерных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│других синтетических материалов, контактирующих 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спирт бутиловый, │</w:t>
      </w:r>
      <w:hyperlink r:id="rId460"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│спирт изобутиловый;│гексана,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│этилацетата, метанола, изопропанола, акрилонитрила,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461" w:history="1">
        <w:r>
          <w:rPr>
            <w:rFonts w:ascii="Courier New" w:hAnsi="Courier New" w:cs="Courier New"/>
            <w:color w:val="0000FF"/>
            <w:sz w:val="18"/>
            <w:szCs w:val="18"/>
          </w:rPr>
          <w:t>МУ 4149-86</w:t>
        </w:r>
      </w:hyperlink>
      <w:r>
        <w:rPr>
          <w:rFonts w:ascii="Courier New" w:hAnsi="Courier New" w:cs="Courier New"/>
          <w:sz w:val="18"/>
          <w:szCs w:val="18"/>
        </w:rPr>
        <w:t xml:space="preserve"> "Методические указания по осуществлению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│государственного надзора за производством и применением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│полимерных материалов класса полиолефинов,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462" w:history="1">
        <w:r>
          <w:rPr>
            <w:rFonts w:ascii="Courier New" w:hAnsi="Courier New" w:cs="Courier New"/>
            <w:color w:val="0000FF"/>
            <w:sz w:val="18"/>
            <w:szCs w:val="18"/>
          </w:rPr>
          <w:t>МУК 4.1.654-96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бутаналя,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│бутанола, изобутанола, 2-этилгексаналя, 2-этилгенсеналя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 2-этилгексанола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4.1.10-15-90-2005 "Осуществление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│государственного санитарного надзора за производством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│применением полимерных материалов класса полиолефинов,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спирт            │</w:t>
      </w:r>
      <w:hyperlink r:id="rId463"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│изопропиловый;     │гексана,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│этилацетата, метанола, изопропанола, акрилонитрила,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464" w:history="1">
        <w:r>
          <w:rPr>
            <w:rFonts w:ascii="Courier New" w:hAnsi="Courier New" w:cs="Courier New"/>
            <w:color w:val="0000FF"/>
            <w:sz w:val="18"/>
            <w:szCs w:val="18"/>
          </w:rPr>
          <w:t>МУ 4149-86</w:t>
        </w:r>
      </w:hyperlink>
      <w:r>
        <w:rPr>
          <w:rFonts w:ascii="Courier New" w:hAnsi="Courier New" w:cs="Courier New"/>
          <w:sz w:val="18"/>
          <w:szCs w:val="18"/>
        </w:rPr>
        <w:t xml:space="preserve"> "Методические указания по осуществлению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│государственного надзора за производством и применением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│полимерных материалов класса полиолефинов,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4.1.10-15-90-2005 "Осуществление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│государственного санитарного надзора за производством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│применением полимерных материалов класса полиолефинов,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          │ГОСТ 15820-82 "Полистирол и сополимеры стирола.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│Газохроматографический метод определения остаточных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│мономеров и неполимеризующихся примесей";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22648-77 "Пластмассы. Методы определения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│гигиенических показателей";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465" w:history="1">
        <w:r>
          <w:rPr>
            <w:rFonts w:ascii="Courier New" w:hAnsi="Courier New" w:cs="Courier New"/>
            <w:color w:val="0000FF"/>
            <w:sz w:val="18"/>
            <w:szCs w:val="18"/>
          </w:rPr>
          <w:t>МУК 2.3.3.052-96</w:t>
        </w:r>
      </w:hyperlink>
      <w:r>
        <w:rPr>
          <w:rFonts w:ascii="Courier New" w:hAnsi="Courier New" w:cs="Courier New"/>
          <w:sz w:val="18"/>
          <w:szCs w:val="18"/>
        </w:rPr>
        <w:t xml:space="preserve"> "Санитарно-химические исследования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│изделий из полистирола и сополимеров стирола";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466" w:history="1">
        <w:r>
          <w:rPr>
            <w:rFonts w:ascii="Courier New" w:hAnsi="Courier New" w:cs="Courier New"/>
            <w:color w:val="0000FF"/>
            <w:sz w:val="18"/>
            <w:szCs w:val="18"/>
          </w:rPr>
          <w:t>МУК 4.1.739-99</w:t>
        </w:r>
      </w:hyperlink>
      <w:r>
        <w:rPr>
          <w:rFonts w:ascii="Courier New" w:hAnsi="Courier New" w:cs="Courier New"/>
          <w:sz w:val="18"/>
          <w:szCs w:val="18"/>
        </w:rPr>
        <w:t xml:space="preserve"> "Хромато-масс-спектрометрическое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│определение бензола, толуола, хлорбензола, этилбензола,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│о-ксилола, стирола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                   │Инструкция 4.1.10-14-101-2005 "Методы исследования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│полимерных материалов для гигиенической оценки";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│МВИ. МН 1401-2000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│концентраций стирола в водной и водно-спиртовых средах,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│имитирующих алкогольные напитки, методом газовой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│хроматографии";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467" w:history="1">
        <w:r>
          <w:rPr>
            <w:rFonts w:ascii="Courier New" w:hAnsi="Courier New" w:cs="Courier New"/>
            <w:color w:val="0000FF"/>
            <w:sz w:val="18"/>
            <w:szCs w:val="18"/>
          </w:rPr>
          <w:t>МУК 4.1.1205-03</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│бензола, трихлорэтилена, толуола, тетрахлорэтилена,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│хлорбензола, этилбензола, м-, п-ксилолов, о-ксилола,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изопропилбензола, ортохлортолуола и нафталина 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468" w:history="1">
        <w:r>
          <w:rPr>
            <w:rFonts w:ascii="Courier New" w:hAnsi="Courier New" w:cs="Courier New"/>
            <w:color w:val="0000FF"/>
            <w:sz w:val="18"/>
            <w:szCs w:val="18"/>
          </w:rPr>
          <w:t>МУК 4.1.649-96</w:t>
        </w:r>
      </w:hyperlink>
      <w:r>
        <w:rPr>
          <w:rFonts w:ascii="Courier New" w:hAnsi="Courier New" w:cs="Courier New"/>
          <w:sz w:val="18"/>
          <w:szCs w:val="18"/>
        </w:rPr>
        <w:t xml:space="preserve"> "Методические указания по хромато-масс-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│спектрометрическому определению летучих органических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N 29 ФЦ/830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│массовой концентрации бензола, толуола, этилбензола, 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 и о-ксилолов, изопропилбензола, н-пропилбензола,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│полистирольных пластиков";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469"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│этилацетата, метанола, изопропанола, акрилонитрила,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толуол;          │</w:t>
      </w:r>
      <w:hyperlink r:id="rId470"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│этилацетата, метанола, изопропанола, акрилонитрила,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471" w:history="1">
        <w:r>
          <w:rPr>
            <w:rFonts w:ascii="Courier New" w:hAnsi="Courier New" w:cs="Courier New"/>
            <w:color w:val="0000FF"/>
            <w:sz w:val="18"/>
            <w:szCs w:val="18"/>
          </w:rPr>
          <w:t>МУК 4.1.650-96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ацетона, метанола,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│бензола, толуола, этилбензола, пентана, о-, 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│п-ксилола, гексана, октана и декана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472" w:history="1">
        <w:r>
          <w:rPr>
            <w:rFonts w:ascii="Courier New" w:hAnsi="Courier New" w:cs="Courier New"/>
            <w:color w:val="0000FF"/>
            <w:sz w:val="18"/>
            <w:szCs w:val="18"/>
          </w:rPr>
          <w:t>МУК 4.1.1205-03</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│бензола, трихлорэтилена, толуола, тетрахлорэтилена,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│хлорбензола, этилбензола, м-, п-ксилолов, о-ксилола,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изопропилбензола, ортохлортолуола и нафталина 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473" w:history="1">
        <w:r>
          <w:rPr>
            <w:rFonts w:ascii="Courier New" w:hAnsi="Courier New" w:cs="Courier New"/>
            <w:color w:val="0000FF"/>
            <w:sz w:val="18"/>
            <w:szCs w:val="18"/>
          </w:rPr>
          <w:t>МУК 4.1.739-99</w:t>
        </w:r>
      </w:hyperlink>
      <w:r>
        <w:rPr>
          <w:rFonts w:ascii="Courier New" w:hAnsi="Courier New" w:cs="Courier New"/>
          <w:sz w:val="18"/>
          <w:szCs w:val="18"/>
        </w:rPr>
        <w:t xml:space="preserve"> "Хромато-масс-спектрометрическое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│определения бензола, толуола, хлорбензола, этилбензола,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│о-ксилола, стирола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474" w:history="1">
        <w:r>
          <w:rPr>
            <w:rFonts w:ascii="Courier New" w:hAnsi="Courier New" w:cs="Courier New"/>
            <w:color w:val="0000FF"/>
            <w:sz w:val="18"/>
            <w:szCs w:val="18"/>
          </w:rPr>
          <w:t>МУК 4.1.649-96</w:t>
        </w:r>
      </w:hyperlink>
      <w:r>
        <w:rPr>
          <w:rFonts w:ascii="Courier New" w:hAnsi="Courier New" w:cs="Courier New"/>
          <w:sz w:val="18"/>
          <w:szCs w:val="18"/>
        </w:rPr>
        <w:t xml:space="preserve"> "Методические указания по хромато-масс-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│спектрометрическому определению летучих органических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N 29 ФЦ/830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│массовой концентрации бензола, толуола, этилбензола, 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 и о-ксилолов, изопропилбензола, н-пропилбензола,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│полистирольных пластиков";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475" w:history="1">
        <w:r>
          <w:rPr>
            <w:rFonts w:ascii="Courier New" w:hAnsi="Courier New" w:cs="Courier New"/>
            <w:color w:val="0000FF"/>
            <w:sz w:val="18"/>
            <w:szCs w:val="18"/>
          </w:rPr>
          <w:t>МУК 4.1.651-96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толуола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4.1.10-14-91-2005 "Газохроматографический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│метод определения остаточных мономеров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│неполимеризующихся примесей, выделяющихся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│полистирольных пластиков в воде, модельных средах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│пищевых продуктах";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4.1.11-11-13-2004 "Методика выполнения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│измерений концентраций бензола, толуола, хлорбензола,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о-ксилола, стирола в воде методом хромато-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│масс-спектрометрии"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фенол;           │</w:t>
      </w:r>
      <w:hyperlink r:id="rId476" w:history="1">
        <w:r>
          <w:rPr>
            <w:rFonts w:ascii="Courier New" w:hAnsi="Courier New" w:cs="Courier New"/>
            <w:color w:val="0000FF"/>
            <w:sz w:val="18"/>
            <w:szCs w:val="18"/>
          </w:rPr>
          <w:t>МУК 4.1.752-99</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│фенола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477" w:history="1">
        <w:r>
          <w:rPr>
            <w:rFonts w:ascii="Courier New" w:hAnsi="Courier New" w:cs="Courier New"/>
            <w:color w:val="0000FF"/>
            <w:sz w:val="18"/>
            <w:szCs w:val="18"/>
          </w:rPr>
          <w:t>МУК 4.1.647-96</w:t>
        </w:r>
      </w:hyperlink>
      <w:r>
        <w:rPr>
          <w:rFonts w:ascii="Courier New" w:hAnsi="Courier New" w:cs="Courier New"/>
          <w:sz w:val="18"/>
          <w:szCs w:val="18"/>
        </w:rPr>
        <w:t xml:space="preserve"> "Методические указания по газо-           │</w:t>
      </w:r>
    </w:p>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                   │хроматографическому определению фенола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478" w:history="1">
        <w:r>
          <w:rPr>
            <w:rFonts w:ascii="Courier New" w:hAnsi="Courier New" w:cs="Courier New"/>
            <w:color w:val="0000FF"/>
            <w:sz w:val="18"/>
            <w:szCs w:val="18"/>
          </w:rPr>
          <w:t>МУК 4.1.737-99</w:t>
        </w:r>
      </w:hyperlink>
      <w:r>
        <w:rPr>
          <w:rFonts w:ascii="Courier New" w:hAnsi="Courier New" w:cs="Courier New"/>
          <w:sz w:val="18"/>
          <w:szCs w:val="18"/>
        </w:rPr>
        <w:t xml:space="preserve"> "Хромато-масс-спектрометрическое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│определение фенолов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479" w:history="1">
        <w:r>
          <w:rPr>
            <w:rFonts w:ascii="Courier New" w:hAnsi="Courier New" w:cs="Courier New"/>
            <w:color w:val="0000FF"/>
            <w:sz w:val="18"/>
            <w:szCs w:val="18"/>
          </w:rPr>
          <w:t>МУК 4.1.1263-03</w:t>
        </w:r>
      </w:hyperlink>
      <w:r>
        <w:rPr>
          <w:rFonts w:ascii="Courier New" w:hAnsi="Courier New" w:cs="Courier New"/>
          <w:sz w:val="18"/>
          <w:szCs w:val="18"/>
        </w:rPr>
        <w:t xml:space="preserve"> "Измерение массовой концентрации фенолов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│общих и летучих флуориметрическим методом в пробах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│питьевой воды и воды поверхностных и подземных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│источников водопользования";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│ПНД Ф 14.1:2:4.117-97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│массовой концентрации фенолов в пробах природной,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│питьевой и сточной воды на анализаторе "Флюорат-02";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480" w:history="1">
        <w:r>
          <w:rPr>
            <w:rFonts w:ascii="Courier New" w:hAnsi="Courier New" w:cs="Courier New"/>
            <w:color w:val="0000FF"/>
            <w:sz w:val="18"/>
            <w:szCs w:val="18"/>
          </w:rPr>
          <w:t>РД 52.24.488-95</w:t>
        </w:r>
      </w:hyperlink>
      <w:r>
        <w:rPr>
          <w:rFonts w:ascii="Courier New" w:hAnsi="Courier New" w:cs="Courier New"/>
          <w:sz w:val="18"/>
          <w:szCs w:val="18"/>
        </w:rPr>
        <w:t xml:space="preserve"> "Методика выполнения измерений массовой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│концентрации определением суммы летучих фенолов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│фотометрическим методом после отгонки с паром";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2.3.3.10-15-64-2005 "Санитарно-химические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│исследования изделий, изготовленных из полимерных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│других синтетических материалов, контактирующих 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2.3.3.10-15-89-2005 "Санитарно-гигиеническая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│оценка лакированной консервной тары";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│МВИ. МН 1924-2003 "Методика газохроматографического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│определения фенола и эпихлоргидрина в модельных средах,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│имитирующих пищевые продукты"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формальдегид;    │</w:t>
      </w:r>
      <w:hyperlink r:id="rId481" w:history="1">
        <w:r>
          <w:rPr>
            <w:rFonts w:ascii="Courier New" w:hAnsi="Courier New" w:cs="Courier New"/>
            <w:color w:val="0000FF"/>
            <w:sz w:val="18"/>
            <w:szCs w:val="18"/>
          </w:rPr>
          <w:t>МУК 4.1.1265-03</w:t>
        </w:r>
      </w:hyperlink>
      <w:r>
        <w:rPr>
          <w:rFonts w:ascii="Courier New" w:hAnsi="Courier New" w:cs="Courier New"/>
          <w:sz w:val="18"/>
          <w:szCs w:val="18"/>
        </w:rPr>
        <w:t xml:space="preserve"> "Измерение массовой концентрации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│формальдегида флуориметрическим методом в пробах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│питьевой воды и воды поверхностных и подземных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│источников водопользования";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│РД 52.24.492-95 "Методика выполнения измерений массовой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│концентрации формальдегида в водах фотометрическим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│методом с ацетилацетоном";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482" w:history="1">
        <w:r>
          <w:rPr>
            <w:rFonts w:ascii="Courier New" w:hAnsi="Courier New" w:cs="Courier New"/>
            <w:color w:val="0000FF"/>
            <w:sz w:val="18"/>
            <w:szCs w:val="18"/>
          </w:rPr>
          <w:t>МУК 4.1.753-99</w:t>
        </w:r>
      </w:hyperlink>
      <w:r>
        <w:rPr>
          <w:rFonts w:ascii="Courier New" w:hAnsi="Courier New" w:cs="Courier New"/>
          <w:sz w:val="18"/>
          <w:szCs w:val="18"/>
        </w:rPr>
        <w:t xml:space="preserve"> "Ионохроматографическое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│формальдегида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│ПНД Ф 14.2:4.187-02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│массовой концентрации формальдегида в пробах природных,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│питьевых и сточных вод на анализаторе жидкости "Флюорат- │</w:t>
      </w:r>
    </w:p>
    <w:p w:rsidR="00A654EA" w:rsidRDefault="00A654EA">
      <w:pPr>
        <w:pStyle w:val="ConsPlusCell"/>
        <w:rPr>
          <w:rFonts w:ascii="Courier New" w:hAnsi="Courier New" w:cs="Courier New"/>
          <w:sz w:val="18"/>
          <w:szCs w:val="18"/>
        </w:rPr>
      </w:pPr>
      <w:r>
        <w:rPr>
          <w:rFonts w:ascii="Courier New" w:hAnsi="Courier New" w:cs="Courier New"/>
          <w:sz w:val="18"/>
          <w:szCs w:val="18"/>
        </w:rPr>
        <w:t>│         │                   │02";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│Сб. "Методические указания по определению вредных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 в объектах окружающей среды" Вып. 1 Мн. 1993 г.;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│ПНД Ф 14.1:2:4.120-96 "Количественный химический анализ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 Методика выполнения измерений массовых концентраций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│формальдегида в пробах природной, питьевой и сточной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│воды на анализаторе "Флюорат-02";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2.3.3.10-15-64-2005 "Санитарно-химические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│исследования изделий, изготовленных из полимерных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│других синтетических материалов, контактирующих 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хлорбензол;      │</w:t>
      </w:r>
      <w:hyperlink r:id="rId483" w:history="1">
        <w:r>
          <w:rPr>
            <w:rFonts w:ascii="Courier New" w:hAnsi="Courier New" w:cs="Courier New"/>
            <w:color w:val="0000FF"/>
            <w:sz w:val="18"/>
            <w:szCs w:val="18"/>
          </w:rPr>
          <w:t>МУК 4.1.739-99</w:t>
        </w:r>
      </w:hyperlink>
      <w:r>
        <w:rPr>
          <w:rFonts w:ascii="Courier New" w:hAnsi="Courier New" w:cs="Courier New"/>
          <w:sz w:val="18"/>
          <w:szCs w:val="18"/>
        </w:rPr>
        <w:t xml:space="preserve"> "Хромато-масс-спектрометрическое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│определение бензола, толуола, хлорбензола, этилбензола,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│о-ксилола, стирола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484" w:history="1">
        <w:r>
          <w:rPr>
            <w:rFonts w:ascii="Courier New" w:hAnsi="Courier New" w:cs="Courier New"/>
            <w:color w:val="0000FF"/>
            <w:sz w:val="18"/>
            <w:szCs w:val="18"/>
          </w:rPr>
          <w:t>МУК 4.1.1205-03</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│бензола, трихлорэтилена, толуола, тетрахлорэтилена,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│хлорбензола, этилбензола, м-, п-ксилолов, о-ксилола,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изопропилбензола, ортохлортолуола и нафталина 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4.1.10-15-90-2005 "Осуществление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│государственного санитарного надзора за производством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│применением полимерных материалов класса полиолефинов,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4.1.11-11-13-2004 "Методика выполнения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│измерений концентраций бензола, толуола, хлорбензола,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│этилбензола,о-ксилола, стирола в воде методом хромато-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│масс-спектрометрии"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этилацетат;      │</w:t>
      </w:r>
      <w:hyperlink r:id="rId485"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│этилацетата, метанола, изопропанола, акрилонитрила, н-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486" w:history="1">
        <w:r>
          <w:rPr>
            <w:rFonts w:ascii="Courier New" w:hAnsi="Courier New" w:cs="Courier New"/>
            <w:color w:val="0000FF"/>
            <w:sz w:val="18"/>
            <w:szCs w:val="18"/>
          </w:rPr>
          <w:t>МУ 4149-86</w:t>
        </w:r>
      </w:hyperlink>
      <w:r>
        <w:rPr>
          <w:rFonts w:ascii="Courier New" w:hAnsi="Courier New" w:cs="Courier New"/>
          <w:sz w:val="18"/>
          <w:szCs w:val="18"/>
        </w:rPr>
        <w:t xml:space="preserve"> "Методические указания по осуществлению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│государственного надзора за производством и применением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│полимерных материалов класса полиолефинов,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4.1.10-15-90-2005 "Осуществление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│государственного надзора за производством и применением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│полимерных материалов класса полиолефинов,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этиленгликоль;   │</w:t>
      </w:r>
      <w:hyperlink r:id="rId487" w:history="1">
        <w:r>
          <w:rPr>
            <w:rFonts w:ascii="Courier New" w:hAnsi="Courier New" w:cs="Courier New"/>
            <w:color w:val="0000FF"/>
            <w:sz w:val="18"/>
            <w:szCs w:val="18"/>
          </w:rPr>
          <w:t>Инструкция</w:t>
        </w:r>
      </w:hyperlink>
      <w:r>
        <w:rPr>
          <w:rFonts w:ascii="Courier New" w:hAnsi="Courier New" w:cs="Courier New"/>
          <w:sz w:val="18"/>
          <w:szCs w:val="18"/>
        </w:rPr>
        <w:t xml:space="preserve"> N 880-71 "Инструкция по санитарно-химическому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│исследованию изделий, изготовленных из полимерных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│других синтетических материалов, предназначенных для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2.3.3.10-15-64-2005 "Санитарно-химические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│исследования изделий, изготовленных из полимерных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│других синтетических материалов, контактирующих 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эпихлоргидрин;   │</w:t>
      </w:r>
      <w:hyperlink r:id="rId488" w:history="1">
        <w:r>
          <w:rPr>
            <w:rFonts w:ascii="Courier New" w:hAnsi="Courier New" w:cs="Courier New"/>
            <w:color w:val="0000FF"/>
            <w:sz w:val="18"/>
            <w:szCs w:val="18"/>
          </w:rPr>
          <w:t>Инструкция</w:t>
        </w:r>
      </w:hyperlink>
      <w:r>
        <w:rPr>
          <w:rFonts w:ascii="Courier New" w:hAnsi="Courier New" w:cs="Courier New"/>
          <w:sz w:val="18"/>
          <w:szCs w:val="18"/>
        </w:rPr>
        <w:t xml:space="preserve"> N 4259-87 "Инструкция по санитарно-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│химическому исследованию изделий, изготовленных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│полимерных и других синтетических материалов,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использования в хозяйственно-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│питьевом водоснабжении и водном хозяйстве";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489" w:history="1">
        <w:r>
          <w:rPr>
            <w:rFonts w:ascii="Courier New" w:hAnsi="Courier New" w:cs="Courier New"/>
            <w:color w:val="0000FF"/>
            <w:sz w:val="18"/>
            <w:szCs w:val="18"/>
          </w:rPr>
          <w:t>МУ 4395-87</w:t>
        </w:r>
      </w:hyperlink>
      <w:r>
        <w:rPr>
          <w:rFonts w:ascii="Courier New" w:hAnsi="Courier New" w:cs="Courier New"/>
          <w:sz w:val="18"/>
          <w:szCs w:val="18"/>
        </w:rPr>
        <w:t xml:space="preserve"> "Методические указания по гигиенической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│оценке лакированной консервной тары";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2.3.3.10-15-64-2005 "Санитарно-химические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│исследования изделий, изготовленных из полимерных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│других синтетических материалов, контактирующих 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2.3.3.10-15-89-2005 "Санитарно-гигиеническая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│оценка лакированной консервной тары";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│МВИ. МН 1924-2003 "Методика газохроматографического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│определения фенола и эпихлоргидрина в модельных средах,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│имитирующих пищевые продукты"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│Индекс токсичности │</w:t>
      </w:r>
      <w:hyperlink r:id="rId490" w:history="1">
        <w:r>
          <w:rPr>
            <w:rFonts w:ascii="Courier New" w:hAnsi="Courier New" w:cs="Courier New"/>
            <w:color w:val="0000FF"/>
            <w:sz w:val="18"/>
            <w:szCs w:val="18"/>
          </w:rPr>
          <w:t>МУ 1.1.037-95</w:t>
        </w:r>
      </w:hyperlink>
      <w:r>
        <w:rPr>
          <w:rFonts w:ascii="Courier New" w:hAnsi="Courier New" w:cs="Courier New"/>
          <w:sz w:val="18"/>
          <w:szCs w:val="18"/>
        </w:rPr>
        <w:t xml:space="preserve"> "Биотестирование продукции из полимерных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│других материалов";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1.1.11-12-35-2004 "Требования к постановке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│экспериментальных исследований для первичной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│токсикологической оценки и гигиенической регламентации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 утв. Постановлением Главного государственного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│санитарного врача Республики Беларусь от 14.12.2004 N    │</w:t>
      </w:r>
    </w:p>
    <w:p w:rsidR="00A654EA" w:rsidRDefault="00A654EA">
      <w:pPr>
        <w:pStyle w:val="ConsPlusCell"/>
        <w:rPr>
          <w:rFonts w:ascii="Courier New" w:hAnsi="Courier New" w:cs="Courier New"/>
          <w:sz w:val="18"/>
          <w:szCs w:val="18"/>
        </w:rPr>
      </w:pPr>
      <w:r>
        <w:rPr>
          <w:rFonts w:ascii="Courier New" w:hAnsi="Courier New" w:cs="Courier New"/>
          <w:sz w:val="18"/>
          <w:szCs w:val="18"/>
        </w:rPr>
        <w:t>│         │                   │131"                                                     │</w:t>
      </w:r>
    </w:p>
    <w:p w:rsidR="00A654EA" w:rsidRDefault="00A654EA">
      <w:pPr>
        <w:pStyle w:val="ConsPlusCell"/>
        <w:rPr>
          <w:rFonts w:ascii="Courier New" w:hAnsi="Courier New" w:cs="Courier New"/>
          <w:sz w:val="18"/>
          <w:szCs w:val="18"/>
        </w:rPr>
      </w:pPr>
      <w:r>
        <w:rPr>
          <w:rFonts w:ascii="Courier New" w:hAnsi="Courier New" w:cs="Courier New"/>
          <w:sz w:val="18"/>
          <w:szCs w:val="18"/>
        </w:rPr>
        <w:t>├─────────┼───────────────────┼─────────────────────────────────────────────────────────┤</w:t>
      </w:r>
    </w:p>
    <w:p w:rsidR="00A654EA" w:rsidRDefault="00A654EA">
      <w:pPr>
        <w:pStyle w:val="ConsPlusCell"/>
        <w:rPr>
          <w:rFonts w:ascii="Courier New" w:hAnsi="Courier New" w:cs="Courier New"/>
          <w:sz w:val="18"/>
          <w:szCs w:val="18"/>
        </w:rPr>
      </w:pPr>
      <w:r>
        <w:rPr>
          <w:rFonts w:ascii="Courier New" w:hAnsi="Courier New" w:cs="Courier New"/>
          <w:sz w:val="18"/>
          <w:szCs w:val="18"/>
        </w:rPr>
        <w:t>│22       │Требования биологи-│</w:t>
      </w:r>
      <w:hyperlink r:id="rId491" w:history="1">
        <w:r>
          <w:rPr>
            <w:rFonts w:ascii="Courier New" w:hAnsi="Courier New" w:cs="Courier New"/>
            <w:color w:val="0000FF"/>
            <w:sz w:val="18"/>
            <w:szCs w:val="18"/>
          </w:rPr>
          <w:t>ГОСТ 12.1.007-76</w:t>
        </w:r>
      </w:hyperlink>
      <w:r>
        <w:rPr>
          <w:rFonts w:ascii="Courier New" w:hAnsi="Courier New" w:cs="Courier New"/>
          <w:sz w:val="18"/>
          <w:szCs w:val="18"/>
        </w:rPr>
        <w:t xml:space="preserve"> "ССБТ. Вредные вещества.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│ческой             │Классификация и общие требования безопасности";          │</w:t>
      </w:r>
    </w:p>
    <w:p w:rsidR="00A654EA" w:rsidRDefault="00A654EA">
      <w:pPr>
        <w:pStyle w:val="ConsPlusCell"/>
        <w:rPr>
          <w:rFonts w:ascii="Courier New" w:hAnsi="Courier New" w:cs="Courier New"/>
          <w:sz w:val="18"/>
          <w:szCs w:val="18"/>
        </w:rPr>
      </w:pPr>
      <w:r>
        <w:rPr>
          <w:rFonts w:ascii="Courier New" w:hAnsi="Courier New" w:cs="Courier New"/>
          <w:sz w:val="18"/>
          <w:szCs w:val="18"/>
        </w:rPr>
        <w:t>│         │безопасности:      │</w:t>
      </w:r>
      <w:hyperlink r:id="rId492" w:history="1">
        <w:r>
          <w:rPr>
            <w:rFonts w:ascii="Courier New" w:hAnsi="Courier New" w:cs="Courier New"/>
            <w:color w:val="0000FF"/>
            <w:sz w:val="18"/>
            <w:szCs w:val="18"/>
          </w:rPr>
          <w:t>МУ 2102-79</w:t>
        </w:r>
      </w:hyperlink>
      <w:r>
        <w:rPr>
          <w:rFonts w:ascii="Courier New" w:hAnsi="Courier New" w:cs="Courier New"/>
          <w:sz w:val="18"/>
          <w:szCs w:val="18"/>
        </w:rPr>
        <w:t xml:space="preserve"> "Оценка воздействия вредных химических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│токсикологические и│соединений на кожные покровы и обоснование предельно     │</w:t>
      </w:r>
    </w:p>
    <w:p w:rsidR="00A654EA" w:rsidRDefault="00A654EA">
      <w:pPr>
        <w:pStyle w:val="ConsPlusCell"/>
        <w:rPr>
          <w:rFonts w:ascii="Courier New" w:hAnsi="Courier New" w:cs="Courier New"/>
          <w:sz w:val="18"/>
          <w:szCs w:val="18"/>
        </w:rPr>
      </w:pPr>
      <w:r>
        <w:rPr>
          <w:rFonts w:ascii="Courier New" w:hAnsi="Courier New" w:cs="Courier New"/>
          <w:sz w:val="18"/>
          <w:szCs w:val="18"/>
        </w:rPr>
        <w:t>│         │клинические        │допустимых уровней загрязнений кожи", утв. МЗ СССР от    │</w:t>
      </w:r>
    </w:p>
    <w:p w:rsidR="00A654EA" w:rsidRDefault="00A654EA">
      <w:pPr>
        <w:pStyle w:val="ConsPlusCell"/>
        <w:rPr>
          <w:rFonts w:ascii="Courier New" w:hAnsi="Courier New" w:cs="Courier New"/>
          <w:sz w:val="18"/>
          <w:szCs w:val="18"/>
        </w:rPr>
      </w:pPr>
      <w:r>
        <w:rPr>
          <w:rFonts w:ascii="Courier New" w:hAnsi="Courier New" w:cs="Courier New"/>
          <w:sz w:val="18"/>
          <w:szCs w:val="18"/>
        </w:rPr>
        <w:t>│         │показатели         │01.11.79;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493" w:history="1">
        <w:r>
          <w:rPr>
            <w:rFonts w:ascii="Courier New" w:hAnsi="Courier New" w:cs="Courier New"/>
            <w:color w:val="0000FF"/>
            <w:sz w:val="18"/>
            <w:szCs w:val="18"/>
          </w:rPr>
          <w:t>МУ 1.1.578-96</w:t>
        </w:r>
      </w:hyperlink>
      <w:r>
        <w:rPr>
          <w:rFonts w:ascii="Courier New" w:hAnsi="Courier New" w:cs="Courier New"/>
          <w:sz w:val="18"/>
          <w:szCs w:val="18"/>
        </w:rPr>
        <w:t xml:space="preserve"> "Требования к постановке экспериментальных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│исследований по обоснованию предельно допустимых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│концентраций промышленных аллергенов в воздухе рабочей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│зоны и атмосферы";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│МУ 10-8/94 "Методы лабораторной специфической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│диагностики профессиональных аллергических заболеваний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│химической этиологии", утв. МЗ СССР от 25.12.79;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│МУ МЗ СССР от 17.09.85;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│МУ 05 РЦ/3140-91 "Методические указания по проведению    │</w:t>
      </w:r>
    </w:p>
    <w:p w:rsidR="00A654EA" w:rsidRDefault="00A654EA">
      <w:pPr>
        <w:pStyle w:val="ConsPlusCell"/>
        <w:rPr>
          <w:rFonts w:ascii="Courier New" w:hAnsi="Courier New" w:cs="Courier New"/>
          <w:sz w:val="18"/>
          <w:szCs w:val="18"/>
        </w:rPr>
      </w:pPr>
      <w:r>
        <w:rPr>
          <w:rFonts w:ascii="Courier New" w:hAnsi="Courier New" w:cs="Courier New"/>
          <w:sz w:val="18"/>
          <w:szCs w:val="18"/>
        </w:rPr>
        <w:t>│         │                   │токсикологических исследований ингредиентов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│косметических средств в экспериментах на животных";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│СанПиН 10-64 РБ 98 "Гигиенические требования к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│производству, качеству и безопасности средств гигиены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│полости рта"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w:t>
      </w:r>
    </w:p>
    <w:p w:rsidR="00A654EA" w:rsidRDefault="00A654EA">
      <w:pPr>
        <w:pStyle w:val="ConsPlusCell"/>
        <w:rPr>
          <w:rFonts w:ascii="Courier New" w:hAnsi="Courier New" w:cs="Courier New"/>
          <w:sz w:val="18"/>
          <w:szCs w:val="18"/>
        </w:rPr>
      </w:pPr>
      <w:r>
        <w:rPr>
          <w:rFonts w:ascii="Courier New" w:hAnsi="Courier New" w:cs="Courier New"/>
          <w:sz w:val="18"/>
          <w:szCs w:val="18"/>
        </w:rPr>
        <w:t>│23       │Требования         │                                                         │</w:t>
      </w:r>
    </w:p>
    <w:p w:rsidR="00A654EA" w:rsidRDefault="00A654EA">
      <w:pPr>
        <w:pStyle w:val="ConsPlusCell"/>
        <w:rPr>
          <w:rFonts w:ascii="Courier New" w:hAnsi="Courier New" w:cs="Courier New"/>
          <w:sz w:val="18"/>
          <w:szCs w:val="18"/>
        </w:rPr>
      </w:pPr>
      <w:r>
        <w:rPr>
          <w:rFonts w:ascii="Courier New" w:hAnsi="Courier New" w:cs="Courier New"/>
          <w:sz w:val="18"/>
          <w:szCs w:val="18"/>
        </w:rPr>
        <w:t>│         │механической       │                                                         │</w:t>
      </w:r>
    </w:p>
    <w:p w:rsidR="00A654EA" w:rsidRDefault="00A654EA">
      <w:pPr>
        <w:pStyle w:val="ConsPlusCell"/>
        <w:rPr>
          <w:rFonts w:ascii="Courier New" w:hAnsi="Courier New" w:cs="Courier New"/>
          <w:sz w:val="18"/>
          <w:szCs w:val="18"/>
        </w:rPr>
      </w:pPr>
      <w:r>
        <w:rPr>
          <w:rFonts w:ascii="Courier New" w:hAnsi="Courier New" w:cs="Courier New"/>
          <w:sz w:val="18"/>
          <w:szCs w:val="18"/>
        </w:rPr>
        <w:t>│         │безопасности: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прочность        │п. 3.1 ГОСТ 28637-90 "Изделия щетинно-щеточные.          │</w:t>
      </w:r>
    </w:p>
    <w:p w:rsidR="00A654EA" w:rsidRDefault="00A654EA">
      <w:pPr>
        <w:pStyle w:val="ConsPlusCell"/>
        <w:rPr>
          <w:rFonts w:ascii="Courier New" w:hAnsi="Courier New" w:cs="Courier New"/>
          <w:sz w:val="18"/>
          <w:szCs w:val="18"/>
        </w:rPr>
      </w:pPr>
      <w:r>
        <w:rPr>
          <w:rFonts w:ascii="Courier New" w:hAnsi="Courier New" w:cs="Courier New"/>
          <w:sz w:val="18"/>
          <w:szCs w:val="18"/>
        </w:rPr>
        <w:t>│         │крепления кустов   │Методы контроля"                                         │</w:t>
      </w:r>
    </w:p>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│щеток;             │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прочность колодки│п. 3.3 ГОСТ 28637-90 "Изделия щетинно-щеточные.          │</w:t>
      </w:r>
    </w:p>
    <w:p w:rsidR="00A654EA" w:rsidRDefault="00A654EA">
      <w:pPr>
        <w:pStyle w:val="ConsPlusCell"/>
        <w:rPr>
          <w:rFonts w:ascii="Courier New" w:hAnsi="Courier New" w:cs="Courier New"/>
          <w:sz w:val="18"/>
          <w:szCs w:val="18"/>
        </w:rPr>
      </w:pPr>
      <w:r>
        <w:rPr>
          <w:rFonts w:ascii="Courier New" w:hAnsi="Courier New" w:cs="Courier New"/>
          <w:sz w:val="18"/>
          <w:szCs w:val="18"/>
        </w:rPr>
        <w:t>│         │изделия в месте    │Методы контроля"                                         │</w:t>
      </w:r>
    </w:p>
    <w:p w:rsidR="00A654EA" w:rsidRDefault="00A654EA">
      <w:pPr>
        <w:pStyle w:val="ConsPlusCell"/>
        <w:rPr>
          <w:rFonts w:ascii="Courier New" w:hAnsi="Courier New" w:cs="Courier New"/>
          <w:sz w:val="18"/>
          <w:szCs w:val="18"/>
        </w:rPr>
      </w:pPr>
      <w:r>
        <w:rPr>
          <w:rFonts w:ascii="Courier New" w:hAnsi="Courier New" w:cs="Courier New"/>
          <w:sz w:val="18"/>
          <w:szCs w:val="18"/>
        </w:rPr>
        <w:t>│         │наименьшего        │                                                         │</w:t>
      </w:r>
    </w:p>
    <w:p w:rsidR="00A654EA" w:rsidRDefault="00A654EA">
      <w:pPr>
        <w:pStyle w:val="ConsPlusCell"/>
        <w:rPr>
          <w:rFonts w:ascii="Courier New" w:hAnsi="Courier New" w:cs="Courier New"/>
          <w:sz w:val="18"/>
          <w:szCs w:val="18"/>
        </w:rPr>
      </w:pPr>
      <w:r>
        <w:rPr>
          <w:rFonts w:ascii="Courier New" w:hAnsi="Courier New" w:cs="Courier New"/>
          <w:sz w:val="18"/>
          <w:szCs w:val="18"/>
        </w:rPr>
        <w:t>│         │сечения;           │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жесткость рабочей│Приложение 3 ГОСТ 6388-91 (ИСО 8627-87)                  │</w:t>
      </w:r>
    </w:p>
    <w:p w:rsidR="00A654EA" w:rsidRDefault="00A654EA">
      <w:pPr>
        <w:pStyle w:val="ConsPlusCell"/>
        <w:rPr>
          <w:rFonts w:ascii="Courier New" w:hAnsi="Courier New" w:cs="Courier New"/>
          <w:sz w:val="18"/>
          <w:szCs w:val="18"/>
        </w:rPr>
      </w:pPr>
      <w:r>
        <w:rPr>
          <w:rFonts w:ascii="Courier New" w:hAnsi="Courier New" w:cs="Courier New"/>
          <w:sz w:val="18"/>
          <w:szCs w:val="18"/>
        </w:rPr>
        <w:t>│         │части;             │"Щетки зубные. Общие технические условия"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контроль качества│п. 4.3 ГОСТ 28637-90 "Изделия щетинно-щеточные.          │</w:t>
      </w:r>
    </w:p>
    <w:p w:rsidR="00A654EA" w:rsidRDefault="00A654EA">
      <w:pPr>
        <w:pStyle w:val="ConsPlusCell"/>
        <w:rPr>
          <w:rFonts w:ascii="Courier New" w:hAnsi="Courier New" w:cs="Courier New"/>
          <w:sz w:val="18"/>
          <w:szCs w:val="18"/>
        </w:rPr>
      </w:pPr>
      <w:r>
        <w:rPr>
          <w:rFonts w:ascii="Courier New" w:hAnsi="Courier New" w:cs="Courier New"/>
          <w:sz w:val="18"/>
          <w:szCs w:val="18"/>
        </w:rPr>
        <w:t>│         │обработки рабочей  │Методы контроля"                                         │</w:t>
      </w:r>
    </w:p>
    <w:p w:rsidR="00A654EA" w:rsidRDefault="00A654EA">
      <w:pPr>
        <w:pStyle w:val="ConsPlusCell"/>
        <w:rPr>
          <w:rFonts w:ascii="Courier New" w:hAnsi="Courier New" w:cs="Courier New"/>
          <w:sz w:val="18"/>
          <w:szCs w:val="18"/>
        </w:rPr>
      </w:pPr>
      <w:r>
        <w:rPr>
          <w:rFonts w:ascii="Courier New" w:hAnsi="Courier New" w:cs="Courier New"/>
          <w:sz w:val="18"/>
          <w:szCs w:val="18"/>
        </w:rPr>
        <w:t>│         │части зубной щетки │                                                         │</w:t>
      </w:r>
    </w:p>
    <w:p w:rsidR="00A654EA" w:rsidRDefault="00A654EA">
      <w:pPr>
        <w:pStyle w:val="ConsPlusCell"/>
        <w:rPr>
          <w:rFonts w:ascii="Courier New" w:hAnsi="Courier New" w:cs="Courier New"/>
          <w:sz w:val="18"/>
          <w:szCs w:val="18"/>
        </w:rPr>
      </w:pPr>
      <w:r>
        <w:rPr>
          <w:rFonts w:ascii="Courier New" w:hAnsi="Courier New" w:cs="Courier New"/>
          <w:sz w:val="18"/>
          <w:szCs w:val="18"/>
        </w:rPr>
        <w:t>├─────────┴───────────────────┴─────────────────────────────────────────────────────────┤</w:t>
      </w:r>
    </w:p>
    <w:p w:rsidR="00A654EA" w:rsidRDefault="00A654EA">
      <w:pPr>
        <w:pStyle w:val="ConsPlusCell"/>
        <w:rPr>
          <w:rFonts w:ascii="Courier New" w:hAnsi="Courier New" w:cs="Courier New"/>
          <w:sz w:val="18"/>
          <w:szCs w:val="18"/>
        </w:rPr>
      </w:pPr>
      <w:r>
        <w:rPr>
          <w:rFonts w:ascii="Courier New" w:hAnsi="Courier New" w:cs="Courier New"/>
          <w:sz w:val="18"/>
          <w:szCs w:val="18"/>
        </w:rPr>
        <w:t>│                Изделия санитарно-гигиенические разового использования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w:t>
      </w:r>
    </w:p>
    <w:p w:rsidR="00A654EA" w:rsidRDefault="00A654EA">
      <w:pPr>
        <w:pStyle w:val="ConsPlusCell"/>
        <w:rPr>
          <w:rFonts w:ascii="Courier New" w:hAnsi="Courier New" w:cs="Courier New"/>
          <w:sz w:val="18"/>
          <w:szCs w:val="18"/>
        </w:rPr>
      </w:pPr>
      <w:r>
        <w:rPr>
          <w:rFonts w:ascii="Courier New" w:hAnsi="Courier New" w:cs="Courier New"/>
          <w:sz w:val="18"/>
          <w:szCs w:val="18"/>
        </w:rPr>
        <w:t>│24       │Отбор проб         │Раздел 6 ГОСТ Р 52557-2011 "Подгузники детские бумажные.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│Общие технические условия";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26668-85 "Продукты пищевые и вкусовые. Методы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│отбора проб для микробиологических анализов";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│СанПиН 1.1.12-14-2003 "Гигиенические требования к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│безопасности средств личной гигиены"                     │</w:t>
      </w:r>
    </w:p>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│(в ред. </w:t>
      </w:r>
      <w:hyperlink r:id="rId494" w:history="1">
        <w:r>
          <w:rPr>
            <w:rFonts w:ascii="Courier New" w:hAnsi="Courier New" w:cs="Courier New"/>
            <w:color w:val="0000FF"/>
            <w:sz w:val="18"/>
            <w:szCs w:val="18"/>
          </w:rPr>
          <w:t>решения</w:t>
        </w:r>
      </w:hyperlink>
      <w:r>
        <w:rPr>
          <w:rFonts w:ascii="Courier New" w:hAnsi="Courier New" w:cs="Courier New"/>
          <w:sz w:val="18"/>
          <w:szCs w:val="18"/>
        </w:rPr>
        <w:t xml:space="preserve"> Коллегии Евразийской экономической комиссии от 27.11.2012 N 239)       │</w:t>
      </w:r>
    </w:p>
    <w:p w:rsidR="00A654EA" w:rsidRDefault="00A654EA">
      <w:pPr>
        <w:pStyle w:val="ConsPlusCell"/>
        <w:rPr>
          <w:rFonts w:ascii="Courier New" w:hAnsi="Courier New" w:cs="Courier New"/>
          <w:sz w:val="18"/>
          <w:szCs w:val="18"/>
        </w:rPr>
      </w:pPr>
      <w:r>
        <w:rPr>
          <w:rFonts w:ascii="Courier New" w:hAnsi="Courier New" w:cs="Courier New"/>
          <w:sz w:val="18"/>
          <w:szCs w:val="18"/>
        </w:rPr>
        <w:t>├─────────┼───────────────────┼─────────────────────────────────────────────────────────┤</w:t>
      </w:r>
    </w:p>
    <w:p w:rsidR="00A654EA" w:rsidRDefault="00A654EA">
      <w:pPr>
        <w:pStyle w:val="ConsPlusCell"/>
        <w:rPr>
          <w:rFonts w:ascii="Courier New" w:hAnsi="Courier New" w:cs="Courier New"/>
          <w:sz w:val="18"/>
          <w:szCs w:val="18"/>
        </w:rPr>
      </w:pPr>
      <w:r>
        <w:rPr>
          <w:rFonts w:ascii="Courier New" w:hAnsi="Courier New" w:cs="Courier New"/>
          <w:sz w:val="18"/>
          <w:szCs w:val="18"/>
        </w:rPr>
        <w:t>│25       │Требования         │</w:t>
      </w:r>
      <w:hyperlink r:id="rId495" w:history="1">
        <w:r>
          <w:rPr>
            <w:rFonts w:ascii="Courier New" w:hAnsi="Courier New" w:cs="Courier New"/>
            <w:color w:val="0000FF"/>
            <w:sz w:val="18"/>
            <w:szCs w:val="18"/>
          </w:rPr>
          <w:t>ГОСТ 10444.15-94</w:t>
        </w:r>
      </w:hyperlink>
      <w:r>
        <w:rPr>
          <w:rFonts w:ascii="Courier New" w:hAnsi="Courier New" w:cs="Courier New"/>
          <w:sz w:val="18"/>
          <w:szCs w:val="18"/>
        </w:rPr>
        <w:t xml:space="preserve"> "Продукты пищевые. Методы определения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│микробиологической │количества мизофильных, аэробных и факультативно-        │</w:t>
      </w:r>
    </w:p>
    <w:p w:rsidR="00A654EA" w:rsidRDefault="00A654EA">
      <w:pPr>
        <w:pStyle w:val="ConsPlusCell"/>
        <w:rPr>
          <w:rFonts w:ascii="Courier New" w:hAnsi="Courier New" w:cs="Courier New"/>
          <w:sz w:val="18"/>
          <w:szCs w:val="18"/>
        </w:rPr>
      </w:pPr>
      <w:r>
        <w:rPr>
          <w:rFonts w:ascii="Courier New" w:hAnsi="Courier New" w:cs="Courier New"/>
          <w:sz w:val="18"/>
          <w:szCs w:val="18"/>
        </w:rPr>
        <w:t>│         │и биологической    │анаэробных микроорганизмов";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│безопасности       │ГОСТ 26972-86 "Зерно, крупа, мука, толокно для продуктов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│детского питания. Методы микробиологического анализа";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26670-91 "Продукты пищевые. Методы культивирования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│микроорганизмов";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│Санитарные нормы, правила и гигиенические нормативы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│"Гигиенические требования безопасности парфюмерно-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│косметической продукции, ее производства и реализации".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│Утв. Постановлением МЗ РБ N 130 от 13.08.2008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│Сенсибилизирующее  │</w:t>
      </w:r>
      <w:hyperlink r:id="rId496" w:history="1">
        <w:r>
          <w:rPr>
            <w:rFonts w:ascii="Courier New" w:hAnsi="Courier New" w:cs="Courier New"/>
            <w:color w:val="0000FF"/>
            <w:sz w:val="18"/>
            <w:szCs w:val="18"/>
          </w:rPr>
          <w:t>МУК 4.1/4.3.1485-03</w:t>
        </w:r>
      </w:hyperlink>
      <w:r>
        <w:rPr>
          <w:rFonts w:ascii="Courier New" w:hAnsi="Courier New" w:cs="Courier New"/>
          <w:sz w:val="18"/>
          <w:szCs w:val="18"/>
        </w:rPr>
        <w:t xml:space="preserve"> "Гигиеническая оценка одежды для     │</w:t>
      </w:r>
    </w:p>
    <w:p w:rsidR="00A654EA" w:rsidRDefault="00A654EA">
      <w:pPr>
        <w:pStyle w:val="ConsPlusCell"/>
        <w:rPr>
          <w:rFonts w:ascii="Courier New" w:hAnsi="Courier New" w:cs="Courier New"/>
          <w:sz w:val="18"/>
          <w:szCs w:val="18"/>
        </w:rPr>
      </w:pPr>
      <w:r>
        <w:rPr>
          <w:rFonts w:ascii="Courier New" w:hAnsi="Courier New" w:cs="Courier New"/>
          <w:sz w:val="18"/>
          <w:szCs w:val="18"/>
        </w:rPr>
        <w:t>│         │действие           │детей, подростков и взрослых. Методы контроля.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│Химические факторы. Физические факторы";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1.1.11-12-35-2004 "Требования к постановке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│экспериментальных исследований для первичной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│токсикологической оценки и гигиенической регламентации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1.1.11-12-35-2004 Требования к постановке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│экспериментальных исследований для первичной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│токсикологической оценки и гигиенической регламентации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 утв. Постановлением Главного государственного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│санитарного врача Республики Беларусь от 14.12.2004 N    │</w:t>
      </w:r>
    </w:p>
    <w:p w:rsidR="00A654EA" w:rsidRDefault="00A654EA">
      <w:pPr>
        <w:pStyle w:val="ConsPlusCell"/>
        <w:rPr>
          <w:rFonts w:ascii="Courier New" w:hAnsi="Courier New" w:cs="Courier New"/>
          <w:sz w:val="18"/>
          <w:szCs w:val="18"/>
        </w:rPr>
      </w:pPr>
      <w:r>
        <w:rPr>
          <w:rFonts w:ascii="Courier New" w:hAnsi="Courier New" w:cs="Courier New"/>
          <w:sz w:val="18"/>
          <w:szCs w:val="18"/>
        </w:rPr>
        <w:t>│         │                   │131;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497" w:history="1">
        <w:r>
          <w:rPr>
            <w:rFonts w:ascii="Courier New" w:hAnsi="Courier New" w:cs="Courier New"/>
            <w:color w:val="0000FF"/>
            <w:sz w:val="18"/>
            <w:szCs w:val="18"/>
          </w:rPr>
          <w:t>СанПиН 1.2.681-97</w:t>
        </w:r>
      </w:hyperlink>
      <w:r>
        <w:rPr>
          <w:rFonts w:ascii="Courier New" w:hAnsi="Courier New" w:cs="Courier New"/>
          <w:sz w:val="18"/>
          <w:szCs w:val="18"/>
        </w:rPr>
        <w:t xml:space="preserve"> "Гигиенические требования к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│производству и безопасности парфюмерно-косметической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│продукции"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w:t>
      </w:r>
    </w:p>
    <w:p w:rsidR="00A654EA" w:rsidRDefault="00A654EA">
      <w:pPr>
        <w:pStyle w:val="ConsPlusCell"/>
        <w:rPr>
          <w:rFonts w:ascii="Courier New" w:hAnsi="Courier New" w:cs="Courier New"/>
          <w:sz w:val="18"/>
          <w:szCs w:val="18"/>
        </w:rPr>
      </w:pPr>
      <w:r>
        <w:rPr>
          <w:rFonts w:ascii="Courier New" w:hAnsi="Courier New" w:cs="Courier New"/>
          <w:sz w:val="18"/>
          <w:szCs w:val="18"/>
        </w:rPr>
        <w:t>│26       │Требования         │</w:t>
      </w:r>
      <w:hyperlink r:id="rId498" w:history="1">
        <w:r>
          <w:rPr>
            <w:rFonts w:ascii="Courier New" w:hAnsi="Courier New" w:cs="Courier New"/>
            <w:color w:val="0000FF"/>
            <w:sz w:val="18"/>
            <w:szCs w:val="18"/>
          </w:rPr>
          <w:t>МУК 4.1/4.3.1485-03</w:t>
        </w:r>
      </w:hyperlink>
      <w:r>
        <w:rPr>
          <w:rFonts w:ascii="Courier New" w:hAnsi="Courier New" w:cs="Courier New"/>
          <w:sz w:val="18"/>
          <w:szCs w:val="18"/>
        </w:rPr>
        <w:t xml:space="preserve"> "Гигиеническая оценка одежды для     │</w:t>
      </w:r>
    </w:p>
    <w:p w:rsidR="00A654EA" w:rsidRDefault="00A654EA">
      <w:pPr>
        <w:pStyle w:val="ConsPlusCell"/>
        <w:rPr>
          <w:rFonts w:ascii="Courier New" w:hAnsi="Courier New" w:cs="Courier New"/>
          <w:sz w:val="18"/>
          <w:szCs w:val="18"/>
        </w:rPr>
      </w:pPr>
      <w:r>
        <w:rPr>
          <w:rFonts w:ascii="Courier New" w:hAnsi="Courier New" w:cs="Courier New"/>
          <w:sz w:val="18"/>
          <w:szCs w:val="18"/>
        </w:rPr>
        <w:t>│         │химической         │детей, подростков и взрослых. Методы контроля.           │</w:t>
      </w:r>
    </w:p>
    <w:p w:rsidR="00A654EA" w:rsidRDefault="00A654EA">
      <w:pPr>
        <w:pStyle w:val="ConsPlusCell"/>
        <w:rPr>
          <w:rFonts w:ascii="Courier New" w:hAnsi="Courier New" w:cs="Courier New"/>
          <w:sz w:val="18"/>
          <w:szCs w:val="18"/>
        </w:rPr>
      </w:pPr>
      <w:r>
        <w:rPr>
          <w:rFonts w:ascii="Courier New" w:hAnsi="Courier New" w:cs="Courier New"/>
          <w:sz w:val="18"/>
          <w:szCs w:val="18"/>
        </w:rPr>
        <w:t>│         │безопасности:      │Химические факторы. Физические факторы";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выделение вредных│</w:t>
      </w:r>
      <w:hyperlink r:id="rId499" w:history="1">
        <w:r>
          <w:rPr>
            <w:rFonts w:ascii="Courier New" w:hAnsi="Courier New" w:cs="Courier New"/>
            <w:color w:val="0000FF"/>
            <w:sz w:val="18"/>
            <w:szCs w:val="18"/>
          </w:rPr>
          <w:t>МУК 4.1/4.3.2155-06</w:t>
        </w:r>
      </w:hyperlink>
      <w:r>
        <w:rPr>
          <w:rFonts w:ascii="Courier New" w:hAnsi="Courier New" w:cs="Courier New"/>
          <w:sz w:val="18"/>
          <w:szCs w:val="18"/>
        </w:rPr>
        <w:t xml:space="preserve"> "Дополнение N 1 к МУК                │</w:t>
      </w:r>
    </w:p>
    <w:p w:rsidR="00A654EA" w:rsidRDefault="00A654EA">
      <w:pPr>
        <w:pStyle w:val="ConsPlusCell"/>
        <w:rPr>
          <w:rFonts w:ascii="Courier New" w:hAnsi="Courier New" w:cs="Courier New"/>
          <w:sz w:val="18"/>
          <w:szCs w:val="18"/>
        </w:rPr>
      </w:pPr>
      <w:r>
        <w:rPr>
          <w:rFonts w:ascii="Courier New" w:hAnsi="Courier New" w:cs="Courier New"/>
          <w:sz w:val="18"/>
          <w:szCs w:val="18"/>
        </w:rPr>
        <w:t>│         │для здоровья       │4.1/4.3.1485-03 "Гигиеническая оценка одежды для         │</w:t>
      </w:r>
    </w:p>
    <w:p w:rsidR="00A654EA" w:rsidRDefault="00A654EA">
      <w:pPr>
        <w:pStyle w:val="ConsPlusCell"/>
        <w:rPr>
          <w:rFonts w:ascii="Courier New" w:hAnsi="Courier New" w:cs="Courier New"/>
          <w:sz w:val="18"/>
          <w:szCs w:val="18"/>
        </w:rPr>
      </w:pPr>
      <w:r>
        <w:rPr>
          <w:rFonts w:ascii="Courier New" w:hAnsi="Courier New" w:cs="Courier New"/>
          <w:sz w:val="18"/>
          <w:szCs w:val="18"/>
        </w:rPr>
        <w:t>│         │химических веществ:│детей, подростков и взрослых. Методы контроля.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цинк, мышьяк,    │Химические факторы. Физические факторы";                 │</w:t>
      </w:r>
    </w:p>
    <w:p w:rsidR="00A654EA" w:rsidRDefault="00A654EA">
      <w:pPr>
        <w:pStyle w:val="ConsPlusCell"/>
        <w:rPr>
          <w:rFonts w:ascii="Courier New" w:hAnsi="Courier New" w:cs="Courier New"/>
          <w:sz w:val="18"/>
          <w:szCs w:val="18"/>
        </w:rPr>
      </w:pPr>
      <w:r>
        <w:rPr>
          <w:rFonts w:ascii="Courier New" w:hAnsi="Courier New" w:cs="Courier New"/>
          <w:sz w:val="18"/>
          <w:szCs w:val="18"/>
        </w:rPr>
        <w:t>│         │хром, свинец;      │ГОСТ Р 51309-99 "Вода питьевая. Определение содержания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│элементов методами атомной спектрометрии"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│ПНД Ф 14.2.22-95 "Методика выполнения измерений массовой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│концентрации ионов железа, кадмия, свинца, цинка и хрома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 пробах природных и сточных вод методом пламенной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│атомно-абсорбционной спектрометрии";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│ПНД Ф 14.1:2:4.139-98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│кобальта, никеля, меди, хрома, цинка, марганца, железа,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│серебра в питьевых, природных и сточных водах методом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│атомно-абсорбционной спектрометрии с пламенной           │</w:t>
      </w:r>
    </w:p>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                   │атомизацией";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500" w:history="1">
        <w:r>
          <w:rPr>
            <w:rFonts w:ascii="Courier New" w:hAnsi="Courier New" w:cs="Courier New"/>
            <w:color w:val="0000FF"/>
            <w:sz w:val="18"/>
            <w:szCs w:val="18"/>
          </w:rPr>
          <w:t>ПНД Ф 14.1:2:4.140-98</w:t>
        </w:r>
      </w:hyperlink>
      <w:r>
        <w:rPr>
          <w:rFonts w:ascii="Courier New" w:hAnsi="Courier New" w:cs="Courier New"/>
          <w:sz w:val="18"/>
          <w:szCs w:val="18"/>
        </w:rPr>
        <w:t xml:space="preserve">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│бериллия, ванадия, висмута, кадмия, кобальта, меди,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│молибдена, мышьяка, никеля, олова, свинца, селена,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│серебра, сурьмы и хрома в питьевых, природных и сточных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│водах методом атомно-абсорбционной спектрометрии 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│электрометрической атомизацией";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│ПНД Ф 14.1:2:4.143-98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│алюминия, бария, бора, железа, кобальта, марганца, меди,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│никеля, стронция, титана, хрома и цинка в питьевых,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│природных и сточных водах методом ICP спектрометрии";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501" w:history="1">
        <w:r>
          <w:rPr>
            <w:rFonts w:ascii="Courier New" w:hAnsi="Courier New" w:cs="Courier New"/>
            <w:color w:val="0000FF"/>
            <w:sz w:val="18"/>
            <w:szCs w:val="18"/>
          </w:rPr>
          <w:t>МУК 4.1.742-99</w:t>
        </w:r>
      </w:hyperlink>
      <w:r>
        <w:rPr>
          <w:rFonts w:ascii="Courier New" w:hAnsi="Courier New" w:cs="Courier New"/>
          <w:sz w:val="18"/>
          <w:szCs w:val="18"/>
        </w:rPr>
        <w:t xml:space="preserve"> "Инверсионное вольтамперометрическое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│измерение концентрации ионов цинка, кадмия, свинца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│меди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502" w:history="1">
        <w:r>
          <w:rPr>
            <w:rFonts w:ascii="Courier New" w:hAnsi="Courier New" w:cs="Courier New"/>
            <w:color w:val="0000FF"/>
            <w:sz w:val="18"/>
            <w:szCs w:val="18"/>
          </w:rPr>
          <w:t>МУК 4.1.1256-03</w:t>
        </w:r>
      </w:hyperlink>
      <w:r>
        <w:rPr>
          <w:rFonts w:ascii="Courier New" w:hAnsi="Courier New" w:cs="Courier New"/>
          <w:sz w:val="18"/>
          <w:szCs w:val="18"/>
        </w:rPr>
        <w:t xml:space="preserve"> "Измерение массовой концентрации цинка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│флуориметрическим методом в пробах питьевой воды и воды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│поверхностных и подземных источников водопользования";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│МВИ.МН 1792-2002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│концентраций элементов в жидких пробах на спектрометре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│ARL 3410+";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│СТБ ГОСТ Р 51309-2001 "Вода питьевая.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│содержания элементов методами атомной спектрометрии";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│СТБ ISO 11885-2011 "Качество воды. Определение 33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│элементов методом атомно-эмиссионной спектрометрии 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│индуктивно-связанной плазмой";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│ИСО 11969-96 "Качество воды. Определение мышьяка";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4152-89 "Вода питьевая. Метод определения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│массовой концентрации мышьяка";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│МВИ.МН 3057-2008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│концентраций тяжелых металлов в водных матрицах методом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│пламенной атомно-абсорбционной спектрометрии";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│ИСО 8288-1986 "Качество воды. Определение содержания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│кобальта, никеля, меди, цинка, кадмия и свинца.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│Спектрометрический метод атомной абсорбции в пламени";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│СТБ ISO 15586-2011 "Качество воды. Обнаружение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│микроэлементов методом атомно-абсорбционной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│спектрометрии с использованием графитовой печи";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22001-87 "Метод атомно-абсорбционной спектрометрии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│определения примесей химических элементов".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│(в ред. </w:t>
      </w:r>
      <w:hyperlink r:id="rId503" w:history="1">
        <w:r>
          <w:rPr>
            <w:rFonts w:ascii="Courier New" w:hAnsi="Courier New" w:cs="Courier New"/>
            <w:color w:val="0000FF"/>
            <w:sz w:val="18"/>
            <w:szCs w:val="18"/>
          </w:rPr>
          <w:t>решения</w:t>
        </w:r>
      </w:hyperlink>
      <w:r>
        <w:rPr>
          <w:rFonts w:ascii="Courier New" w:hAnsi="Courier New" w:cs="Courier New"/>
          <w:sz w:val="18"/>
          <w:szCs w:val="18"/>
        </w:rPr>
        <w:t xml:space="preserve"> Коллегии Евразийской экономической комиссии от 27.11.2012 N 239)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акрилонитрил;    │ГОСТ 22648-77 "Пластмассы. Методы определения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│гигиенических показателей";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504" w:history="1">
        <w:r>
          <w:rPr>
            <w:rFonts w:ascii="Courier New" w:hAnsi="Courier New" w:cs="Courier New"/>
            <w:color w:val="0000FF"/>
            <w:sz w:val="18"/>
            <w:szCs w:val="18"/>
          </w:rPr>
          <w:t>МУК 4.1.658-96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акрилонитрила 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505" w:history="1">
        <w:r>
          <w:rPr>
            <w:rFonts w:ascii="Courier New" w:hAnsi="Courier New" w:cs="Courier New"/>
            <w:color w:val="0000FF"/>
            <w:sz w:val="18"/>
            <w:szCs w:val="18"/>
          </w:rPr>
          <w:t>МУК 2.3.3.052-96</w:t>
        </w:r>
      </w:hyperlink>
      <w:r>
        <w:rPr>
          <w:rFonts w:ascii="Courier New" w:hAnsi="Courier New" w:cs="Courier New"/>
          <w:sz w:val="18"/>
          <w:szCs w:val="18"/>
        </w:rPr>
        <w:t xml:space="preserve"> "Санитарно-химические исследования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│изделий из полистирола и сополимеров стирола";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506" w:history="1">
        <w:r>
          <w:rPr>
            <w:rFonts w:ascii="Courier New" w:hAnsi="Courier New" w:cs="Courier New"/>
            <w:color w:val="0000FF"/>
            <w:sz w:val="18"/>
            <w:szCs w:val="18"/>
          </w:rPr>
          <w:t>МУК 4.1.1206-03</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│акрилонитрила, ацетонитрила, диметилформамида,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│диэтиламина и триэтиламина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507"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│этилацетата, метанола, изопропанола, акрилонитрила, н-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4.1.10-14-91-2005 "Газохроматографический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│метод определения остаточных мономеров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│неполимеризующихся примесей, выделяющихся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│полистирольных пластиков в воде, модельных средах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│пищевых продуктах";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│МУ 11-12-25-96 "Методические указания по определению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│нитрила акриловой кислоты в вытяжках (потовая жидкость)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 волокна "Нитрон Д" методом газожидкостной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│хроматографии"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ацетальдегид;    │</w:t>
      </w:r>
      <w:hyperlink r:id="rId508"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                   │этилацетата, метанола, изопропанола, акрилонитрила, н-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│МВИ. МН 2558-2006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│концентраций ацетона и ацетальдегида в вытяжках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│модельных сред, имитирующих пищевые продукты, методом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│газовой хроматографии"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ацетон;          │</w:t>
      </w:r>
      <w:hyperlink r:id="rId509" w:history="1">
        <w:r>
          <w:rPr>
            <w:rFonts w:ascii="Courier New" w:hAnsi="Courier New" w:cs="Courier New"/>
            <w:color w:val="0000FF"/>
            <w:sz w:val="18"/>
            <w:szCs w:val="18"/>
          </w:rPr>
          <w:t>МУК 4.1.649-96</w:t>
        </w:r>
      </w:hyperlink>
      <w:r>
        <w:rPr>
          <w:rFonts w:ascii="Courier New" w:hAnsi="Courier New" w:cs="Courier New"/>
          <w:sz w:val="18"/>
          <w:szCs w:val="18"/>
        </w:rPr>
        <w:t xml:space="preserve"> "Методические указания по хромато-масс-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│спектрометрическому определению летучих органических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510" w:history="1">
        <w:r>
          <w:rPr>
            <w:rFonts w:ascii="Courier New" w:hAnsi="Courier New" w:cs="Courier New"/>
            <w:color w:val="0000FF"/>
            <w:sz w:val="18"/>
            <w:szCs w:val="18"/>
          </w:rPr>
          <w:t>МУК 4.1.650-96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ацетона, метанола,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│бензола, толуола, этилбензола, пентана, о-, м-, п-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│ксилола, гексана, октана и декана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511"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│этилацетата, метанола, изопропанола, акрилонитрила, н-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│МВИ. МН 2558-2006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│концентраций ацетона и ацетальдегида в вытяжках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│модельных сред, имитирующих пищевые продукты, методом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│газовой хроматографии"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бензол;          │</w:t>
      </w:r>
      <w:hyperlink r:id="rId512" w:history="1">
        <w:r>
          <w:rPr>
            <w:rFonts w:ascii="Courier New" w:hAnsi="Courier New" w:cs="Courier New"/>
            <w:color w:val="0000FF"/>
            <w:sz w:val="18"/>
            <w:szCs w:val="18"/>
          </w:rPr>
          <w:t>МУК 4.1.649-96</w:t>
        </w:r>
      </w:hyperlink>
      <w:r>
        <w:rPr>
          <w:rFonts w:ascii="Courier New" w:hAnsi="Courier New" w:cs="Courier New"/>
          <w:sz w:val="18"/>
          <w:szCs w:val="18"/>
        </w:rPr>
        <w:t xml:space="preserve"> "Методические указания по хромато-масс-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│спектрометрическому определению летучих органических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513" w:history="1">
        <w:r>
          <w:rPr>
            <w:rFonts w:ascii="Courier New" w:hAnsi="Courier New" w:cs="Courier New"/>
            <w:color w:val="0000FF"/>
            <w:sz w:val="18"/>
            <w:szCs w:val="18"/>
          </w:rPr>
          <w:t>МУК 4.1.650-96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ацетона, метанола,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│бензола, толуола, этилбензола, пентана, о-, м-, п-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│ксилола, гексана, октана и декана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4.1.11-11-13-2004 "Методика выполнения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│измерений концентраций бензола, толуола, хлорбензола,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о-ксилола, стирола в воде методом хромато-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│масс-спектрометрии";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4.1.10-15-91-2005 "Газохроматографический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│метод определения остаточных мономеров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│неполимеризующихся примесей, выделяющихся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│полистирольных пластиков в воде, модельных средах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│пищевых продуктах";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514"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│этилацетата, метанола, изопропанола, акрилонитрила, н-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515" w:history="1">
        <w:r>
          <w:rPr>
            <w:rFonts w:ascii="Courier New" w:hAnsi="Courier New" w:cs="Courier New"/>
            <w:color w:val="0000FF"/>
            <w:sz w:val="18"/>
            <w:szCs w:val="18"/>
          </w:rPr>
          <w:t>МУК 4.1.739-99</w:t>
        </w:r>
      </w:hyperlink>
      <w:r>
        <w:rPr>
          <w:rFonts w:ascii="Courier New" w:hAnsi="Courier New" w:cs="Courier New"/>
          <w:sz w:val="18"/>
          <w:szCs w:val="18"/>
        </w:rPr>
        <w:t xml:space="preserve"> "Хромато-масс-спектрометрическое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│определение бензола, толуола, хлорбензола, этилбензола,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│о-ксилола, стирола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516" w:history="1">
        <w:r>
          <w:rPr>
            <w:rFonts w:ascii="Courier New" w:hAnsi="Courier New" w:cs="Courier New"/>
            <w:color w:val="0000FF"/>
            <w:sz w:val="18"/>
            <w:szCs w:val="18"/>
          </w:rPr>
          <w:t>МУК 4.1.1205-03</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│бензола, трихлорэтилена, толуола, тетрахлорэтилена,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│хлорбензола, этилбензола, м-, п-ксилолов, о-ксилола,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изопропилбензола, ортохлортолуола и нафталина 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N 29 ФЦ/830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│массовой концентрации бензола, толуола, этилбензола, 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 и о-ксилолов, изопропилбензола, н-пропилбензола,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│полистирольных пластиков"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          │</w:t>
      </w:r>
      <w:hyperlink r:id="rId517" w:history="1">
        <w:r>
          <w:rPr>
            <w:rFonts w:ascii="Courier New" w:hAnsi="Courier New" w:cs="Courier New"/>
            <w:color w:val="0000FF"/>
            <w:sz w:val="18"/>
            <w:szCs w:val="18"/>
          </w:rPr>
          <w:t>МУК 4.1.650-96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ацетона, метанола,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                   │бензола, толуола, этилбензола, пентана, о-, м-, п-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│ксилола, гексана, октана и декана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518"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│определение гексана, гептана, ацетальдегида,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│ацетона, метилацетата, этилацетата, метанола,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│изопропанола, акрилонитрила, н-пропанола,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│н-пропилацетата, изобутилацетата, 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519" w:history="1">
        <w:r>
          <w:rPr>
            <w:rFonts w:ascii="Courier New" w:hAnsi="Courier New" w:cs="Courier New"/>
            <w:color w:val="0000FF"/>
            <w:sz w:val="18"/>
            <w:szCs w:val="18"/>
          </w:rPr>
          <w:t>МУ 4149-86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│осуществлению государственного надзора за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│производством и применением полимерных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класса полиолефинов, предназначенных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│для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4.1.10-15-90-2005 "Осуществление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│государственного санитарного надзора за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│производством и применением полимерных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класса полиолефинов, предназначенных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│для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спирт метиловый; │</w:t>
      </w:r>
      <w:hyperlink r:id="rId520"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│этилацетата, метанола, изопропанола, акрилонитрила, н-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521" w:history="1">
        <w:r>
          <w:rPr>
            <w:rFonts w:ascii="Courier New" w:hAnsi="Courier New" w:cs="Courier New"/>
            <w:color w:val="0000FF"/>
            <w:sz w:val="18"/>
            <w:szCs w:val="18"/>
          </w:rPr>
          <w:t>МУ 4149-86</w:t>
        </w:r>
      </w:hyperlink>
      <w:r>
        <w:rPr>
          <w:rFonts w:ascii="Courier New" w:hAnsi="Courier New" w:cs="Courier New"/>
          <w:sz w:val="18"/>
          <w:szCs w:val="18"/>
        </w:rPr>
        <w:t xml:space="preserve"> "Методические указания по осуществлению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│государственного надзора за производством и применением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│полимерных материалов класса полиолефинов,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522" w:history="1">
        <w:r>
          <w:rPr>
            <w:rFonts w:ascii="Courier New" w:hAnsi="Courier New" w:cs="Courier New"/>
            <w:color w:val="0000FF"/>
            <w:sz w:val="18"/>
            <w:szCs w:val="18"/>
          </w:rPr>
          <w:t>МУК 4.1.650-96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ацетона, метанола,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│бензола, толуола, этилбензола, пентана, о-, м-, п-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│ксилола, гексана, октана и декана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4.1.10-15-90-2005 "Осуществление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│государственного надзора за производством и применением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│полимерных материалов класса полиолефинов,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2.3.3.10-15-64-2005 "Санитарно-химические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│исследования изделий, изготовленных из полимерных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│других синтетических материалов, контактирующих 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спирт пропиловый;│</w:t>
      </w:r>
      <w:hyperlink r:id="rId523"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│этилацетата, метанола, изопропанола, акрилонитрила, н-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524" w:history="1">
        <w:r>
          <w:rPr>
            <w:rFonts w:ascii="Courier New" w:hAnsi="Courier New" w:cs="Courier New"/>
            <w:color w:val="0000FF"/>
            <w:sz w:val="18"/>
            <w:szCs w:val="18"/>
          </w:rPr>
          <w:t>МУ 4149-86</w:t>
        </w:r>
      </w:hyperlink>
      <w:r>
        <w:rPr>
          <w:rFonts w:ascii="Courier New" w:hAnsi="Courier New" w:cs="Courier New"/>
          <w:sz w:val="18"/>
          <w:szCs w:val="18"/>
        </w:rPr>
        <w:t xml:space="preserve"> "Методические указания по осуществлению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│государственного надзора за производством и применением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│полимерных материалов класса полиолефинов,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толуол;          │</w:t>
      </w:r>
      <w:hyperlink r:id="rId525"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│этилацетата, метанола, изопропанола, акрилонитрила, н-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526" w:history="1">
        <w:r>
          <w:rPr>
            <w:rFonts w:ascii="Courier New" w:hAnsi="Courier New" w:cs="Courier New"/>
            <w:color w:val="0000FF"/>
            <w:sz w:val="18"/>
            <w:szCs w:val="18"/>
          </w:rPr>
          <w:t>МУК 4.1.650-96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ацетона, метанола,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│бензола, толуола, этилбензола, пентана, о-, м-, п-       │</w:t>
      </w:r>
    </w:p>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                   │ксилола, гексана, октана и декана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527" w:history="1">
        <w:r>
          <w:rPr>
            <w:rFonts w:ascii="Courier New" w:hAnsi="Courier New" w:cs="Courier New"/>
            <w:color w:val="0000FF"/>
            <w:sz w:val="18"/>
            <w:szCs w:val="18"/>
          </w:rPr>
          <w:t>МУК 4.1.1205-03</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│бензола, трихлорэтилена, толуола, тетрахлорэтилена,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│хлорбензола, этилбензола, м-, п-ксилолов, о-ксилола,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изопропилбензола, ортохлортолуола и нафталина 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528" w:history="1">
        <w:r>
          <w:rPr>
            <w:rFonts w:ascii="Courier New" w:hAnsi="Courier New" w:cs="Courier New"/>
            <w:color w:val="0000FF"/>
            <w:sz w:val="18"/>
            <w:szCs w:val="18"/>
          </w:rPr>
          <w:t>МУК 4.1.739-99</w:t>
        </w:r>
      </w:hyperlink>
      <w:r>
        <w:rPr>
          <w:rFonts w:ascii="Courier New" w:hAnsi="Courier New" w:cs="Courier New"/>
          <w:sz w:val="18"/>
          <w:szCs w:val="18"/>
        </w:rPr>
        <w:t xml:space="preserve"> "Хромато-масс-спектрометрическое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│определение бензола, толуола, хлорбензола, этилбензола,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│о-ксилола, стирола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529" w:history="1">
        <w:r>
          <w:rPr>
            <w:rFonts w:ascii="Courier New" w:hAnsi="Courier New" w:cs="Courier New"/>
            <w:color w:val="0000FF"/>
            <w:sz w:val="18"/>
            <w:szCs w:val="18"/>
          </w:rPr>
          <w:t>МУК 4.1.649-96</w:t>
        </w:r>
      </w:hyperlink>
      <w:r>
        <w:rPr>
          <w:rFonts w:ascii="Courier New" w:hAnsi="Courier New" w:cs="Courier New"/>
          <w:sz w:val="18"/>
          <w:szCs w:val="18"/>
        </w:rPr>
        <w:t xml:space="preserve"> "Методические указания по хромато-масс-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│спектрометрическому определению летучих органических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N 29 ФЦ/830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│массовой концентрации бензола, толуола, этилбензола, 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 и о-ксилолов, изопропилбензола, н-пропилбензола,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│полистирольных пластиков";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530" w:history="1">
        <w:r>
          <w:rPr>
            <w:rFonts w:ascii="Courier New" w:hAnsi="Courier New" w:cs="Courier New"/>
            <w:color w:val="0000FF"/>
            <w:sz w:val="18"/>
            <w:szCs w:val="18"/>
          </w:rPr>
          <w:t>МУК 4.1.651-96</w:t>
        </w:r>
      </w:hyperlink>
      <w:r>
        <w:rPr>
          <w:rFonts w:ascii="Courier New" w:hAnsi="Courier New" w:cs="Courier New"/>
          <w:sz w:val="18"/>
          <w:szCs w:val="18"/>
        </w:rPr>
        <w:t xml:space="preserve"> "Методические указания по газо-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│хроматографическому определению толуола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4.1.10-14-91-2005 "Газохроматографический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│метод определения остаточных мономеров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│неполимеризующихся примесей, выделяющихся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│полистирольных пластиков в воде, модельных средах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│пищевых продуктах";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4.1.11-11-13-2004 "Методика выполнения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│измерений концентраций бензола, толуола, хлорбензола,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│этилбензола,о-ксилола, стирола в воде методом хромато-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│масс-спектрометрии"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фенол;           │</w:t>
      </w:r>
      <w:hyperlink r:id="rId531" w:history="1">
        <w:r>
          <w:rPr>
            <w:rFonts w:ascii="Courier New" w:hAnsi="Courier New" w:cs="Courier New"/>
            <w:color w:val="0000FF"/>
            <w:sz w:val="18"/>
            <w:szCs w:val="18"/>
          </w:rPr>
          <w:t>МУК 4.1.667-97</w:t>
        </w:r>
      </w:hyperlink>
      <w:r>
        <w:rPr>
          <w:rFonts w:ascii="Courier New" w:hAnsi="Courier New" w:cs="Courier New"/>
          <w:sz w:val="18"/>
          <w:szCs w:val="18"/>
        </w:rPr>
        <w:t xml:space="preserve"> "Хромо-масс-спектрометрическое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│определение концентраций фенолов и хлопроизводных 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532" w:history="1">
        <w:r>
          <w:rPr>
            <w:rFonts w:ascii="Courier New" w:hAnsi="Courier New" w:cs="Courier New"/>
            <w:color w:val="0000FF"/>
            <w:sz w:val="18"/>
            <w:szCs w:val="18"/>
          </w:rPr>
          <w:t>МУК 4.1.737-99</w:t>
        </w:r>
      </w:hyperlink>
      <w:r>
        <w:rPr>
          <w:rFonts w:ascii="Courier New" w:hAnsi="Courier New" w:cs="Courier New"/>
          <w:sz w:val="18"/>
          <w:szCs w:val="18"/>
        </w:rPr>
        <w:t xml:space="preserve"> "Хромато-масс спектрометрическое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│определение фенолов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533" w:history="1">
        <w:r>
          <w:rPr>
            <w:rFonts w:ascii="Courier New" w:hAnsi="Courier New" w:cs="Courier New"/>
            <w:color w:val="0000FF"/>
            <w:sz w:val="18"/>
            <w:szCs w:val="18"/>
          </w:rPr>
          <w:t>МУК 4.1.752-99</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│фенола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2.3.3.10-15-64-2005 "Санитарно-химические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│исследования изделий, изготовленных из полимерных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│других синтетических материалов, контактирующих 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2.3.3.10-15-89-2005 "Санитарно-гигиеническая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│оценка лакированной консервной тары";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│МВИ. МН 1924-2003 "Методика газохроматографического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│определения фенола и эпихлоргидрина в модельных средах,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│имитирующих пищевые продукты";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534" w:history="1">
        <w:r>
          <w:rPr>
            <w:rFonts w:ascii="Courier New" w:hAnsi="Courier New" w:cs="Courier New"/>
            <w:color w:val="0000FF"/>
            <w:sz w:val="18"/>
            <w:szCs w:val="18"/>
          </w:rPr>
          <w:t>МУК 4.1.647-96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фенола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535" w:history="1">
        <w:r>
          <w:rPr>
            <w:rFonts w:ascii="Courier New" w:hAnsi="Courier New" w:cs="Courier New"/>
            <w:color w:val="0000FF"/>
            <w:sz w:val="18"/>
            <w:szCs w:val="18"/>
          </w:rPr>
          <w:t>МУК 4.1.737-99</w:t>
        </w:r>
      </w:hyperlink>
      <w:r>
        <w:rPr>
          <w:rFonts w:ascii="Courier New" w:hAnsi="Courier New" w:cs="Courier New"/>
          <w:sz w:val="18"/>
          <w:szCs w:val="18"/>
        </w:rPr>
        <w:t xml:space="preserve"> "Хромато-масс-спектрометрическое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│определение фенолов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536" w:history="1">
        <w:r>
          <w:rPr>
            <w:rFonts w:ascii="Courier New" w:hAnsi="Courier New" w:cs="Courier New"/>
            <w:color w:val="0000FF"/>
            <w:sz w:val="18"/>
            <w:szCs w:val="18"/>
          </w:rPr>
          <w:t>МУК 4.1.1263-03</w:t>
        </w:r>
      </w:hyperlink>
      <w:r>
        <w:rPr>
          <w:rFonts w:ascii="Courier New" w:hAnsi="Courier New" w:cs="Courier New"/>
          <w:sz w:val="18"/>
          <w:szCs w:val="18"/>
        </w:rPr>
        <w:t xml:space="preserve"> "Измерение массовой концентрации фенолов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│общих и летучих флуориметрическим методом в пробах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│питьевой воды и воды поверхностных и подземных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│источников водопользования";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│ПНД Ф 14.1:2:4.117-97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│массовой концентрации фенолов в пробах природной,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│питьевой и сточной воды на анализаторе "Флюорат-02";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537" w:history="1">
        <w:r>
          <w:rPr>
            <w:rFonts w:ascii="Courier New" w:hAnsi="Courier New" w:cs="Courier New"/>
            <w:color w:val="0000FF"/>
            <w:sz w:val="18"/>
            <w:szCs w:val="18"/>
          </w:rPr>
          <w:t>РД 52.24.488-95</w:t>
        </w:r>
      </w:hyperlink>
      <w:r>
        <w:rPr>
          <w:rFonts w:ascii="Courier New" w:hAnsi="Courier New" w:cs="Courier New"/>
          <w:sz w:val="18"/>
          <w:szCs w:val="18"/>
        </w:rPr>
        <w:t xml:space="preserve"> "Методика выполнения измерений массовой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│концентрации определением суммы летучих фенолов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│фотометрическим методом после отгонки с паром"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формальдегид;    │</w:t>
      </w:r>
      <w:hyperlink r:id="rId538" w:history="1">
        <w:r>
          <w:rPr>
            <w:rFonts w:ascii="Courier New" w:hAnsi="Courier New" w:cs="Courier New"/>
            <w:color w:val="0000FF"/>
            <w:sz w:val="18"/>
            <w:szCs w:val="18"/>
          </w:rPr>
          <w:t>МУК 4.1.1265-03</w:t>
        </w:r>
      </w:hyperlink>
      <w:r>
        <w:rPr>
          <w:rFonts w:ascii="Courier New" w:hAnsi="Courier New" w:cs="Courier New"/>
          <w:sz w:val="18"/>
          <w:szCs w:val="18"/>
        </w:rPr>
        <w:t xml:space="preserve"> "Измерение массовой концентрации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│формальдегида флуориметрическим методом в пробах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│питьевой воды и воды поверхностных и подземных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│источников водопользования";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│РД 52.24.492-95 "Методика выполнения измерений массовой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│концентрации формальдегида в водах фотометрическим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│методом с ацетилацетоном";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539" w:history="1">
        <w:r>
          <w:rPr>
            <w:rFonts w:ascii="Courier New" w:hAnsi="Courier New" w:cs="Courier New"/>
            <w:color w:val="0000FF"/>
            <w:sz w:val="18"/>
            <w:szCs w:val="18"/>
          </w:rPr>
          <w:t>МУК 4.1.753-99</w:t>
        </w:r>
      </w:hyperlink>
      <w:r>
        <w:rPr>
          <w:rFonts w:ascii="Courier New" w:hAnsi="Courier New" w:cs="Courier New"/>
          <w:sz w:val="18"/>
          <w:szCs w:val="18"/>
        </w:rPr>
        <w:t xml:space="preserve"> "Ионохроматографическое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│формальдегида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│ПНД Ф 14.2:4.187-02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│массовой концентрации формальдегида в пробах природных,  │</w:t>
      </w:r>
    </w:p>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                   │питьевых и сточных вод на анализаторе жидкости "Флюорат- │</w:t>
      </w:r>
    </w:p>
    <w:p w:rsidR="00A654EA" w:rsidRDefault="00A654EA">
      <w:pPr>
        <w:pStyle w:val="ConsPlusCell"/>
        <w:rPr>
          <w:rFonts w:ascii="Courier New" w:hAnsi="Courier New" w:cs="Courier New"/>
          <w:sz w:val="18"/>
          <w:szCs w:val="18"/>
        </w:rPr>
      </w:pPr>
      <w:r>
        <w:rPr>
          <w:rFonts w:ascii="Courier New" w:hAnsi="Courier New" w:cs="Courier New"/>
          <w:sz w:val="18"/>
          <w:szCs w:val="18"/>
        </w:rPr>
        <w:t>│         │                   │02";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│Сб. "Методические указания по определению вредных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 в объектах окружающей среды" Вып. 1 Мн. 1993 г.;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│ПНД Ф 14.1:2:4.120-96 "Количественный химический анализ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 Методика выполнения измерений массовых концентраций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│формальдегида в пробах природной, питьевой и сточной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│воды на анализаторе "Флюорат-02";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2.3.3.10-15-64-2005 "Санитарно-химические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│исследования изделий, изготовленных из полимерных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│других синтетических материалов, контактирующих 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этилацетат;      │</w:t>
      </w:r>
      <w:hyperlink r:id="rId540"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│этилацетата, метанола, изопропанола, акрилонитрила, н-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541" w:history="1">
        <w:r>
          <w:rPr>
            <w:rFonts w:ascii="Courier New" w:hAnsi="Courier New" w:cs="Courier New"/>
            <w:color w:val="0000FF"/>
            <w:sz w:val="18"/>
            <w:szCs w:val="18"/>
          </w:rPr>
          <w:t>МУ 4149-86</w:t>
        </w:r>
      </w:hyperlink>
      <w:r>
        <w:rPr>
          <w:rFonts w:ascii="Courier New" w:hAnsi="Courier New" w:cs="Courier New"/>
          <w:sz w:val="18"/>
          <w:szCs w:val="18"/>
        </w:rPr>
        <w:t xml:space="preserve"> "Методические указания по осуществлению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│государственного надзора за производством и применением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│полимерных материалов класса полиолефинов,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4.1.10-15-90-2005 "Осуществление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│государственного надзора за производством и применением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│полимерных материалов класса полиолефинов,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w:t>
      </w:r>
    </w:p>
    <w:p w:rsidR="00A654EA" w:rsidRDefault="00A654EA">
      <w:pPr>
        <w:pStyle w:val="ConsPlusCell"/>
        <w:rPr>
          <w:rFonts w:ascii="Courier New" w:hAnsi="Courier New" w:cs="Courier New"/>
          <w:sz w:val="18"/>
          <w:szCs w:val="18"/>
        </w:rPr>
      </w:pPr>
      <w:r>
        <w:rPr>
          <w:rFonts w:ascii="Courier New" w:hAnsi="Courier New" w:cs="Courier New"/>
          <w:sz w:val="18"/>
          <w:szCs w:val="18"/>
        </w:rPr>
        <w:t>│         │Индекс токсичности │</w:t>
      </w:r>
      <w:hyperlink r:id="rId542" w:history="1">
        <w:r>
          <w:rPr>
            <w:rFonts w:ascii="Courier New" w:hAnsi="Courier New" w:cs="Courier New"/>
            <w:color w:val="0000FF"/>
            <w:sz w:val="18"/>
            <w:szCs w:val="18"/>
          </w:rPr>
          <w:t>МУ 1.1.037-95</w:t>
        </w:r>
      </w:hyperlink>
      <w:r>
        <w:rPr>
          <w:rFonts w:ascii="Courier New" w:hAnsi="Courier New" w:cs="Courier New"/>
          <w:sz w:val="18"/>
          <w:szCs w:val="18"/>
        </w:rPr>
        <w:t xml:space="preserve"> "Биотестирование продукции из полимерных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│других материалов"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w:t>
      </w:r>
    </w:p>
    <w:p w:rsidR="00A654EA" w:rsidRDefault="00A654EA">
      <w:pPr>
        <w:pStyle w:val="ConsPlusCell"/>
        <w:rPr>
          <w:rFonts w:ascii="Courier New" w:hAnsi="Courier New" w:cs="Courier New"/>
          <w:sz w:val="18"/>
          <w:szCs w:val="18"/>
        </w:rPr>
      </w:pPr>
      <w:r>
        <w:rPr>
          <w:rFonts w:ascii="Courier New" w:hAnsi="Courier New" w:cs="Courier New"/>
          <w:sz w:val="18"/>
          <w:szCs w:val="18"/>
        </w:rPr>
        <w:t>│ Одежда, изделия из текстильных материалов и меха, трикотажные изделия, готовые штучные│</w:t>
      </w:r>
    </w:p>
    <w:p w:rsidR="00A654EA" w:rsidRDefault="00A654EA">
      <w:pPr>
        <w:pStyle w:val="ConsPlusCell"/>
        <w:rPr>
          <w:rFonts w:ascii="Courier New" w:hAnsi="Courier New" w:cs="Courier New"/>
          <w:sz w:val="18"/>
          <w:szCs w:val="18"/>
        </w:rPr>
      </w:pPr>
      <w:r>
        <w:rPr>
          <w:rFonts w:ascii="Courier New" w:hAnsi="Courier New" w:cs="Courier New"/>
          <w:sz w:val="18"/>
          <w:szCs w:val="18"/>
        </w:rPr>
        <w:t>│   текстильные изделия и текстильные материалы, используемые для изготовления обуви,   │</w:t>
      </w:r>
    </w:p>
    <w:p w:rsidR="00A654EA" w:rsidRDefault="00A654EA">
      <w:pPr>
        <w:pStyle w:val="ConsPlusCell"/>
        <w:rPr>
          <w:rFonts w:ascii="Courier New" w:hAnsi="Courier New" w:cs="Courier New"/>
          <w:sz w:val="18"/>
          <w:szCs w:val="18"/>
        </w:rPr>
      </w:pPr>
      <w:r>
        <w:rPr>
          <w:rFonts w:ascii="Courier New" w:hAnsi="Courier New" w:cs="Courier New"/>
          <w:sz w:val="18"/>
          <w:szCs w:val="18"/>
        </w:rPr>
        <w:t>│              одежды и изделий из кожи, кожгалантерейных изделий и колясок             │</w:t>
      </w:r>
    </w:p>
    <w:p w:rsidR="00A654EA" w:rsidRDefault="00A654EA">
      <w:pPr>
        <w:pStyle w:val="ConsPlusCell"/>
        <w:rPr>
          <w:rFonts w:ascii="Courier New" w:hAnsi="Courier New" w:cs="Courier New"/>
          <w:sz w:val="18"/>
          <w:szCs w:val="18"/>
        </w:rPr>
      </w:pPr>
      <w:r>
        <w:rPr>
          <w:rFonts w:ascii="Courier New" w:hAnsi="Courier New" w:cs="Courier New"/>
          <w:sz w:val="18"/>
          <w:szCs w:val="18"/>
        </w:rPr>
        <w:t>├─────────┬───────────────────┬─────────────────────────────────────────────────────────┤</w:t>
      </w:r>
    </w:p>
    <w:p w:rsidR="00A654EA" w:rsidRDefault="00A654EA">
      <w:pPr>
        <w:pStyle w:val="ConsPlusCell"/>
        <w:rPr>
          <w:rFonts w:ascii="Courier New" w:hAnsi="Courier New" w:cs="Courier New"/>
          <w:sz w:val="18"/>
          <w:szCs w:val="18"/>
        </w:rPr>
      </w:pPr>
      <w:r>
        <w:rPr>
          <w:rFonts w:ascii="Courier New" w:hAnsi="Courier New" w:cs="Courier New"/>
          <w:sz w:val="18"/>
          <w:szCs w:val="18"/>
        </w:rPr>
        <w:t>│27       │Отбор проб         │ГОСТ 23948-80 "Изделия швейные. Правила приемки"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9173-86 "Изделия трикотажные. Правила приемки"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20566-75 "Ткани и штучные изделия текстильные.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│Правила приемки и метод отбора проб"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8844-75 "Полотна трикотажные. Правила приемки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│метод отбора проб"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13587-77 "Полотна нетканые и изделия штучные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│нетканые. Правила приемки и метод отбора проб"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543" w:history="1">
        <w:r>
          <w:rPr>
            <w:rFonts w:ascii="Courier New" w:hAnsi="Courier New" w:cs="Courier New"/>
            <w:color w:val="0000FF"/>
            <w:sz w:val="18"/>
            <w:szCs w:val="18"/>
          </w:rPr>
          <w:t>МУК 4.1/4.3.1485-03</w:t>
        </w:r>
      </w:hyperlink>
      <w:r>
        <w:rPr>
          <w:rFonts w:ascii="Courier New" w:hAnsi="Courier New" w:cs="Courier New"/>
          <w:sz w:val="18"/>
          <w:szCs w:val="18"/>
        </w:rPr>
        <w:t xml:space="preserve"> "Гигиеническая оценка одежды для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│детей, подростков и взрослых. Методы контроля.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│Химические факторы. Физические факторы".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Р 52958-2008 "Шкурки меховые и овчины выделанные.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│Правила приемки, методы отбора образцов и подготовка 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│для контроля"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│СанПиН 2.4.7.16-4-2006 "Гигиенические требования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│безопасности к детской одежде и обуви"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1.1.10-12-96-2005 "Гигиеническая оценка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│тканей, одежды и обуви"                                  │</w:t>
      </w:r>
    </w:p>
    <w:p w:rsidR="00A654EA" w:rsidRDefault="00A654EA">
      <w:pPr>
        <w:pStyle w:val="ConsPlusCell"/>
        <w:rPr>
          <w:rFonts w:ascii="Courier New" w:hAnsi="Courier New" w:cs="Courier New"/>
          <w:sz w:val="18"/>
          <w:szCs w:val="18"/>
        </w:rPr>
      </w:pPr>
      <w:r>
        <w:rPr>
          <w:rFonts w:ascii="Courier New" w:hAnsi="Courier New" w:cs="Courier New"/>
          <w:sz w:val="18"/>
          <w:szCs w:val="18"/>
        </w:rPr>
        <w:t>├─────────┼───────────────────┼─────────────────────────────────────────────────────────┤</w:t>
      </w:r>
    </w:p>
    <w:p w:rsidR="00A654EA" w:rsidRDefault="00A654EA">
      <w:pPr>
        <w:pStyle w:val="ConsPlusCell"/>
        <w:rPr>
          <w:rFonts w:ascii="Courier New" w:hAnsi="Courier New" w:cs="Courier New"/>
          <w:sz w:val="18"/>
          <w:szCs w:val="18"/>
        </w:rPr>
      </w:pPr>
      <w:r>
        <w:rPr>
          <w:rFonts w:ascii="Courier New" w:hAnsi="Courier New" w:cs="Courier New"/>
          <w:sz w:val="18"/>
          <w:szCs w:val="18"/>
        </w:rPr>
        <w:t>│28       │Уровень            │</w:t>
      </w:r>
      <w:hyperlink r:id="rId544" w:history="1">
        <w:r>
          <w:rPr>
            <w:rFonts w:ascii="Courier New" w:hAnsi="Courier New" w:cs="Courier New"/>
            <w:color w:val="0000FF"/>
            <w:sz w:val="18"/>
            <w:szCs w:val="18"/>
          </w:rPr>
          <w:t>МУК 4.1/4.3.1485-03</w:t>
        </w:r>
      </w:hyperlink>
      <w:r>
        <w:rPr>
          <w:rFonts w:ascii="Courier New" w:hAnsi="Courier New" w:cs="Courier New"/>
          <w:sz w:val="18"/>
          <w:szCs w:val="18"/>
        </w:rPr>
        <w:t xml:space="preserve"> "Гигиеническая оценка одежды для     │</w:t>
      </w:r>
    </w:p>
    <w:p w:rsidR="00A654EA" w:rsidRDefault="00A654EA">
      <w:pPr>
        <w:pStyle w:val="ConsPlusCell"/>
        <w:rPr>
          <w:rFonts w:ascii="Courier New" w:hAnsi="Courier New" w:cs="Courier New"/>
          <w:sz w:val="18"/>
          <w:szCs w:val="18"/>
        </w:rPr>
      </w:pPr>
      <w:r>
        <w:rPr>
          <w:rFonts w:ascii="Courier New" w:hAnsi="Courier New" w:cs="Courier New"/>
          <w:sz w:val="18"/>
          <w:szCs w:val="18"/>
        </w:rPr>
        <w:t>│         │напряженности      │детей, подростков и взрослых. Методы контроля.           │</w:t>
      </w:r>
    </w:p>
    <w:p w:rsidR="00A654EA" w:rsidRDefault="00A654EA">
      <w:pPr>
        <w:pStyle w:val="ConsPlusCell"/>
        <w:rPr>
          <w:rFonts w:ascii="Courier New" w:hAnsi="Courier New" w:cs="Courier New"/>
          <w:sz w:val="18"/>
          <w:szCs w:val="18"/>
        </w:rPr>
      </w:pPr>
      <w:r>
        <w:rPr>
          <w:rFonts w:ascii="Courier New" w:hAnsi="Courier New" w:cs="Courier New"/>
          <w:sz w:val="18"/>
          <w:szCs w:val="18"/>
        </w:rPr>
        <w:t>│         │электростатистичес-│Химические факторы. Физические факторы"                  │</w:t>
      </w:r>
    </w:p>
    <w:p w:rsidR="00A654EA" w:rsidRDefault="00A654EA">
      <w:pPr>
        <w:pStyle w:val="ConsPlusCell"/>
        <w:rPr>
          <w:rFonts w:ascii="Courier New" w:hAnsi="Courier New" w:cs="Courier New"/>
          <w:sz w:val="18"/>
          <w:szCs w:val="18"/>
        </w:rPr>
      </w:pPr>
      <w:r>
        <w:rPr>
          <w:rFonts w:ascii="Courier New" w:hAnsi="Courier New" w:cs="Courier New"/>
          <w:sz w:val="18"/>
          <w:szCs w:val="18"/>
        </w:rPr>
        <w:t>│         │кого поля          │СанПиН 9-29.7-95 "Санитарные нормы допустимых уровней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│физических факторов при применении товаров народного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│потребления в бытовых условиях. Методика измерения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│напряженности электростатического поля"                  │</w:t>
      </w:r>
    </w:p>
    <w:p w:rsidR="00A654EA" w:rsidRDefault="00A654EA">
      <w:pPr>
        <w:pStyle w:val="ConsPlusCell"/>
        <w:rPr>
          <w:rFonts w:ascii="Courier New" w:hAnsi="Courier New" w:cs="Courier New"/>
          <w:sz w:val="18"/>
          <w:szCs w:val="18"/>
        </w:rPr>
      </w:pPr>
      <w:r>
        <w:rPr>
          <w:rFonts w:ascii="Courier New" w:hAnsi="Courier New" w:cs="Courier New"/>
          <w:sz w:val="18"/>
          <w:szCs w:val="18"/>
        </w:rPr>
        <w:t>├─────────┼───────────────────┼─────────────────────────────────────────────────────────┤</w:t>
      </w:r>
    </w:p>
    <w:p w:rsidR="00A654EA" w:rsidRDefault="00A654EA">
      <w:pPr>
        <w:pStyle w:val="ConsPlusCell"/>
        <w:rPr>
          <w:rFonts w:ascii="Courier New" w:hAnsi="Courier New" w:cs="Courier New"/>
          <w:sz w:val="18"/>
          <w:szCs w:val="18"/>
        </w:rPr>
      </w:pPr>
      <w:r>
        <w:rPr>
          <w:rFonts w:ascii="Courier New" w:hAnsi="Courier New" w:cs="Courier New"/>
          <w:sz w:val="18"/>
          <w:szCs w:val="18"/>
        </w:rPr>
        <w:t>│29       │Идентификация      │ГОСТ ИСО 1833-2001 "Материалы текстильные. Методы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│количественного химического анализа двухкомпонентных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│смесей волокон"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ISO 1833-1-2011 "Материалы текстильные.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│Количественный химический анализ. Основные принципы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│испытаний"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ISO 1833-2-2011 "Материалы текстильные.             │</w:t>
      </w:r>
    </w:p>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                   │Количественный химический анализ. Смеси из трех волокон"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ISO 1833-3-2011 "Материалы текстильные.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│Количественный химический анализ. Смеси ацетатных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│некоторых других волокон. Метод с использованием ацетона"│</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ISO 1833-5-2011 "Материалы текстильные.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│Количественный химический анализ. Смеси вискозных,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│медноаммиачных или высокомодульных и хлопчатобумажных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│волокон. Метод с использованием цинката натрия"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ISO 1833-7-2011 "Материалы текстильные.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│Количественный химический анализ. Смеси полиамидных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│некоторых других волокон. Метод с использованием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│муравьиной кислоты"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ISO 1833-8-2011 "Материалы текстильные.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│Количественный химический анализ. Смеси ацетатных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│триацетатных волокон. Метод с использованием ацетона"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ISO 1833-10-2011 "Материалы текстильные.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│Количественный химический анализ. Смеси триацетатных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│волокон с другими. Метод с использованием дихлорметана"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ISO 1833-11-2011 "Материалы текстильные.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│Количественный химический анализ. Смеси целлюлозы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│полиэфирных волокон. Метод с использованием серной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│кислоты"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ISO 1833-12-2011 "Материалы текстильные.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│Количественный химический анализ. Смеси акриловых,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│некоторых модакриловых, некоторых хлорсодержащих,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│эластановых и других волокон. Метод с использованием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│диметилформамида"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ISO 1833-13-2011 "Материалы текстильные.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│Количественный химический анализ. Смеси акриловых,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│некоторых хлорсодержащих и некоторых других волокон.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│Метод с использованием карбодисульфидацетона"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ISO 1833-14-2011 "Материалы текстильные.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│Количественный химический анализ. Смеси ацетатных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│некоторых хлорсодержащих волокон. Метод с использованием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│уксусной кислоты"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ISO 1833-17-2011 "Материалы текстильные.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│Количественный химический анализ. Смеси хлорсодержащих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│(Гомополимеры винилхлорида) и некоторых других волокон.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│Метод с использованием серной кислоты"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ISO 1833-18-2011 "Материалы текстильные.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│Количественный химический анализ. Смеси шелковых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│шерстяных или волосяных волокон. Метод с использованием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│серной кислоты"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ISO 1833-19-2011 "Материалы текстильные.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│Количественный химический анализ. Смеси целлюлозных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│волокон и асбеста. Метод с применением нагрева"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ISO 1833-21-2011 "Материалы текстильные.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│Количественный химический анализ. Смеси хлорсодержащих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│волокон, некоторых модакриловых, эластановых, ацетатных,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│триацетатных и некоторых других волокон. Метод 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│применением хлоргексанола"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ИСО 5088-2001 "Материалы текстильные. Методы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│количественного анализа трехкомпонентных смесей волокон"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ИСО 5089-2001 "Материалы текстильные. Подготовка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│проб для химических испытаний"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4659-79 "Ткани и пряжа чистошерстяные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│полушерстяные. Методы химических испытаний"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25617-83 "Ткани и изделия льняные, полульняные,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│хлопчатобумажные и смешанные. Методы химических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│испытаний"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30387-95/ГОСТ Р 50721-94 "Полотна и изделия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│трикотажные. Методы определения вида и массовой доли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│сырья"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Р ИСО 1833-16-2007 "Материалы текстильные.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│Количественный химический анализ. Часть 16. Смеси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│полипропиленовых волокон и некоторых других волокон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│(метод с использованием ксилола)"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│СТБ ISO 1833-20-2012 "Материалы текстильные.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│Количественный химический анализ. Часть 20. Смеси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│эластановых и некоторых других волокон (метод 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│использованием диметилацетамида)"                        │</w:t>
      </w:r>
    </w:p>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                   │СТБ ГОСТ Р 50721-97 "Полотна и изделия трикотажные.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│Методы определения вида и массовой доли сырья"           │</w:t>
      </w:r>
    </w:p>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│(п. 29 в ред. </w:t>
      </w:r>
      <w:hyperlink r:id="rId545" w:history="1">
        <w:r>
          <w:rPr>
            <w:rFonts w:ascii="Courier New" w:hAnsi="Courier New" w:cs="Courier New"/>
            <w:color w:val="0000FF"/>
            <w:sz w:val="18"/>
            <w:szCs w:val="18"/>
          </w:rPr>
          <w:t>решения</w:t>
        </w:r>
      </w:hyperlink>
      <w:r>
        <w:rPr>
          <w:rFonts w:ascii="Courier New" w:hAnsi="Courier New" w:cs="Courier New"/>
          <w:sz w:val="18"/>
          <w:szCs w:val="18"/>
        </w:rPr>
        <w:t xml:space="preserve"> Коллегии Евразийской экономической комиссии от 27.11.2012 N 239) │</w:t>
      </w:r>
    </w:p>
    <w:p w:rsidR="00A654EA" w:rsidRDefault="00A654EA">
      <w:pPr>
        <w:pStyle w:val="ConsPlusCell"/>
        <w:rPr>
          <w:rFonts w:ascii="Courier New" w:hAnsi="Courier New" w:cs="Courier New"/>
          <w:sz w:val="18"/>
          <w:szCs w:val="18"/>
        </w:rPr>
      </w:pPr>
      <w:r>
        <w:rPr>
          <w:rFonts w:ascii="Courier New" w:hAnsi="Courier New" w:cs="Courier New"/>
          <w:sz w:val="18"/>
          <w:szCs w:val="18"/>
        </w:rPr>
        <w:t>├─────────┼───────────────────┼─────────────────────────────────────────────────────────┤</w:t>
      </w:r>
    </w:p>
    <w:p w:rsidR="00A654EA" w:rsidRDefault="00A654EA">
      <w:pPr>
        <w:pStyle w:val="ConsPlusCell"/>
        <w:rPr>
          <w:rFonts w:ascii="Courier New" w:hAnsi="Courier New" w:cs="Courier New"/>
          <w:sz w:val="18"/>
          <w:szCs w:val="18"/>
        </w:rPr>
      </w:pPr>
      <w:r>
        <w:rPr>
          <w:rFonts w:ascii="Courier New" w:hAnsi="Courier New" w:cs="Courier New"/>
          <w:sz w:val="18"/>
          <w:szCs w:val="18"/>
        </w:rPr>
        <w:t>│30       │Климатические      │ГОСТ 10681-75 "Материалы текстильные.                    │</w:t>
      </w:r>
    </w:p>
    <w:p w:rsidR="00A654EA" w:rsidRDefault="00A654EA">
      <w:pPr>
        <w:pStyle w:val="ConsPlusCell"/>
        <w:rPr>
          <w:rFonts w:ascii="Courier New" w:hAnsi="Courier New" w:cs="Courier New"/>
          <w:sz w:val="18"/>
          <w:szCs w:val="18"/>
        </w:rPr>
      </w:pPr>
      <w:r>
        <w:rPr>
          <w:rFonts w:ascii="Courier New" w:hAnsi="Courier New" w:cs="Courier New"/>
          <w:sz w:val="18"/>
          <w:szCs w:val="18"/>
        </w:rPr>
        <w:t>│         │условия проведения │Климатические условия для кондиционирования и испытания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│испытаний          │проб и методы их определения"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546" w:history="1">
        <w:r>
          <w:rPr>
            <w:rFonts w:ascii="Courier New" w:hAnsi="Courier New" w:cs="Courier New"/>
            <w:color w:val="0000FF"/>
            <w:sz w:val="18"/>
            <w:szCs w:val="18"/>
          </w:rPr>
          <w:t>МУК 4.1/4.3.1485-03</w:t>
        </w:r>
      </w:hyperlink>
      <w:r>
        <w:rPr>
          <w:rFonts w:ascii="Courier New" w:hAnsi="Courier New" w:cs="Courier New"/>
          <w:sz w:val="18"/>
          <w:szCs w:val="18"/>
        </w:rPr>
        <w:t xml:space="preserve"> "Гигиеническая оценка одежды для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│детей, подростков и взрослых. Методы контроля.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│Химические факторы. Физические факторы"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│СТБ ISO 139-2008 "Материалы текстильные. Стандартные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│атмосферные условия для кондиционирования и испытаний" 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│части стандартных климатических условий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Р ИСО 139-2007 "Изделия текстильные. Стандартные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│атмосферные условия для кондиционирования и проведения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│испытаний"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│(в ред. </w:t>
      </w:r>
      <w:hyperlink r:id="rId547" w:history="1">
        <w:r>
          <w:rPr>
            <w:rFonts w:ascii="Courier New" w:hAnsi="Courier New" w:cs="Courier New"/>
            <w:color w:val="0000FF"/>
            <w:sz w:val="18"/>
            <w:szCs w:val="18"/>
          </w:rPr>
          <w:t>решения</w:t>
        </w:r>
      </w:hyperlink>
      <w:r>
        <w:rPr>
          <w:rFonts w:ascii="Courier New" w:hAnsi="Courier New" w:cs="Courier New"/>
          <w:sz w:val="18"/>
          <w:szCs w:val="18"/>
        </w:rPr>
        <w:t xml:space="preserve"> Коллегии Евразийской экономической комиссии от 27.11.2012 N 239)       │</w:t>
      </w:r>
    </w:p>
    <w:p w:rsidR="00A654EA" w:rsidRDefault="00A654EA">
      <w:pPr>
        <w:pStyle w:val="ConsPlusCell"/>
        <w:rPr>
          <w:rFonts w:ascii="Courier New" w:hAnsi="Courier New" w:cs="Courier New"/>
          <w:sz w:val="18"/>
          <w:szCs w:val="18"/>
        </w:rPr>
      </w:pPr>
      <w:r>
        <w:rPr>
          <w:rFonts w:ascii="Courier New" w:hAnsi="Courier New" w:cs="Courier New"/>
          <w:sz w:val="18"/>
          <w:szCs w:val="18"/>
        </w:rPr>
        <w:t>├─────────┼───────────────────┼─────────────────────────────────────────────────────────┤</w:t>
      </w:r>
    </w:p>
    <w:p w:rsidR="00A654EA" w:rsidRDefault="00A654EA">
      <w:pPr>
        <w:pStyle w:val="ConsPlusCell"/>
        <w:rPr>
          <w:rFonts w:ascii="Courier New" w:hAnsi="Courier New" w:cs="Courier New"/>
          <w:sz w:val="18"/>
          <w:szCs w:val="18"/>
        </w:rPr>
      </w:pPr>
      <w:r>
        <w:rPr>
          <w:rFonts w:ascii="Courier New" w:hAnsi="Courier New" w:cs="Courier New"/>
          <w:sz w:val="18"/>
          <w:szCs w:val="18"/>
        </w:rPr>
        <w:t>│31       │Требования химико- │                                                         │</w:t>
      </w:r>
    </w:p>
    <w:p w:rsidR="00A654EA" w:rsidRDefault="00A654EA">
      <w:pPr>
        <w:pStyle w:val="ConsPlusCell"/>
        <w:rPr>
          <w:rFonts w:ascii="Courier New" w:hAnsi="Courier New" w:cs="Courier New"/>
          <w:sz w:val="18"/>
          <w:szCs w:val="18"/>
        </w:rPr>
      </w:pPr>
      <w:r>
        <w:rPr>
          <w:rFonts w:ascii="Courier New" w:hAnsi="Courier New" w:cs="Courier New"/>
          <w:sz w:val="18"/>
          <w:szCs w:val="18"/>
        </w:rPr>
        <w:t>│         │биологической      │                                                         │</w:t>
      </w:r>
    </w:p>
    <w:p w:rsidR="00A654EA" w:rsidRDefault="00A654EA">
      <w:pPr>
        <w:pStyle w:val="ConsPlusCell"/>
        <w:rPr>
          <w:rFonts w:ascii="Courier New" w:hAnsi="Courier New" w:cs="Courier New"/>
          <w:sz w:val="18"/>
          <w:szCs w:val="18"/>
        </w:rPr>
      </w:pPr>
      <w:r>
        <w:rPr>
          <w:rFonts w:ascii="Courier New" w:hAnsi="Courier New" w:cs="Courier New"/>
          <w:sz w:val="18"/>
          <w:szCs w:val="18"/>
        </w:rPr>
        <w:t>│         │безопасности: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гигроскопичность;│ГОСТ 3816-81 (ИСО 811-81) "Полотна текстильные. Методы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│определения гигроскопических и водоотталкивающих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│свойств"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воздухопроница-  │ГОСТ 12088-77 "Материалы текстильные и изделия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│емость;            │из них. Метод определения воздухопроницаемости"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устойчивость     │ГОСТ 9733.0-83 "Материалы текстильные. Общие требования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│окраски;           │к методам испытаний устойчивости окраски к физико-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│химическим воздействиям"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9733.4-83 "Материалы текстильные. Метод испытания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│устойчивости окраски к стиркам"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9733.5-83 "Материалы текстильные. Метод испытания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│устойчивости окраски к дистиллированной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9733.6-83 "Материалы текстильные. Методы испытаний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│устойчивости окрасок к "поту"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9733.9-83 "Материалы текстильные. Метод испытания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│устойчивости окраски к морской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9733.27-83 "Материалы текстильные. Метод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│испытания устойчивости окраски к трению"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2351-88 "Изделия и полотна трикотажные.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│Нормы устойчивости окраски и методы ее определения"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7780-78 "Ткани и штучные изделия льняные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 полульняные. Нормы устойчивости окраски и методы ее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11151-77 "Ткани чистошерстяные и полушерстяные.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│Нормы устойчивости окраски и методы ее определения"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13527-78 "Изделия штучные тканые и ткани набивные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│чистошерстяные и полушерстяные. Нормы устойчивости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│окраски и методы ее определения"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7779-75 "Ткани и изделия штучные шелковые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│полушелковые. Нормы устойчивости окраски и методы ее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23433-79 "Ткани и штучные изделия из химических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│волокон. Нормы устойчивости окраски и методы ее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7913-76 "Ткани и штучные изделия хлопчатобумажные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│смешанные. Нормы устойчивости окраски и методы ее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23627-89 "Изделия текстильно-галантерейные тканые,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│плетеные, витые и вязаные, метражные и штучные. Нормы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│устойчивости окраски и методы ее определения"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Р ИСО 105-A01-99 "Материалы текстильные.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│Определение устойчивости окраски. Часть A01.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│Общие требования к проведению испытаний"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ИСО 105-A01-2002 "Материалы текстильные.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│Определение устойчивости окраски. Часть A01.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│Общие требования к проведению испытаний"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Р ИСО 105-A02-99 "Материалы текстильные.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│Определение устойчивости окраски. Часть A02.             │</w:t>
      </w:r>
    </w:p>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                   │Серая шкала для оценки изменения окраски"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ИСО 105-A02-2002 "Материалы текстильные.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│Определение устойчивости окраски. Часть A02.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│Серая шкала для оценки изменения окраски"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Р ИСО 105-A03-99 "Материалы текстильные.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│Определение устойчивости окраски. Часть A03.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│Серая шкала для оценки степени закрашивания"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ИСО 105-A03-2002 "Материалы текстильные.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│Определение устойчивости окраски. Часть A03.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│Серая шкала для оценки степени закрашивания"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Р ИСО 105-A04-99 "Материалы текстильные.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│Определение устойчивости окраски. Часть A04.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│Метод инструментальной оценки степени закрашивания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│смежных тканей"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ИСО 105-A04-2002 "Материалы текстильные.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│Определение устойчивости окраски. Часть A04.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│Метод инструментальной оценки степени закрашивания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│смежных тканей"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Р ИСО 105-A05-99 "Материалы текстильные.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│Определение устойчивости окраски. Часть A05.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│Метод инструментальной оценки изменения окраски для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│определения баллов по серой шкале"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Р ИСО 105-E02-99 "Материалы текстильные.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│Определение устойчивости окраски. Часть E02.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│Метод определения устойчивости окраски к действию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│морской воды"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ИСО 105-E02-2002 "Материалы текстильные.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│Определение устойчивости окраски. Часть E02. Метод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│определения устойчивости окраски к действию морской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│СТБ ИСО 105-E04-2010 "Материалы текстильные.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│Определение устойчивости окраски. Часть E04.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│Метод определения устойчивости окраски к поту"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Р ИСО 105-F-99 "Материалы текстильные.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│Определение устойчивости окраски. Часть F. Ткани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│стандартные смежные. Технические требования"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ИСО 105-F-2002 "Материалы текстильные.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│Определение устойчивости окраски. Часть F. Ткани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│стандартные смежные. Технические требования"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Р ИСО 105-F10-99 "Материалы текстильные.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│Определение устойчивости окраски. Часть F10.             │</w:t>
      </w:r>
    </w:p>
    <w:p w:rsidR="00A654EA" w:rsidRDefault="00A654EA">
      <w:pPr>
        <w:pStyle w:val="ConsPlusCell"/>
        <w:rPr>
          <w:rFonts w:ascii="Courier New" w:hAnsi="Courier New" w:cs="Courier New"/>
          <w:sz w:val="18"/>
          <w:szCs w:val="18"/>
        </w:rPr>
      </w:pPr>
      <w:r>
        <w:rPr>
          <w:rFonts w:ascii="Courier New" w:hAnsi="Courier New" w:cs="Courier New"/>
          <w:sz w:val="18"/>
          <w:szCs w:val="18"/>
        </w:rPr>
        <w:t>│         │                   │Ткани смежные многокомпонентные. Технические требования"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ИСО 105-F10-2002 "Материалы текстильные.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│Определение устойчивости окраски. Часть F10.             │</w:t>
      </w:r>
    </w:p>
    <w:p w:rsidR="00A654EA" w:rsidRDefault="00A654EA">
      <w:pPr>
        <w:pStyle w:val="ConsPlusCell"/>
        <w:rPr>
          <w:rFonts w:ascii="Courier New" w:hAnsi="Courier New" w:cs="Courier New"/>
          <w:sz w:val="18"/>
          <w:szCs w:val="18"/>
        </w:rPr>
      </w:pPr>
      <w:r>
        <w:rPr>
          <w:rFonts w:ascii="Courier New" w:hAnsi="Courier New" w:cs="Courier New"/>
          <w:sz w:val="18"/>
          <w:szCs w:val="18"/>
        </w:rPr>
        <w:t>│         │                   │Ткани смежные многокомпонентные. Технические требования"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Р ИСО 105-J01-99 "Материалы текстильные.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│Определение устойчивости окраски. Часть J01. Общие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│требования к инструментальному методу измерения цвета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│поверхности"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ИСО 105-J01-2002 "Материалы текстильные.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│Определение устойчивости окраски. Часть J01.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│Общие требования к инструментальному методу измерения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│цвета поверхности"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Р 53015-2008 "Шкурки меховые и овчины выделанные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│крашеные. Метод определения устойчивости окраски к       │</w:t>
      </w:r>
    </w:p>
    <w:p w:rsidR="00A654EA" w:rsidRDefault="00A654EA">
      <w:pPr>
        <w:pStyle w:val="ConsPlusCell"/>
        <w:rPr>
          <w:rFonts w:ascii="Courier New" w:hAnsi="Courier New" w:cs="Courier New"/>
          <w:sz w:val="18"/>
          <w:szCs w:val="18"/>
        </w:rPr>
      </w:pPr>
      <w:r>
        <w:rPr>
          <w:rFonts w:ascii="Courier New" w:hAnsi="Courier New" w:cs="Courier New"/>
          <w:sz w:val="18"/>
          <w:szCs w:val="18"/>
        </w:rPr>
        <w:t>│         │                   │трению"                                                  │</w:t>
      </w:r>
    </w:p>
    <w:p w:rsidR="00A654EA" w:rsidRDefault="00A654EA">
      <w:pPr>
        <w:pStyle w:val="ConsPlusCell"/>
        <w:rPr>
          <w:rFonts w:ascii="Courier New" w:hAnsi="Courier New" w:cs="Courier New"/>
          <w:sz w:val="18"/>
          <w:szCs w:val="18"/>
        </w:rPr>
      </w:pPr>
      <w:r>
        <w:rPr>
          <w:rFonts w:ascii="Courier New" w:hAnsi="Courier New" w:cs="Courier New"/>
          <w:sz w:val="18"/>
          <w:szCs w:val="18"/>
        </w:rPr>
        <w:t>├─────────┼───────────────────┼─────────────────────────────────────────────────────────┤</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водопоглощение;  │п. 3.10 ГОСТ 11027-80 "Ткани и штучные изделия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│хлопчатобумажные махровые и вафельные. Общие технические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│условия"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3816-81 (ИСО 811-81) "Полотна текстильные. Методы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│определения гигроскопических и водоотталкивающих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│свойств"                                                 │</w:t>
      </w:r>
    </w:p>
    <w:p w:rsidR="00A654EA" w:rsidRDefault="00A654EA">
      <w:pPr>
        <w:pStyle w:val="ConsPlusCell"/>
        <w:rPr>
          <w:rFonts w:ascii="Courier New" w:hAnsi="Courier New" w:cs="Courier New"/>
          <w:sz w:val="18"/>
          <w:szCs w:val="18"/>
        </w:rPr>
      </w:pPr>
      <w:r>
        <w:rPr>
          <w:rFonts w:ascii="Courier New" w:hAnsi="Courier New" w:cs="Courier New"/>
          <w:sz w:val="18"/>
          <w:szCs w:val="18"/>
        </w:rPr>
        <w:t>├─────────┼───────────────────┼─────────────────────────────────────────────────────────┤</w:t>
      </w:r>
    </w:p>
    <w:p w:rsidR="00A654EA" w:rsidRDefault="00A654EA">
      <w:pPr>
        <w:pStyle w:val="ConsPlusCell"/>
        <w:rPr>
          <w:rFonts w:ascii="Courier New" w:hAnsi="Courier New" w:cs="Courier New"/>
          <w:sz w:val="18"/>
          <w:szCs w:val="18"/>
        </w:rPr>
      </w:pPr>
      <w:bookmarkStart w:id="65" w:name="Par7233"/>
      <w:bookmarkEnd w:id="65"/>
      <w:r>
        <w:rPr>
          <w:rFonts w:ascii="Courier New" w:hAnsi="Courier New" w:cs="Courier New"/>
          <w:sz w:val="18"/>
          <w:szCs w:val="18"/>
        </w:rPr>
        <w:t>│32       │Требования         │                                                         │</w:t>
      </w:r>
    </w:p>
    <w:p w:rsidR="00A654EA" w:rsidRDefault="00A654EA">
      <w:pPr>
        <w:pStyle w:val="ConsPlusCell"/>
        <w:rPr>
          <w:rFonts w:ascii="Courier New" w:hAnsi="Courier New" w:cs="Courier New"/>
          <w:sz w:val="18"/>
          <w:szCs w:val="18"/>
        </w:rPr>
      </w:pPr>
      <w:r>
        <w:rPr>
          <w:rFonts w:ascii="Courier New" w:hAnsi="Courier New" w:cs="Courier New"/>
          <w:sz w:val="18"/>
          <w:szCs w:val="18"/>
        </w:rPr>
        <w:t>│         │химической         │                                                         │</w:t>
      </w:r>
    </w:p>
    <w:p w:rsidR="00A654EA" w:rsidRDefault="00A654EA">
      <w:pPr>
        <w:pStyle w:val="ConsPlusCell"/>
        <w:rPr>
          <w:rFonts w:ascii="Courier New" w:hAnsi="Courier New" w:cs="Courier New"/>
          <w:sz w:val="18"/>
          <w:szCs w:val="18"/>
        </w:rPr>
      </w:pPr>
      <w:r>
        <w:rPr>
          <w:rFonts w:ascii="Courier New" w:hAnsi="Courier New" w:cs="Courier New"/>
          <w:sz w:val="18"/>
          <w:szCs w:val="18"/>
        </w:rPr>
        <w:t>│         │безопасности: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выделение вредных│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│для здоровья       │                                                         │</w:t>
      </w:r>
    </w:p>
    <w:p w:rsidR="00A654EA" w:rsidRDefault="00A654EA">
      <w:pPr>
        <w:pStyle w:val="ConsPlusCell"/>
        <w:rPr>
          <w:rFonts w:ascii="Courier New" w:hAnsi="Courier New" w:cs="Courier New"/>
          <w:sz w:val="18"/>
          <w:szCs w:val="18"/>
        </w:rPr>
      </w:pPr>
      <w:r>
        <w:rPr>
          <w:rFonts w:ascii="Courier New" w:hAnsi="Courier New" w:cs="Courier New"/>
          <w:sz w:val="18"/>
          <w:szCs w:val="18"/>
        </w:rPr>
        <w:t>│         │химических веществ:│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кобальт, медь,   │ГОСТ Р 51309-99 "Вода питьевая. Определение содержания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│никель, мышьяк,    │элементов методами атомной спектрометрии"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│хром, свинец,      │ПНД Ф 14.2.22-95 "Методика выполнения измерений массовой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│ртуть;             │концентрации ионов железа, кадмия, свинца, цинка и хрома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 пробах природных и сточных вод методом пламенной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│атомно-абсорбционной спектрометрии";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│ПНД Ф 14.1:2:4.139-98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│кобальта, никеля, меди, хрома, цинка, марганца, железа,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│серебра в питьевых, природных и сточных водах методом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│атомно-абсорбционной спектрометрии с пламенной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│атомизацией";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548" w:history="1">
        <w:r>
          <w:rPr>
            <w:rFonts w:ascii="Courier New" w:hAnsi="Courier New" w:cs="Courier New"/>
            <w:color w:val="0000FF"/>
            <w:sz w:val="18"/>
            <w:szCs w:val="18"/>
          </w:rPr>
          <w:t>ПНД Ф 14.1:2:4.140-98</w:t>
        </w:r>
      </w:hyperlink>
      <w:r>
        <w:rPr>
          <w:rFonts w:ascii="Courier New" w:hAnsi="Courier New" w:cs="Courier New"/>
          <w:sz w:val="18"/>
          <w:szCs w:val="18"/>
        </w:rPr>
        <w:t xml:space="preserve">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│бериллия, ванадия, висмута, кадмия, кобальта, меди,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│молибдена, мышьяка, никеля, олова, свинца, селена,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│серебра, сурьмы и хрома в питьевых, природных и сточных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│водах методом атомно-абсорбционной спектрометрии 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│электрометрической атомизацией";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│ПНД Ф 14.1:2:4.143-98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│алюминия, бария, бора, железа, кобальта, марганца, меди,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│никеля, стронция, титана, хрома и цинка в питьевых,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│природных и сточных водах методом ICP спектрометрии";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549" w:history="1">
        <w:r>
          <w:rPr>
            <w:rFonts w:ascii="Courier New" w:hAnsi="Courier New" w:cs="Courier New"/>
            <w:color w:val="0000FF"/>
            <w:sz w:val="18"/>
            <w:szCs w:val="18"/>
          </w:rPr>
          <w:t>МУК 4.1.742-99</w:t>
        </w:r>
      </w:hyperlink>
      <w:r>
        <w:rPr>
          <w:rFonts w:ascii="Courier New" w:hAnsi="Courier New" w:cs="Courier New"/>
          <w:sz w:val="18"/>
          <w:szCs w:val="18"/>
        </w:rPr>
        <w:t xml:space="preserve"> "Инверсионное вольтамперометрическое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│измерение концентрации ионов цинка, кадмия, свинца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│меди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550" w:history="1">
        <w:r>
          <w:rPr>
            <w:rFonts w:ascii="Courier New" w:hAnsi="Courier New" w:cs="Courier New"/>
            <w:color w:val="0000FF"/>
            <w:sz w:val="18"/>
            <w:szCs w:val="18"/>
          </w:rPr>
          <w:t>МУК 4.1.1256-03</w:t>
        </w:r>
      </w:hyperlink>
      <w:r>
        <w:rPr>
          <w:rFonts w:ascii="Courier New" w:hAnsi="Courier New" w:cs="Courier New"/>
          <w:sz w:val="18"/>
          <w:szCs w:val="18"/>
        </w:rPr>
        <w:t xml:space="preserve"> "Измерение массовой концентрации цинка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│флуориметрическим методом в пробах питьевой воды и воды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│поверхностных и подземных источников водопользования";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551" w:history="1">
        <w:r>
          <w:rPr>
            <w:rFonts w:ascii="Courier New" w:hAnsi="Courier New" w:cs="Courier New"/>
            <w:color w:val="0000FF"/>
            <w:sz w:val="18"/>
            <w:szCs w:val="18"/>
          </w:rPr>
          <w:t>МУК 4.1.1258-03</w:t>
        </w:r>
      </w:hyperlink>
      <w:r>
        <w:rPr>
          <w:rFonts w:ascii="Courier New" w:hAnsi="Courier New" w:cs="Courier New"/>
          <w:sz w:val="18"/>
          <w:szCs w:val="18"/>
        </w:rPr>
        <w:t xml:space="preserve"> "Измерение массовой концентрации меди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│флуориметрическим методом в пробах питьевой воды и воды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│поверхностных и подземных источников водопользования";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│МВИ. МН 1792-2002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│концентраций элементов в жидких пробах на спектрометре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│ARL 3410+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│СТБ ГОСТ Р 51309-2001 "Вода питьевая.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│содержания элементов методами атомной спектрометрии";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│СТБ ISO 11885-2011 "Качество воды. Определение 33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│элементов методом атомно-эмиссионной спектрометрии 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│индуктивно-связанной плазмой";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│ИСО 11969-96 "Качество воды. Определение мышьяка";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4152-89 "Вода питьевая. Метод определения массовой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│концентрации мышьяка";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│МВИ. МН 3057-2008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│концентраций тяжелых металлов в водных матрицах методом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│пламенной атомно-абсорбционной спектрометрии";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│ИСО 8288-1986 "Качество воды. Определение содержания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│кобальта, никеля, меди, цинка, кадмия и свинца.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│Спектрометрический метод атомной абсорбции в пламени";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│СТБ ГОСТ Р 51212-2001 "Вода питьевая. Методы определения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│содержания общей ртути беспламенной атомно-абсорбционной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│спектрометрией";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│ИСО 16590 "Качество воды. Определение содержания ртути.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│Методы, включающие обогащение амальгамированием";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22001-87 "Метод атомно-абсорбционной спектрометрии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│определения примесей химических элементов";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26927-86 "Сырье и продукты пищевые. Метод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│определения ртути"                                       │</w:t>
      </w:r>
    </w:p>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│(в ред. </w:t>
      </w:r>
      <w:hyperlink r:id="rId552" w:history="1">
        <w:r>
          <w:rPr>
            <w:rFonts w:ascii="Courier New" w:hAnsi="Courier New" w:cs="Courier New"/>
            <w:color w:val="0000FF"/>
            <w:sz w:val="18"/>
            <w:szCs w:val="18"/>
          </w:rPr>
          <w:t>решения</w:t>
        </w:r>
      </w:hyperlink>
      <w:r>
        <w:rPr>
          <w:rFonts w:ascii="Courier New" w:hAnsi="Courier New" w:cs="Courier New"/>
          <w:sz w:val="18"/>
          <w:szCs w:val="18"/>
        </w:rPr>
        <w:t xml:space="preserve"> Коллегии Евразийской экономической комиссии от 27.11.2012 N 239)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содержание       │</w:t>
      </w:r>
      <w:hyperlink r:id="rId553" w:history="1">
        <w:r>
          <w:rPr>
            <w:rFonts w:ascii="Courier New" w:hAnsi="Courier New" w:cs="Courier New"/>
            <w:color w:val="0000FF"/>
            <w:sz w:val="18"/>
            <w:szCs w:val="18"/>
          </w:rPr>
          <w:t>ГОСТ 25617-83</w:t>
        </w:r>
      </w:hyperlink>
      <w:r>
        <w:rPr>
          <w:rFonts w:ascii="Courier New" w:hAnsi="Courier New" w:cs="Courier New"/>
          <w:sz w:val="18"/>
          <w:szCs w:val="18"/>
        </w:rPr>
        <w:t xml:space="preserve"> "Ткани и изделия льняные, полульняные,     │</w:t>
      </w:r>
    </w:p>
    <w:p w:rsidR="00A654EA" w:rsidRDefault="00A654EA">
      <w:pPr>
        <w:pStyle w:val="ConsPlusCell"/>
        <w:rPr>
          <w:rFonts w:ascii="Courier New" w:hAnsi="Courier New" w:cs="Courier New"/>
          <w:sz w:val="18"/>
          <w:szCs w:val="18"/>
        </w:rPr>
      </w:pPr>
      <w:r>
        <w:rPr>
          <w:rFonts w:ascii="Courier New" w:hAnsi="Courier New" w:cs="Courier New"/>
          <w:sz w:val="18"/>
          <w:szCs w:val="18"/>
        </w:rPr>
        <w:t>│         │свободного         │хлопчатобумажные и смешанные. Методы химических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│формальдегида;     │испытаний";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31280-2004 "Меха и меховые изделия. Вредные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│вещества. Методы обнаружения и определения содержания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│свободного формальдегида и водовымываемых хрома (VI)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│хрома общего";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Р ИСО 17226-1-2008 "Кожа. Определение содержания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│формальдегида. Часть 1. Метод жидкостной хроматографии";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│СТБ ISO 17226-1-2010 "Кожа. Определение содержания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│формальдегида. Часть 1. Метод высокоэффективной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│жидкостной хроматографии"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Р ИСО 17226-2-2008 "Кожа. Определение содержания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│формальдегида. Часть 2. Фотометрический метод            │</w:t>
      </w:r>
    </w:p>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                   │определения";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│СТБ ISO 14184-1-2011 "Материалы текстильные.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│Определение содержания формальдегида. Часть 1.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│Определение содержания свободного и гидролизованного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│формальдегида методом водной экстракции";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 РК ИСО 14184-1-2009 "Текстиль. Определение содержания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│формальдегида. Часть 1. Свободный и гидролизованный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│формальдегид (метод водной экстракции)";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 РК ИСО 14184-2-2009 "Текстиль. Определение содержания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│формальдегида. Часть 2. Свободный и гидролизованный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│формальдегид (метод поглощения паром)";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 РК ИСО 17226-1-2009 "Кожа. Химические методы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│определения содержания формальдегида. Часть 1. Метод 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│использованием жидкостной хроматографии высокого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│разрешения";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 РК ИСО 17226-2-2009 "Кожа. Химические методы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│определения содержания формальдегида. Часть 2. Метод 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│использованием колориметрического анализа";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554" w:history="1">
        <w:r>
          <w:rPr>
            <w:rFonts w:ascii="Courier New" w:hAnsi="Courier New" w:cs="Courier New"/>
            <w:color w:val="0000FF"/>
            <w:sz w:val="18"/>
            <w:szCs w:val="18"/>
          </w:rPr>
          <w:t>МУК 4.1.1272-03</w:t>
        </w:r>
      </w:hyperlink>
      <w:r>
        <w:rPr>
          <w:rFonts w:ascii="Courier New" w:hAnsi="Courier New" w:cs="Courier New"/>
          <w:sz w:val="18"/>
          <w:szCs w:val="18"/>
        </w:rPr>
        <w:t xml:space="preserve"> "Измерение массовой концентрации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│формальдегида флуориметрическим методом в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│рабочей зоны и атмосферном воздухе населенных мест";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│МУК 4.1.1045-01 "ВЭЖХ определение формальдегида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│предельных альдегидов (C2 - C10) в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555" w:history="1">
        <w:r>
          <w:rPr>
            <w:rFonts w:ascii="Courier New" w:hAnsi="Courier New" w:cs="Courier New"/>
            <w:color w:val="0000FF"/>
            <w:sz w:val="18"/>
            <w:szCs w:val="18"/>
          </w:rPr>
          <w:t>МУК 4.1.1053-01</w:t>
        </w:r>
      </w:hyperlink>
      <w:r>
        <w:rPr>
          <w:rFonts w:ascii="Courier New" w:hAnsi="Courier New" w:cs="Courier New"/>
          <w:sz w:val="18"/>
          <w:szCs w:val="18"/>
        </w:rPr>
        <w:t xml:space="preserve"> "Ионохроматографическое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│формальдегида в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556" w:history="1">
        <w:r>
          <w:rPr>
            <w:rFonts w:ascii="Courier New" w:hAnsi="Courier New" w:cs="Courier New"/>
            <w:color w:val="0000FF"/>
            <w:sz w:val="18"/>
            <w:szCs w:val="18"/>
          </w:rPr>
          <w:t>МУК 4.1.1265-03</w:t>
        </w:r>
      </w:hyperlink>
      <w:r>
        <w:rPr>
          <w:rFonts w:ascii="Courier New" w:hAnsi="Courier New" w:cs="Courier New"/>
          <w:sz w:val="18"/>
          <w:szCs w:val="18"/>
        </w:rPr>
        <w:t xml:space="preserve"> "Измерение массовой концентрации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│формальдегида флуориметрическим методом в пробах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│питьевой воды и воды поверхностных и подземных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│источников водопользования"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│(в ред. </w:t>
      </w:r>
      <w:hyperlink r:id="rId557" w:history="1">
        <w:r>
          <w:rPr>
            <w:rFonts w:ascii="Courier New" w:hAnsi="Courier New" w:cs="Courier New"/>
            <w:color w:val="0000FF"/>
            <w:sz w:val="18"/>
            <w:szCs w:val="18"/>
          </w:rPr>
          <w:t>решения</w:t>
        </w:r>
      </w:hyperlink>
      <w:r>
        <w:rPr>
          <w:rFonts w:ascii="Courier New" w:hAnsi="Courier New" w:cs="Courier New"/>
          <w:sz w:val="18"/>
          <w:szCs w:val="18"/>
        </w:rPr>
        <w:t xml:space="preserve"> Коллегии Евразийской экономической комиссии от 27.11.2012 N 239)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акрилонитрил;    │ГОСТ 22648-77 "Пластмассы. Методы определения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│гигиенических показателей";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558" w:history="1">
        <w:r>
          <w:rPr>
            <w:rFonts w:ascii="Courier New" w:hAnsi="Courier New" w:cs="Courier New"/>
            <w:color w:val="0000FF"/>
            <w:sz w:val="18"/>
            <w:szCs w:val="18"/>
          </w:rPr>
          <w:t>МУК 4.1.658-96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акрилонитрила 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559" w:history="1">
        <w:r>
          <w:rPr>
            <w:rFonts w:ascii="Courier New" w:hAnsi="Courier New" w:cs="Courier New"/>
            <w:color w:val="0000FF"/>
            <w:sz w:val="18"/>
            <w:szCs w:val="18"/>
          </w:rPr>
          <w:t>МУК 2.3.3.052-96</w:t>
        </w:r>
      </w:hyperlink>
      <w:r>
        <w:rPr>
          <w:rFonts w:ascii="Courier New" w:hAnsi="Courier New" w:cs="Courier New"/>
          <w:sz w:val="18"/>
          <w:szCs w:val="18"/>
        </w:rPr>
        <w:t xml:space="preserve"> "Санитарно-химические исследования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│изделий из полистирола и сополимеров стирола";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560" w:history="1">
        <w:r>
          <w:rPr>
            <w:rFonts w:ascii="Courier New" w:hAnsi="Courier New" w:cs="Courier New"/>
            <w:color w:val="0000FF"/>
            <w:sz w:val="18"/>
            <w:szCs w:val="18"/>
          </w:rPr>
          <w:t>МУК 4.1.1206-03</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│акрилонитрила, ацетонитрила, диметил-формамида,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│диэтиламина и триэтиламина,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561"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│определение гексана, гептана, ацетальдегида,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│ацетона, метилацетата, этилацетата, метанола,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│изопропанола, акрилонитрила, н-пропанола, н-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│пропилацетата, изобутилацетата, 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│МУК 4.1.580-96 "Определение нитрила акриловой кислоты,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│выделяющегося из полиакрилонитрильного волокна в воздух,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│методом газовой хроматографии";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│МУК 4.1.1044а-01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│акрилонитрила, ацетонитрила, диметиламина,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│диметилформамида, диэтиламина, пропиламина, триэтиламина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 этиламина в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562" w:history="1">
        <w:r>
          <w:rPr>
            <w:rFonts w:ascii="Courier New" w:hAnsi="Courier New" w:cs="Courier New"/>
            <w:color w:val="0000FF"/>
            <w:sz w:val="18"/>
            <w:szCs w:val="18"/>
          </w:rPr>
          <w:t>РД 52.04.186-89</w:t>
        </w:r>
      </w:hyperlink>
      <w:r>
        <w:rPr>
          <w:rFonts w:ascii="Courier New" w:hAnsi="Courier New" w:cs="Courier New"/>
          <w:sz w:val="18"/>
          <w:szCs w:val="18"/>
        </w:rPr>
        <w:t xml:space="preserve"> "Руководство по контролю загрязнения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│атмосферы";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4.1.10-14-91-2005 "Газохроматографический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│метод определения остаточных мономеров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│неполимеризующихся примесей, выделяющихся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│полистирольных пластиков в воде, модельных средах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│пищевых продуктах";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│МУ 11-12-25-96 "Методические указания по определению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│нитрила акриловой кислоты в вытяжках (потовая жидкость)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 волокна "Нитрон Д" методом газожидкостной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│хроматографии"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ацетальдегид;    │</w:t>
      </w:r>
      <w:hyperlink r:id="rId563"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                   │этилацетата, метанола, изопропанола, акрилонитрила, н-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│МУК 4.1.1045-01 "ВЭЖХ определение формальдегида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│предельных альдегидов (C2-C10) в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564" w:history="1">
        <w:r>
          <w:rPr>
            <w:rFonts w:ascii="Courier New" w:hAnsi="Courier New" w:cs="Courier New"/>
            <w:color w:val="0000FF"/>
            <w:sz w:val="18"/>
            <w:szCs w:val="18"/>
          </w:rPr>
          <w:t>МУК 4.1.1957-05</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│винилхлорида и ацетальдегида в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01.022-07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│ацетальдегида, ацетона, метилацетата, этилацетата,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│метанола, изопропанола, этанола, н-пропилацетата, н-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│пропанола, изобутилацетата, бутилацетата, изобутанола,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│н-бутанола, выделяющихся в воздушную среду из материалов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│МВИ. МН 2558-2006 г.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│концентраций ацетона и ацетальдегида в вытяжках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│модельных сред, имитирующих пищевые продукты, методом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│газовой хроматографии"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ацетон;          │</w:t>
      </w:r>
      <w:hyperlink r:id="rId565"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│этилацетата, метанола, изопропанола, акрилонитрила, н-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566" w:history="1">
        <w:r>
          <w:rPr>
            <w:rFonts w:ascii="Courier New" w:hAnsi="Courier New" w:cs="Courier New"/>
            <w:color w:val="0000FF"/>
            <w:sz w:val="18"/>
            <w:szCs w:val="18"/>
          </w:rPr>
          <w:t>МУК 4.1.649-96</w:t>
        </w:r>
      </w:hyperlink>
      <w:r>
        <w:rPr>
          <w:rFonts w:ascii="Courier New" w:hAnsi="Courier New" w:cs="Courier New"/>
          <w:sz w:val="18"/>
          <w:szCs w:val="18"/>
        </w:rPr>
        <w:t xml:space="preserve"> "Методические указания по хромато-масс-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│спектрометрическому определению летучих органических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567" w:history="1">
        <w:r>
          <w:rPr>
            <w:rFonts w:ascii="Courier New" w:hAnsi="Courier New" w:cs="Courier New"/>
            <w:color w:val="0000FF"/>
            <w:sz w:val="18"/>
            <w:szCs w:val="18"/>
          </w:rPr>
          <w:t>МУК 4.1.650-96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ацетона, метанола,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│бензола, толуола, этилбензола, пентана, о-, м-, п-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│ксилола, гексана, октана и декана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568" w:history="1">
        <w:r>
          <w:rPr>
            <w:rFonts w:ascii="Courier New" w:hAnsi="Courier New" w:cs="Courier New"/>
            <w:color w:val="0000FF"/>
            <w:sz w:val="18"/>
            <w:szCs w:val="18"/>
          </w:rPr>
          <w:t>МУК 4.1.618-96</w:t>
        </w:r>
      </w:hyperlink>
      <w:r>
        <w:rPr>
          <w:rFonts w:ascii="Courier New" w:hAnsi="Courier New" w:cs="Courier New"/>
          <w:sz w:val="18"/>
          <w:szCs w:val="18"/>
        </w:rPr>
        <w:t xml:space="preserve"> "Методические указания по хромато-масс-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│спектрометрическому определению летучих органических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 в атмосферном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569" w:history="1">
        <w:r>
          <w:rPr>
            <w:rFonts w:ascii="Courier New" w:hAnsi="Courier New" w:cs="Courier New"/>
            <w:color w:val="0000FF"/>
            <w:sz w:val="18"/>
            <w:szCs w:val="18"/>
          </w:rPr>
          <w:t>МУК 4.1.598-96</w:t>
        </w:r>
      </w:hyperlink>
      <w:r>
        <w:rPr>
          <w:rFonts w:ascii="Courier New" w:hAnsi="Courier New" w:cs="Courier New"/>
          <w:sz w:val="18"/>
          <w:szCs w:val="18"/>
        </w:rPr>
        <w:t xml:space="preserve"> "Методические указания по газо-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│хроматографическому определению ароматических,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│серосодержащих, галогеносодержащих веществ, метанола,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│ацетона и ацетонитрила в атмосферном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570" w:history="1">
        <w:r>
          <w:rPr>
            <w:rFonts w:ascii="Courier New" w:hAnsi="Courier New" w:cs="Courier New"/>
            <w:color w:val="0000FF"/>
            <w:sz w:val="18"/>
            <w:szCs w:val="18"/>
          </w:rPr>
          <w:t>МУК 4.1.600-96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ацетона, метанола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│изопропанола в атмосферном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01.022-07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│ацетальдегида, ацетона, метилацетата, этилацетата,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│метанола, изопропанола, этанола, н-пропилацетата, н-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│пропанола, изобутилацетата, бутилацетата, изобутанола,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│н-бутанола, выделяющихся в воздушную среду из материалов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│МВИ. МН 2558-2006 г.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│концентраций ацетона и ацетальдегида в вытяжках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│модельных сред, имитирующих пищевые продукты, методом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│газовой хроматографии"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бензол;          │</w:t>
      </w:r>
      <w:hyperlink r:id="rId571"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│этилацетата, метанола, изопропанола, акрилонитрила, н-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572" w:history="1">
        <w:r>
          <w:rPr>
            <w:rFonts w:ascii="Courier New" w:hAnsi="Courier New" w:cs="Courier New"/>
            <w:color w:val="0000FF"/>
            <w:sz w:val="18"/>
            <w:szCs w:val="18"/>
          </w:rPr>
          <w:t>МУК 4.1.650-96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ацетона,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│метанола, бензола, толуола, этилбензола, пентана,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 м-, п-ксилола, гексана, октана и декана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4.1.11-11-13-2004 "Методика выполнения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│измерений концентраций бензола, толуола, хлорбензола,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                   │этилбензола, о-ксилола, стирола в воде методом хромато-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│масс-спектрометрии";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4.1.10-15-91-2005 "Газохроматографический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│метод определения остаточных мономеров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│неполимеризующихся примесей, выделяющихся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│полистирольных пластиков в воде, модельных средах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│пищевых продуктах";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573" w:history="1">
        <w:r>
          <w:rPr>
            <w:rFonts w:ascii="Courier New" w:hAnsi="Courier New" w:cs="Courier New"/>
            <w:color w:val="0000FF"/>
            <w:sz w:val="18"/>
            <w:szCs w:val="18"/>
          </w:rPr>
          <w:t>МУК 4.1.739-99</w:t>
        </w:r>
      </w:hyperlink>
      <w:r>
        <w:rPr>
          <w:rFonts w:ascii="Courier New" w:hAnsi="Courier New" w:cs="Courier New"/>
          <w:sz w:val="18"/>
          <w:szCs w:val="18"/>
        </w:rPr>
        <w:t xml:space="preserve"> "Хромато-масс-спектрометрическое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│определения бензола, толуола, хлорбензола, этилбензола,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│о-ксилола, стирола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574" w:history="1">
        <w:r>
          <w:rPr>
            <w:rFonts w:ascii="Courier New" w:hAnsi="Courier New" w:cs="Courier New"/>
            <w:color w:val="0000FF"/>
            <w:sz w:val="18"/>
            <w:szCs w:val="18"/>
          </w:rPr>
          <w:t>МУК 4.1.1205-03</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│бензола, трихлорэтилена, толуола, тетрахлорэтилена,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│хлорбензола, этилбензола, м-, п-ксилолов, о-ксилола,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изопропилбензола, ортохлортолуола и нафталина 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575" w:history="1">
        <w:r>
          <w:rPr>
            <w:rFonts w:ascii="Courier New" w:hAnsi="Courier New" w:cs="Courier New"/>
            <w:color w:val="0000FF"/>
            <w:sz w:val="18"/>
            <w:szCs w:val="18"/>
          </w:rPr>
          <w:t>МУК 4.1.649-96</w:t>
        </w:r>
      </w:hyperlink>
      <w:r>
        <w:rPr>
          <w:rFonts w:ascii="Courier New" w:hAnsi="Courier New" w:cs="Courier New"/>
          <w:sz w:val="18"/>
          <w:szCs w:val="18"/>
        </w:rPr>
        <w:t xml:space="preserve"> "Методические указания по хромато-масс-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│спектрометрическому определению летучих органических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N 29 ФЦ/830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│массовой концентрации бензола, толуола, этилбензола, 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 и о-ксилолов, изопропилбензола, н-пропилбензола,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│полистирольных пластиков";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576" w:history="1">
        <w:r>
          <w:rPr>
            <w:rFonts w:ascii="Courier New" w:hAnsi="Courier New" w:cs="Courier New"/>
            <w:color w:val="0000FF"/>
            <w:sz w:val="18"/>
            <w:szCs w:val="18"/>
          </w:rPr>
          <w:t>ГОСТ 26150-84</w:t>
        </w:r>
      </w:hyperlink>
      <w:r>
        <w:rPr>
          <w:rFonts w:ascii="Courier New" w:hAnsi="Courier New" w:cs="Courier New"/>
          <w:sz w:val="18"/>
          <w:szCs w:val="18"/>
        </w:rPr>
        <w:t xml:space="preserve"> "Материалы и изделия строительные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│полимерные отделочные на основе поливинилхлорида. Метод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│санитарно-химической оценки";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577" w:history="1">
        <w:r>
          <w:rPr>
            <w:rFonts w:ascii="Courier New" w:hAnsi="Courier New" w:cs="Courier New"/>
            <w:color w:val="0000FF"/>
            <w:sz w:val="18"/>
            <w:szCs w:val="18"/>
          </w:rPr>
          <w:t>МУК 4.1.618-96</w:t>
        </w:r>
      </w:hyperlink>
      <w:r>
        <w:rPr>
          <w:rFonts w:ascii="Courier New" w:hAnsi="Courier New" w:cs="Courier New"/>
          <w:sz w:val="18"/>
          <w:szCs w:val="18"/>
        </w:rPr>
        <w:t xml:space="preserve"> "Методические указания по хромато-масс-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│спектрометрическому определению летучих органических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 в атмосферном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578" w:history="1">
        <w:r>
          <w:rPr>
            <w:rFonts w:ascii="Courier New" w:hAnsi="Courier New" w:cs="Courier New"/>
            <w:color w:val="0000FF"/>
            <w:sz w:val="18"/>
            <w:szCs w:val="18"/>
          </w:rPr>
          <w:t>МУК 4.1.598-96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ароматических,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│серосодержащих, галогеносодержащих веществ, метанола,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│ацетона и ацетонитрила в атмосферном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01.023-07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бензола, толуола, этилбензола, м-, 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│п-ксилола, изопропилбензола, н-пропилбензола, стирола,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│альфа-метилстирола, бензальдегида, выделяющихся 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│воздушную среду из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винилацетат;     │ГОСТ 22648-77 "Пластмассы. Методы определения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│гигиенических показателей";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2915-82 "Методические рекомендации по определению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│винилацетата в воде методом газожидкостной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│хроматографии"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1870-78 "Методические рекомендации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│меркуриметрическому определению малых количеств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│винилацетата в воде, в водноспиртовых растворах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│пищевых продуктах"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винилхлорид;     │ГОСТ 25737-91 (ИСО 6401-85) "Пластмассы. Гомополимеры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│сополимеры винилхлорида. Определение остаточного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│мономера винилхлорида. Газохромотографический метод";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1941-78 "Методические рекомендации по определению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│хлористого винила в ПВХ и полимерных материалах на его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│основе, в модельных средах, имитирующих пищевые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│продукты, в продуктах питания";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579" w:history="1">
        <w:r>
          <w:rPr>
            <w:rFonts w:ascii="Courier New" w:hAnsi="Courier New" w:cs="Courier New"/>
            <w:color w:val="0000FF"/>
            <w:sz w:val="18"/>
            <w:szCs w:val="18"/>
          </w:rPr>
          <w:t>ГОСТ 26150-84</w:t>
        </w:r>
      </w:hyperlink>
      <w:r>
        <w:rPr>
          <w:rFonts w:ascii="Courier New" w:hAnsi="Courier New" w:cs="Courier New"/>
          <w:sz w:val="18"/>
          <w:szCs w:val="18"/>
        </w:rPr>
        <w:t xml:space="preserve"> "Материалы и изделия строительные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│полимерные отделочные на основе поливинилхлорида. Метод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│санитарно-химической оценки";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│МУК 4.1.607-06 "Методические указания по определению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│винилхлорида в атмосферном воздухе методом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│газожидкостной хроматографии";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580" w:history="1">
        <w:r>
          <w:rPr>
            <w:rFonts w:ascii="Courier New" w:hAnsi="Courier New" w:cs="Courier New"/>
            <w:color w:val="0000FF"/>
            <w:sz w:val="18"/>
            <w:szCs w:val="18"/>
          </w:rPr>
          <w:t>МУК 4.1.1957-05</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│винилхлорида и ацетальдегида в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гексаметилендиа- │МР 1503-76 "Методические рекомендации по определению     │</w:t>
      </w:r>
    </w:p>
    <w:p w:rsidR="00A654EA" w:rsidRDefault="00A654EA">
      <w:pPr>
        <w:pStyle w:val="ConsPlusCell"/>
        <w:rPr>
          <w:rFonts w:ascii="Courier New" w:hAnsi="Courier New" w:cs="Courier New"/>
          <w:sz w:val="18"/>
          <w:szCs w:val="18"/>
        </w:rPr>
      </w:pPr>
      <w:r>
        <w:rPr>
          <w:rFonts w:ascii="Courier New" w:hAnsi="Courier New" w:cs="Courier New"/>
          <w:sz w:val="18"/>
          <w:szCs w:val="18"/>
        </w:rPr>
        <w:t>│         │мин;               │гексаметилендиамина в воде при санитарно-химических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│исследованиях в полимерных материалах, применяемых 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│пищевой и текстильной промышленности";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581" w:history="1">
        <w:r>
          <w:rPr>
            <w:rFonts w:ascii="Courier New" w:hAnsi="Courier New" w:cs="Courier New"/>
            <w:color w:val="0000FF"/>
            <w:sz w:val="18"/>
            <w:szCs w:val="18"/>
          </w:rPr>
          <w:t>Инструкция</w:t>
        </w:r>
      </w:hyperlink>
      <w:r>
        <w:rPr>
          <w:rFonts w:ascii="Courier New" w:hAnsi="Courier New" w:cs="Courier New"/>
          <w:sz w:val="18"/>
          <w:szCs w:val="18"/>
        </w:rPr>
        <w:t xml:space="preserve"> N 880-71 "Инструкция по санитарно-химическому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│исследованию изделий, изготовленных из полимерных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                   │других синтетических материалов, предназначенных для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2.3.3.10-15-64-2005 "Санитарно-химические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│исследования изделий, изготовленных из полимерных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│других синтетических материалов, контактирующих 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дибутилфталат,   │</w:t>
      </w:r>
      <w:hyperlink r:id="rId582" w:history="1">
        <w:r>
          <w:rPr>
            <w:rFonts w:ascii="Courier New" w:hAnsi="Courier New" w:cs="Courier New"/>
            <w:color w:val="0000FF"/>
            <w:sz w:val="18"/>
            <w:szCs w:val="18"/>
          </w:rPr>
          <w:t>МУК 4.1.738-99</w:t>
        </w:r>
      </w:hyperlink>
      <w:r>
        <w:rPr>
          <w:rFonts w:ascii="Courier New" w:hAnsi="Courier New" w:cs="Courier New"/>
          <w:sz w:val="18"/>
          <w:szCs w:val="18"/>
        </w:rPr>
        <w:t xml:space="preserve"> "Хромато-масс-спектрометрическое          │</w:t>
      </w:r>
    </w:p>
    <w:p w:rsidR="00A654EA" w:rsidRDefault="00A654EA">
      <w:pPr>
        <w:pStyle w:val="ConsPlusCell"/>
        <w:rPr>
          <w:rFonts w:ascii="Courier New" w:hAnsi="Courier New" w:cs="Courier New"/>
          <w:sz w:val="18"/>
          <w:szCs w:val="18"/>
        </w:rPr>
      </w:pPr>
      <w:r>
        <w:rPr>
          <w:rFonts w:ascii="Courier New" w:hAnsi="Courier New" w:cs="Courier New"/>
          <w:sz w:val="18"/>
          <w:szCs w:val="18"/>
        </w:rPr>
        <w:t>│         │диоктилфталат;     │определение фталатов и органических кислот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│МУ 4077-86 "Методические указания по санитарно-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│гигиеническому исследованию резин и изделий из них,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583" w:history="1">
        <w:r>
          <w:rPr>
            <w:rFonts w:ascii="Courier New" w:hAnsi="Courier New" w:cs="Courier New"/>
            <w:color w:val="0000FF"/>
            <w:sz w:val="18"/>
            <w:szCs w:val="18"/>
          </w:rPr>
          <w:t>Инструкция</w:t>
        </w:r>
      </w:hyperlink>
      <w:r>
        <w:rPr>
          <w:rFonts w:ascii="Courier New" w:hAnsi="Courier New" w:cs="Courier New"/>
          <w:sz w:val="18"/>
          <w:szCs w:val="18"/>
        </w:rPr>
        <w:t xml:space="preserve"> 4259-87 "Инструкция по санитарно-химическому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│исследованию изделий, изготовленных из полимерных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│других синтетических материалов, предназначенных для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│использования в хозяйственно-питьевом водоснабжении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│водном хозяйстве";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584" w:history="1">
        <w:r>
          <w:rPr>
            <w:rFonts w:ascii="Courier New" w:hAnsi="Courier New" w:cs="Courier New"/>
            <w:color w:val="0000FF"/>
            <w:sz w:val="18"/>
            <w:szCs w:val="18"/>
          </w:rPr>
          <w:t>МР 01.025-07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│диметилфталата, диметилтерефталата, диэтилфталата,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│дибутилфталата, бутилбензилфталата, бис(2-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│этилгексил)фталата и диоктилфталата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585" w:history="1">
        <w:r>
          <w:rPr>
            <w:rFonts w:ascii="Courier New" w:hAnsi="Courier New" w:cs="Courier New"/>
            <w:color w:val="0000FF"/>
            <w:sz w:val="18"/>
            <w:szCs w:val="18"/>
          </w:rPr>
          <w:t>ГОСТ 26150-84</w:t>
        </w:r>
      </w:hyperlink>
      <w:r>
        <w:rPr>
          <w:rFonts w:ascii="Courier New" w:hAnsi="Courier New" w:cs="Courier New"/>
          <w:sz w:val="18"/>
          <w:szCs w:val="18"/>
        </w:rPr>
        <w:t xml:space="preserve"> "Материалы и изделия строительные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│полимерные отделочные на основе поливинилхлорида. Метод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│санитарно-химической оценки";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4.1.10-15-92-2005 "Санитарно-химические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│исследования резин и изделий из них, предназначенных для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│МВИ. МН 1402-2000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│концентраций дибутилфталата и диоктилфталата в водной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│водно-спиртовых средах методом газовой хроматографии"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диметилтереф-    │</w:t>
      </w:r>
      <w:hyperlink r:id="rId586" w:history="1">
        <w:r>
          <w:rPr>
            <w:rFonts w:ascii="Courier New" w:hAnsi="Courier New" w:cs="Courier New"/>
            <w:color w:val="0000FF"/>
            <w:sz w:val="18"/>
            <w:szCs w:val="18"/>
          </w:rPr>
          <w:t>МУК 4.1.745-99</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│талат;             │диметилового эфира терефталевой кислоты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587" w:history="1">
        <w:r>
          <w:rPr>
            <w:rFonts w:ascii="Courier New" w:hAnsi="Courier New" w:cs="Courier New"/>
            <w:color w:val="0000FF"/>
            <w:sz w:val="18"/>
            <w:szCs w:val="18"/>
          </w:rPr>
          <w:t>Инструкция</w:t>
        </w:r>
      </w:hyperlink>
      <w:r>
        <w:rPr>
          <w:rFonts w:ascii="Courier New" w:hAnsi="Courier New" w:cs="Courier New"/>
          <w:sz w:val="18"/>
          <w:szCs w:val="18"/>
        </w:rPr>
        <w:t xml:space="preserve"> N 880-71 "Инструкция по санитарно-химическому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│исследованию изделий, изготовленных из полимерных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│других синтетических материалов, предназначенных для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588" w:history="1">
        <w:r>
          <w:rPr>
            <w:rFonts w:ascii="Courier New" w:hAnsi="Courier New" w:cs="Courier New"/>
            <w:color w:val="0000FF"/>
            <w:sz w:val="18"/>
            <w:szCs w:val="18"/>
          </w:rPr>
          <w:t>МР 01.025-07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│диметилфталата, диметилтерефталата, диэтилфталата,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│дибутилфталата, бутилбензилфталата,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│бис(2-этилгексил)фталата и диоктилфталата в водных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│вытяжках из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4.1.11-11-19-2004 "МВИ концентрации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│диметилового эфира терефталевой кислоты в воде методом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│газовой хроматографии"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│МВИ. МН 2367-2005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│концентраций диметилового эфира терефталевой кислоты 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│модельных средах, имитирующих пищевые продукты, методом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│газовой хроматографии"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диметилформамид; │</w:t>
      </w:r>
      <w:hyperlink r:id="rId589" w:history="1">
        <w:r>
          <w:rPr>
            <w:rFonts w:ascii="Courier New" w:hAnsi="Courier New" w:cs="Courier New"/>
            <w:color w:val="0000FF"/>
            <w:sz w:val="18"/>
            <w:szCs w:val="18"/>
          </w:rPr>
          <w:t>МУК 4.1.1206-03</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│акрилонитрила, ацетонитрила, диметилформамида,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│диэтиламина и триэтиламина,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│МУК 4.1.1044а-01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│акрилонитрила, ацетонитрила, диметиламина,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│диметилформамида, диэтиламина, пропиламина, триэтиламина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 этиламина в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│МУ 11-12-26-96 "Методические указания по определению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│диметилформамида в вытяжках (потовая жидкость)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│волокна "Нитрон Д" методом газожидкостной хроматографии"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эпсилон-         │НДП 30.2:3.2-95 (НДП 30.2:3.2-04) "Методика выполнения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│капролактам;       │измерений эпсилон-капролактама в природных и сточных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590" w:history="1">
        <w:r>
          <w:rPr>
            <w:rFonts w:ascii="Courier New" w:hAnsi="Courier New" w:cs="Courier New"/>
            <w:color w:val="0000FF"/>
            <w:sz w:val="18"/>
            <w:szCs w:val="18"/>
          </w:rPr>
          <w:t>Инструкция</w:t>
        </w:r>
      </w:hyperlink>
      <w:r>
        <w:rPr>
          <w:rFonts w:ascii="Courier New" w:hAnsi="Courier New" w:cs="Courier New"/>
          <w:sz w:val="18"/>
          <w:szCs w:val="18"/>
        </w:rPr>
        <w:t xml:space="preserve"> N 4259-87 "Инструкция по санитарно-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│химическому исследованию изделий, изготовленных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│полимерных и других синтетических материалов,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использования в хозяйственно-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│питьевом водоснабжении и водном хозяйстве";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591" w:history="1">
        <w:r>
          <w:rPr>
            <w:rFonts w:ascii="Courier New" w:hAnsi="Courier New" w:cs="Courier New"/>
            <w:color w:val="0000FF"/>
            <w:sz w:val="18"/>
            <w:szCs w:val="18"/>
          </w:rPr>
          <w:t>МУК 4.1.1209-03</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                   │эпсилон-капролактама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4.1.10-14-101-2005, глава 5. "Методы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│исследования полимерных материалов для гигиенической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│оценки";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30351-2001 "Полиамиды, волокна, ткани, пленки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│полиамидные. Определение массовой доли остаточных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│капролактама и низкомолекулярных соединений и 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│концентрации миграции в воду. Методы жидкостной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│газожидкостной хроматографии"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ксилолы          │</w:t>
      </w:r>
      <w:hyperlink r:id="rId592" w:history="1">
        <w:r>
          <w:rPr>
            <w:rFonts w:ascii="Courier New" w:hAnsi="Courier New" w:cs="Courier New"/>
            <w:color w:val="0000FF"/>
            <w:sz w:val="18"/>
            <w:szCs w:val="18"/>
          </w:rPr>
          <w:t>МУК 4.1.649-96</w:t>
        </w:r>
      </w:hyperlink>
      <w:r>
        <w:rPr>
          <w:rFonts w:ascii="Courier New" w:hAnsi="Courier New" w:cs="Courier New"/>
          <w:sz w:val="18"/>
          <w:szCs w:val="18"/>
        </w:rPr>
        <w:t xml:space="preserve"> "Методические указания по хромато-масс-   │</w:t>
      </w:r>
    </w:p>
    <w:p w:rsidR="00A654EA" w:rsidRDefault="00A654EA">
      <w:pPr>
        <w:pStyle w:val="ConsPlusCell"/>
        <w:rPr>
          <w:rFonts w:ascii="Courier New" w:hAnsi="Courier New" w:cs="Courier New"/>
          <w:sz w:val="18"/>
          <w:szCs w:val="18"/>
        </w:rPr>
      </w:pPr>
      <w:r>
        <w:rPr>
          <w:rFonts w:ascii="Courier New" w:hAnsi="Courier New" w:cs="Courier New"/>
          <w:sz w:val="18"/>
          <w:szCs w:val="18"/>
        </w:rPr>
        <w:t>│         │(смесь изомеров);  │спектрометрическому определению летучих органических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593" w:history="1">
        <w:r>
          <w:rPr>
            <w:rFonts w:ascii="Courier New" w:hAnsi="Courier New" w:cs="Courier New"/>
            <w:color w:val="0000FF"/>
            <w:sz w:val="18"/>
            <w:szCs w:val="18"/>
          </w:rPr>
          <w:t>МУК 4.1.650-96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ацетона, метанола,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│бензола, толуола, этилбензола, пентана, о-, м-, п-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│ксилола, гексана, октана и декана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594" w:history="1">
        <w:r>
          <w:rPr>
            <w:rFonts w:ascii="Courier New" w:hAnsi="Courier New" w:cs="Courier New"/>
            <w:color w:val="0000FF"/>
            <w:sz w:val="18"/>
            <w:szCs w:val="18"/>
          </w:rPr>
          <w:t>МУК 4.1.1205-03</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│бензола, трихлорэтилена, толуола, тетрахлорэтилена,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│хлорбензола, этилбензола, м-, п-ксилолов, о-ксилола,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изопропилбензола, ортохлортолуола и нафталина 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N 29 ФЦ/830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│массовой концентрации бензола, толуола, этилбензола,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 п-, и о-ксилолов, изопропилбензола, н-пропилбензола,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│полистирольных пластиков";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4.1.10-12-39-2005 "Методика выполнения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│измерений концентраций ацетона, метанола, 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│толуола, этилбензола, пентана, о-, п-ксилола,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│гексана,октана и декана в воде методом газовой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│хроматографии";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4.1.10-14-91-2005 "Газохроматографический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│метод определения остаточных мономеров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│неполимеризующихся примесей, выделяющихся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│полистирольных пластиков в воде, модельных средах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│пищевых продуктах";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595"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│этилацетата, метанола, изопропанола, акрилонитрила, н-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596" w:history="1">
        <w:r>
          <w:rPr>
            <w:rFonts w:ascii="Courier New" w:hAnsi="Courier New" w:cs="Courier New"/>
            <w:color w:val="0000FF"/>
            <w:sz w:val="18"/>
            <w:szCs w:val="18"/>
          </w:rPr>
          <w:t>МУК 4.1.618-96</w:t>
        </w:r>
      </w:hyperlink>
      <w:r>
        <w:rPr>
          <w:rFonts w:ascii="Courier New" w:hAnsi="Courier New" w:cs="Courier New"/>
          <w:sz w:val="18"/>
          <w:szCs w:val="18"/>
        </w:rPr>
        <w:t xml:space="preserve"> "Методические указания по хромато-масс-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│спектрометрическому определению летучих органических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 в атмосферном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01.023-07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бензола, толуола, этилбензола, м-, 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│п-ксилола, изопропилбензола, н-пропилбензола, стирола,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│метилстирола, бензальдегида, выделяющихся в воздушную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│альфа-среду из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│МУК 4.1.1046-01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│орто-, мета- и параксилолов в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метилакрилат;    │</w:t>
      </w:r>
      <w:hyperlink r:id="rId597" w:history="1">
        <w:r>
          <w:rPr>
            <w:rFonts w:ascii="Courier New" w:hAnsi="Courier New" w:cs="Courier New"/>
            <w:color w:val="0000FF"/>
            <w:sz w:val="18"/>
            <w:szCs w:val="18"/>
          </w:rPr>
          <w:t>МУК 2.3.3.052-96</w:t>
        </w:r>
      </w:hyperlink>
      <w:r>
        <w:rPr>
          <w:rFonts w:ascii="Courier New" w:hAnsi="Courier New" w:cs="Courier New"/>
          <w:sz w:val="18"/>
          <w:szCs w:val="18"/>
        </w:rPr>
        <w:t xml:space="preserve"> "Санитарно-химические исследования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│изделий из полистирола и сополимеров стирола";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598" w:history="1">
        <w:r>
          <w:rPr>
            <w:rFonts w:ascii="Courier New" w:hAnsi="Courier New" w:cs="Courier New"/>
            <w:color w:val="0000FF"/>
            <w:sz w:val="18"/>
            <w:szCs w:val="18"/>
          </w:rPr>
          <w:t>МУК 4.1.656-96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метилакрилата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│метилметакрилата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│МУК 4.1.025-95 "Методы измерений массовой концентрации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│метакриловых соединений в объектах окружающей среды";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│МУК 4.1.620-96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метилакрилата 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│атмосферном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22648-77 "Пластмассы. Методы определения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│гигиенических показателей"                               │</w:t>
      </w:r>
    </w:p>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│(в ред. </w:t>
      </w:r>
      <w:hyperlink r:id="rId599" w:history="1">
        <w:r>
          <w:rPr>
            <w:rFonts w:ascii="Courier New" w:hAnsi="Courier New" w:cs="Courier New"/>
            <w:color w:val="0000FF"/>
            <w:sz w:val="18"/>
            <w:szCs w:val="18"/>
          </w:rPr>
          <w:t>решения</w:t>
        </w:r>
      </w:hyperlink>
      <w:r>
        <w:rPr>
          <w:rFonts w:ascii="Courier New" w:hAnsi="Courier New" w:cs="Courier New"/>
          <w:sz w:val="18"/>
          <w:szCs w:val="18"/>
        </w:rPr>
        <w:t xml:space="preserve"> Коллегии Евразийской экономической комиссии от 27.11.2012 N 239)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метилметакрилат; │</w:t>
      </w:r>
      <w:hyperlink r:id="rId600" w:history="1">
        <w:r>
          <w:rPr>
            <w:rFonts w:ascii="Courier New" w:hAnsi="Courier New" w:cs="Courier New"/>
            <w:color w:val="0000FF"/>
            <w:sz w:val="18"/>
            <w:szCs w:val="18"/>
          </w:rPr>
          <w:t>МУК 2.3.3.052-96</w:t>
        </w:r>
      </w:hyperlink>
      <w:r>
        <w:rPr>
          <w:rFonts w:ascii="Courier New" w:hAnsi="Courier New" w:cs="Courier New"/>
          <w:sz w:val="18"/>
          <w:szCs w:val="18"/>
        </w:rPr>
        <w:t xml:space="preserve"> "Санитарно-химические исследования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                   │изделий из полистирола и сополимеров стирола";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601" w:history="1">
        <w:r>
          <w:rPr>
            <w:rFonts w:ascii="Courier New" w:hAnsi="Courier New" w:cs="Courier New"/>
            <w:color w:val="0000FF"/>
            <w:sz w:val="18"/>
            <w:szCs w:val="18"/>
          </w:rPr>
          <w:t>МУК 4.1.656-96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метилакрилата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│метилметакрилата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│МУК 4.1.025-95 "Методы измерений массовой концентрации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│метакриловых соединений в объектах окружающей среды";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602" w:history="1">
        <w:r>
          <w:rPr>
            <w:rFonts w:ascii="Courier New" w:hAnsi="Courier New" w:cs="Courier New"/>
            <w:color w:val="0000FF"/>
            <w:sz w:val="18"/>
            <w:szCs w:val="18"/>
          </w:rPr>
          <w:t>МУК 4.1.618-96</w:t>
        </w:r>
      </w:hyperlink>
      <w:r>
        <w:rPr>
          <w:rFonts w:ascii="Courier New" w:hAnsi="Courier New" w:cs="Courier New"/>
          <w:sz w:val="18"/>
          <w:szCs w:val="18"/>
        </w:rPr>
        <w:t xml:space="preserve"> "Методические указания по хромато-масс-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│спектрометрическому определению летучих органических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 в атмосферном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22648-77 "Пластмассы. Методы определения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│гигиенических показателей"                               │</w:t>
      </w:r>
    </w:p>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│(в ред. </w:t>
      </w:r>
      <w:hyperlink r:id="rId603" w:history="1">
        <w:r>
          <w:rPr>
            <w:rFonts w:ascii="Courier New" w:hAnsi="Courier New" w:cs="Courier New"/>
            <w:color w:val="0000FF"/>
            <w:sz w:val="18"/>
            <w:szCs w:val="18"/>
          </w:rPr>
          <w:t>решения</w:t>
        </w:r>
      </w:hyperlink>
      <w:r>
        <w:rPr>
          <w:rFonts w:ascii="Courier New" w:hAnsi="Courier New" w:cs="Courier New"/>
          <w:sz w:val="18"/>
          <w:szCs w:val="18"/>
        </w:rPr>
        <w:t xml:space="preserve"> Коллегии Евразийской экономической комиссии от 27.11.2012 N 239)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спирт метиловый; │</w:t>
      </w:r>
      <w:hyperlink r:id="rId604"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│этилацетата, метанола, изопропанола, акрилонитрила, н-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605" w:history="1">
        <w:r>
          <w:rPr>
            <w:rFonts w:ascii="Courier New" w:hAnsi="Courier New" w:cs="Courier New"/>
            <w:color w:val="0000FF"/>
            <w:sz w:val="18"/>
            <w:szCs w:val="18"/>
          </w:rPr>
          <w:t>МУ 4149-86</w:t>
        </w:r>
      </w:hyperlink>
      <w:r>
        <w:rPr>
          <w:rFonts w:ascii="Courier New" w:hAnsi="Courier New" w:cs="Courier New"/>
          <w:sz w:val="18"/>
          <w:szCs w:val="18"/>
        </w:rPr>
        <w:t xml:space="preserve"> "Методические указания по осуществлению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│государственного надзора за производством и применением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│полимерных материалов класса полиолефинов,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606" w:history="1">
        <w:r>
          <w:rPr>
            <w:rFonts w:ascii="Courier New" w:hAnsi="Courier New" w:cs="Courier New"/>
            <w:color w:val="0000FF"/>
            <w:sz w:val="18"/>
            <w:szCs w:val="18"/>
          </w:rPr>
          <w:t>МУК 4.1.650-96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ацетона, метанола,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│бензола, толуола, этилбензола, пентана, о-, м-, п-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│ксилола, гексана, октана и декана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607" w:history="1">
        <w:r>
          <w:rPr>
            <w:rFonts w:ascii="Courier New" w:hAnsi="Courier New" w:cs="Courier New"/>
            <w:color w:val="0000FF"/>
            <w:sz w:val="18"/>
            <w:szCs w:val="18"/>
          </w:rPr>
          <w:t>МУК 4.1.598-96</w:t>
        </w:r>
      </w:hyperlink>
      <w:r>
        <w:rPr>
          <w:rFonts w:ascii="Courier New" w:hAnsi="Courier New" w:cs="Courier New"/>
          <w:sz w:val="18"/>
          <w:szCs w:val="18"/>
        </w:rPr>
        <w:t xml:space="preserve"> "Методические указания по газо-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│хроматографическому определению ароматических,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│серосодержащих, галогеносодержащих веществ, метанола,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│ацетона и ацетонитрила в атмосферном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608" w:history="1">
        <w:r>
          <w:rPr>
            <w:rFonts w:ascii="Courier New" w:hAnsi="Courier New" w:cs="Courier New"/>
            <w:color w:val="0000FF"/>
            <w:sz w:val="18"/>
            <w:szCs w:val="18"/>
          </w:rPr>
          <w:t>МУК 4.1.600-96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ацетона, метанола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│изопропанола в атмосферном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01.022-07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│ацетальдегида, ацетона, метилацетата, этилацетата,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│метанола, изопропанола, этанола, н-пропилацетата, н-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│пропанола, изобутилацетата, бутилацетата, изобутанола,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│н-бутанола, выделяющихся в воздушную среду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│МУК 4.1.1046(а)-01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│метанола в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│МУК 4.1.624-96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метилового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│этилового спиртов в атмосферном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4.1.10-15-90-2005 "Осуществление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│государственного надзора за производством и применением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│полимерных материалов класса полиолефинов,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2.3.3.10-15-64-2005 "Санитарно-химические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│исследования изделий, изготовленных из полимерных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│других синтетических материалов, контактирующих 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спирт бутиловый; │</w:t>
      </w:r>
      <w:hyperlink r:id="rId609"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│этилацетата, метанола, изопропанола, акрилонитрила, н-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610" w:history="1">
        <w:r>
          <w:rPr>
            <w:rFonts w:ascii="Courier New" w:hAnsi="Courier New" w:cs="Courier New"/>
            <w:color w:val="0000FF"/>
            <w:sz w:val="18"/>
            <w:szCs w:val="18"/>
          </w:rPr>
          <w:t>МУ 4149-86</w:t>
        </w:r>
      </w:hyperlink>
      <w:r>
        <w:rPr>
          <w:rFonts w:ascii="Courier New" w:hAnsi="Courier New" w:cs="Courier New"/>
          <w:sz w:val="18"/>
          <w:szCs w:val="18"/>
        </w:rPr>
        <w:t xml:space="preserve"> "Методические указания по осуществлению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│государственного надзора за производством и применением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│полимерных материалов класса полиолефинов,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611" w:history="1">
        <w:r>
          <w:rPr>
            <w:rFonts w:ascii="Courier New" w:hAnsi="Courier New" w:cs="Courier New"/>
            <w:color w:val="0000FF"/>
            <w:sz w:val="18"/>
            <w:szCs w:val="18"/>
          </w:rPr>
          <w:t>МУК 4.1.654-96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бутаналя, бутанола,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│изизобутанола, 2-этилгексаналя, 2-этилгексеналя и 2-     │</w:t>
      </w:r>
    </w:p>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                   │этилгексанола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01.022-07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│ацетальдегида, ацетона, метилацетата, этилацетата,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│метанола, изопропанола, этанола, н-пропилацетата, н-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│пропанола, изобутилацетата, бутилацетата, изобутанола,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│н-бутанола, выделяющихся в воздушную среду из материалов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612" w:history="1">
        <w:r>
          <w:rPr>
            <w:rFonts w:ascii="Courier New" w:hAnsi="Courier New" w:cs="Courier New"/>
            <w:color w:val="0000FF"/>
            <w:sz w:val="18"/>
            <w:szCs w:val="18"/>
          </w:rPr>
          <w:t>МУК 4.1.618-96</w:t>
        </w:r>
      </w:hyperlink>
      <w:r>
        <w:rPr>
          <w:rFonts w:ascii="Courier New" w:hAnsi="Courier New" w:cs="Courier New"/>
          <w:sz w:val="18"/>
          <w:szCs w:val="18"/>
        </w:rPr>
        <w:t xml:space="preserve"> "Методические указания по хромато-масс-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│спектрометрическому определению летучих органических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 в атмосферном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4.1.10-15-90-2005 "Осуществление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│государственного санитарного надзора за производством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│применением полимерных материалов класса полиолефинов,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          │ГОСТ 15820-82 "Полистирол и сополимеры стирола.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│Газохроматографический метод определения остаточных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│мономеров и неполимеризующихся примесей";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22648-77 "Пластмассы. Методы определения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│гигиенических показателей";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613" w:history="1">
        <w:r>
          <w:rPr>
            <w:rFonts w:ascii="Courier New" w:hAnsi="Courier New" w:cs="Courier New"/>
            <w:color w:val="0000FF"/>
            <w:sz w:val="18"/>
            <w:szCs w:val="18"/>
          </w:rPr>
          <w:t>МУК 2.3.3.052-96</w:t>
        </w:r>
      </w:hyperlink>
      <w:r>
        <w:rPr>
          <w:rFonts w:ascii="Courier New" w:hAnsi="Courier New" w:cs="Courier New"/>
          <w:sz w:val="18"/>
          <w:szCs w:val="18"/>
        </w:rPr>
        <w:t xml:space="preserve"> "Санитарно-химические исследования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│изделий из полистирола и сополимеров стирола";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614" w:history="1">
        <w:r>
          <w:rPr>
            <w:rFonts w:ascii="Courier New" w:hAnsi="Courier New" w:cs="Courier New"/>
            <w:color w:val="0000FF"/>
            <w:sz w:val="18"/>
            <w:szCs w:val="18"/>
          </w:rPr>
          <w:t>МУК 4.1.739-99</w:t>
        </w:r>
      </w:hyperlink>
      <w:r>
        <w:rPr>
          <w:rFonts w:ascii="Courier New" w:hAnsi="Courier New" w:cs="Courier New"/>
          <w:sz w:val="18"/>
          <w:szCs w:val="18"/>
        </w:rPr>
        <w:t xml:space="preserve"> "Хромато-масс-спектрометрическое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│определения бензола, толуола, хлорбензола, этилбензола,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│о-ксилола, стирола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615" w:history="1">
        <w:r>
          <w:rPr>
            <w:rFonts w:ascii="Courier New" w:hAnsi="Courier New" w:cs="Courier New"/>
            <w:color w:val="0000FF"/>
            <w:sz w:val="18"/>
            <w:szCs w:val="18"/>
          </w:rPr>
          <w:t>МУК 4.1.1205-03</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│бензола, трихлорэтилена, толуола, тетрахлорэтилена,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│хлорбензола, этилбензола, м-, п-ксилолов, о-ксилола,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изопропилбензола, ортохлортолуола и нафталина 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616" w:history="1">
        <w:r>
          <w:rPr>
            <w:rFonts w:ascii="Courier New" w:hAnsi="Courier New" w:cs="Courier New"/>
            <w:color w:val="0000FF"/>
            <w:sz w:val="18"/>
            <w:szCs w:val="18"/>
          </w:rPr>
          <w:t>МУК 4.1.649-96</w:t>
        </w:r>
      </w:hyperlink>
      <w:r>
        <w:rPr>
          <w:rFonts w:ascii="Courier New" w:hAnsi="Courier New" w:cs="Courier New"/>
          <w:sz w:val="18"/>
          <w:szCs w:val="18"/>
        </w:rPr>
        <w:t xml:space="preserve"> "Методические указания по хромато-масс-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│спектрометрическому определению летучих органических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N 29 ФЦ/830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│массовой концентрации бензола, толуола, этилбензола, 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 и о-ксилолов,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│н-пропилбензола, стирола, альфа-метилстирола в водных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│вытяжках из полистирольных пластиков";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617"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│этилацетата, метанола, изопропанола, акрилонитрила, н-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618" w:history="1">
        <w:r>
          <w:rPr>
            <w:rFonts w:ascii="Courier New" w:hAnsi="Courier New" w:cs="Courier New"/>
            <w:color w:val="0000FF"/>
            <w:sz w:val="18"/>
            <w:szCs w:val="18"/>
          </w:rPr>
          <w:t>МУК 4.1.618-96</w:t>
        </w:r>
      </w:hyperlink>
      <w:r>
        <w:rPr>
          <w:rFonts w:ascii="Courier New" w:hAnsi="Courier New" w:cs="Courier New"/>
          <w:sz w:val="18"/>
          <w:szCs w:val="18"/>
        </w:rPr>
        <w:t xml:space="preserve"> "Методические указания по хромато-масс-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│спектрометрическому определению летучих органических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 в атмосферном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4.1.10-14-101-2005 "Методы исследования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│полимерных материалов для гигиенической оценки";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│МВИ. МН 1401-2000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│концентраций стирола в водной и водно-спиртовых средах,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│имитирующих алкогольные напитки, методом газовой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│хроматографии";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619" w:history="1">
        <w:r>
          <w:rPr>
            <w:rFonts w:ascii="Courier New" w:hAnsi="Courier New" w:cs="Courier New"/>
            <w:color w:val="0000FF"/>
            <w:sz w:val="18"/>
            <w:szCs w:val="18"/>
          </w:rPr>
          <w:t>МУК 4.1.598-96</w:t>
        </w:r>
      </w:hyperlink>
      <w:r>
        <w:rPr>
          <w:rFonts w:ascii="Courier New" w:hAnsi="Courier New" w:cs="Courier New"/>
          <w:sz w:val="18"/>
          <w:szCs w:val="18"/>
        </w:rPr>
        <w:t xml:space="preserve"> "Методические указания по газо-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│хроматографическому определению ароматических,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│серосодержащих, галогеносодержащих веществ, метанола,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│ацетона и ацетонитрила в атмосферном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620" w:history="1">
        <w:r>
          <w:rPr>
            <w:rFonts w:ascii="Courier New" w:hAnsi="Courier New" w:cs="Courier New"/>
            <w:color w:val="0000FF"/>
            <w:sz w:val="18"/>
            <w:szCs w:val="18"/>
          </w:rPr>
          <w:t>МУК 4.1.662-97</w:t>
        </w:r>
      </w:hyperlink>
      <w:r>
        <w:rPr>
          <w:rFonts w:ascii="Courier New" w:hAnsi="Courier New" w:cs="Courier New"/>
          <w:sz w:val="18"/>
          <w:szCs w:val="18"/>
        </w:rPr>
        <w:t xml:space="preserve"> "Методические указания по определению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│массовой концентрации стирола в атмосферном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│методом газовой хроматографии";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01.023-07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бензола, толуола, этилбензола, м-, 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│п-ксилола, изопропилбензола, н-пропилбензола, стирола,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│альфа-метилстирола, бензальдегида, выделяющихся 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│воздушную среду из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толуол;          │</w:t>
      </w:r>
      <w:hyperlink r:id="rId621"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│этилацетата, метанола, изопропанола, акрилонитрила,      │</w:t>
      </w:r>
    </w:p>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                   │н-пропанола,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622" w:history="1">
        <w:r>
          <w:rPr>
            <w:rFonts w:ascii="Courier New" w:hAnsi="Courier New" w:cs="Courier New"/>
            <w:color w:val="0000FF"/>
            <w:sz w:val="18"/>
            <w:szCs w:val="18"/>
          </w:rPr>
          <w:t>МУК 4.1.650-96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ацетона, метанола,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│бензола, толуола, этилбензола, пентана, о-, 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│п-ксилола, гексана, октана и декана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623" w:history="1">
        <w:r>
          <w:rPr>
            <w:rFonts w:ascii="Courier New" w:hAnsi="Courier New" w:cs="Courier New"/>
            <w:color w:val="0000FF"/>
            <w:sz w:val="18"/>
            <w:szCs w:val="18"/>
          </w:rPr>
          <w:t>МУК 4.1.739-99</w:t>
        </w:r>
      </w:hyperlink>
      <w:r>
        <w:rPr>
          <w:rFonts w:ascii="Courier New" w:hAnsi="Courier New" w:cs="Courier New"/>
          <w:sz w:val="18"/>
          <w:szCs w:val="18"/>
        </w:rPr>
        <w:t xml:space="preserve"> "Хромато-масс-спектрометрическое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│определения бензола, толуола, хлорбензола, этилбензола,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│о-ксилола, стирола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624" w:history="1">
        <w:r>
          <w:rPr>
            <w:rFonts w:ascii="Courier New" w:hAnsi="Courier New" w:cs="Courier New"/>
            <w:color w:val="0000FF"/>
            <w:sz w:val="18"/>
            <w:szCs w:val="18"/>
          </w:rPr>
          <w:t>МУК 4.1.1205-03</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│бензола, трихлорэтилена, толуола, тетрахлорэтилена,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│хлорбензола, этилбензола, м-, п-ксилолов, о-ксилола,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изопропилбензола, ортохлортолуола и нафталина 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625" w:history="1">
        <w:r>
          <w:rPr>
            <w:rFonts w:ascii="Courier New" w:hAnsi="Courier New" w:cs="Courier New"/>
            <w:color w:val="0000FF"/>
            <w:sz w:val="18"/>
            <w:szCs w:val="18"/>
          </w:rPr>
          <w:t>МУК 4.1.649-96</w:t>
        </w:r>
      </w:hyperlink>
      <w:r>
        <w:rPr>
          <w:rFonts w:ascii="Courier New" w:hAnsi="Courier New" w:cs="Courier New"/>
          <w:sz w:val="18"/>
          <w:szCs w:val="18"/>
        </w:rPr>
        <w:t xml:space="preserve"> "Методические указания по хромато-масс-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│спектрометрическому определению летучих органических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N 29 ФЦ/830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│массовой концентрации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п-, и о-ксилолов, изопропилбензола, н-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│пропилбензола, стирола, альфа-метилстирола в водных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│вытяжках из полистирольных пластиков";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626" w:history="1">
        <w:r>
          <w:rPr>
            <w:rFonts w:ascii="Courier New" w:hAnsi="Courier New" w:cs="Courier New"/>
            <w:color w:val="0000FF"/>
            <w:sz w:val="18"/>
            <w:szCs w:val="18"/>
          </w:rPr>
          <w:t>МУК 4.1.618-96</w:t>
        </w:r>
      </w:hyperlink>
      <w:r>
        <w:rPr>
          <w:rFonts w:ascii="Courier New" w:hAnsi="Courier New" w:cs="Courier New"/>
          <w:sz w:val="18"/>
          <w:szCs w:val="18"/>
        </w:rPr>
        <w:t xml:space="preserve"> "Методические указания по хромато-масс-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│спектрометрическому определению летучих органических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 в атмосферном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627" w:history="1">
        <w:r>
          <w:rPr>
            <w:rFonts w:ascii="Courier New" w:hAnsi="Courier New" w:cs="Courier New"/>
            <w:color w:val="0000FF"/>
            <w:sz w:val="18"/>
            <w:szCs w:val="18"/>
          </w:rPr>
          <w:t>МУК 4.1.598-96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ароматических,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│серосодержащих, галогеносодержащих веществ, метанола,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│ацетона и ацетонитрила в атмосферном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628" w:history="1">
        <w:r>
          <w:rPr>
            <w:rFonts w:ascii="Courier New" w:hAnsi="Courier New" w:cs="Courier New"/>
            <w:color w:val="0000FF"/>
            <w:sz w:val="18"/>
            <w:szCs w:val="18"/>
          </w:rPr>
          <w:t>МУК 4.1.651-96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толуола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01.023-07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бензола, толуола, этилбензола, м-, 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│п-ксилола, изопропилбензола, н-пропилбензола, стирола,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│альфа-метилстирола, бензальдегида, выделяющихся 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│воздушную среду из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4.1.10-14-91-2005 "Газохроматографический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│метод определения остаточных мономеров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│неполимеризующихся примесей, выделяющихся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│полистирольных пластиков в воде, модельных средах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│пищевых продуктах";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4.1.11-11-13-2004 "Методика выполнения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│измерений концентраций бензола, толуола, хлорбензола,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о-ксилола, стирола в воде методом хромато-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│масс-спектрометрии"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уксусная         │</w:t>
      </w:r>
      <w:hyperlink r:id="rId629" w:history="1">
        <w:r>
          <w:rPr>
            <w:rFonts w:ascii="Courier New" w:hAnsi="Courier New" w:cs="Courier New"/>
            <w:color w:val="0000FF"/>
            <w:sz w:val="18"/>
            <w:szCs w:val="18"/>
          </w:rPr>
          <w:t>МУК 4.1.638-96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│кислота;           │газохроматографическому определению уксусной кислоты 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│атмосферном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фенол;           │</w:t>
      </w:r>
      <w:hyperlink r:id="rId630" w:history="1">
        <w:r>
          <w:rPr>
            <w:rFonts w:ascii="Courier New" w:hAnsi="Courier New" w:cs="Courier New"/>
            <w:color w:val="0000FF"/>
            <w:sz w:val="18"/>
            <w:szCs w:val="18"/>
          </w:rPr>
          <w:t>МУК 4.1.752-99</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│фенола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631" w:history="1">
        <w:r>
          <w:rPr>
            <w:rFonts w:ascii="Courier New" w:hAnsi="Courier New" w:cs="Courier New"/>
            <w:color w:val="0000FF"/>
            <w:sz w:val="18"/>
            <w:szCs w:val="18"/>
          </w:rPr>
          <w:t>МУК 4.1.647-96</w:t>
        </w:r>
      </w:hyperlink>
      <w:r>
        <w:rPr>
          <w:rFonts w:ascii="Courier New" w:hAnsi="Courier New" w:cs="Courier New"/>
          <w:sz w:val="18"/>
          <w:szCs w:val="18"/>
        </w:rPr>
        <w:t xml:space="preserve"> "Методические указания по газо-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│хроматографическому определению фенола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632" w:history="1">
        <w:r>
          <w:rPr>
            <w:rFonts w:ascii="Courier New" w:hAnsi="Courier New" w:cs="Courier New"/>
            <w:color w:val="0000FF"/>
            <w:sz w:val="18"/>
            <w:szCs w:val="18"/>
          </w:rPr>
          <w:t>МУК 4.1.737-99</w:t>
        </w:r>
      </w:hyperlink>
      <w:r>
        <w:rPr>
          <w:rFonts w:ascii="Courier New" w:hAnsi="Courier New" w:cs="Courier New"/>
          <w:sz w:val="18"/>
          <w:szCs w:val="18"/>
        </w:rPr>
        <w:t xml:space="preserve"> "Хромато-масс-спектрометрическое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│определение фенолов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633" w:history="1">
        <w:r>
          <w:rPr>
            <w:rFonts w:ascii="Courier New" w:hAnsi="Courier New" w:cs="Courier New"/>
            <w:color w:val="0000FF"/>
            <w:sz w:val="18"/>
            <w:szCs w:val="18"/>
          </w:rPr>
          <w:t>МУК 4.1.1263-03</w:t>
        </w:r>
      </w:hyperlink>
      <w:r>
        <w:rPr>
          <w:rFonts w:ascii="Courier New" w:hAnsi="Courier New" w:cs="Courier New"/>
          <w:sz w:val="18"/>
          <w:szCs w:val="18"/>
        </w:rPr>
        <w:t xml:space="preserve"> "Измерение массовой концентрации фенолов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│общих и летучих флуориметрическим методом в пробах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│питьевой воды и воды поверхностных и подземных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│источников водопользования";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│ПНД Ф 14.1:2:4.117-97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│массовой концентрации фенолов в пробах природной,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│питьевой и сточной воды на анализаторе "Флюорат-02";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634" w:history="1">
        <w:r>
          <w:rPr>
            <w:rFonts w:ascii="Courier New" w:hAnsi="Courier New" w:cs="Courier New"/>
            <w:color w:val="0000FF"/>
            <w:sz w:val="18"/>
            <w:szCs w:val="18"/>
          </w:rPr>
          <w:t>РД 52.24.488-95</w:t>
        </w:r>
      </w:hyperlink>
      <w:r>
        <w:rPr>
          <w:rFonts w:ascii="Courier New" w:hAnsi="Courier New" w:cs="Courier New"/>
          <w:sz w:val="18"/>
          <w:szCs w:val="18"/>
        </w:rPr>
        <w:t xml:space="preserve"> "Методика выполнения измерений массовой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│концентрации определением суммы летучих фенолов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│фотометрическим методом после отгонки с паром";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│МУК 4.1.617-96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ксиленолов, крезолов │</w:t>
      </w:r>
    </w:p>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                   │и фенола в атмосферном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635" w:history="1">
        <w:r>
          <w:rPr>
            <w:rFonts w:ascii="Courier New" w:hAnsi="Courier New" w:cs="Courier New"/>
            <w:color w:val="0000FF"/>
            <w:sz w:val="18"/>
            <w:szCs w:val="18"/>
          </w:rPr>
          <w:t>МУК 4.1.598-96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ароматических,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│серосодержащих, галогеносодержащих веществ, метанола,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│ацетона и ацетонитрила в атмосферном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636" w:history="1">
        <w:r>
          <w:rPr>
            <w:rFonts w:ascii="Courier New" w:hAnsi="Courier New" w:cs="Courier New"/>
            <w:color w:val="0000FF"/>
            <w:sz w:val="18"/>
            <w:szCs w:val="18"/>
          </w:rPr>
          <w:t>МУК 4.1.1271-03</w:t>
        </w:r>
      </w:hyperlink>
      <w:r>
        <w:rPr>
          <w:rFonts w:ascii="Courier New" w:hAnsi="Courier New" w:cs="Courier New"/>
          <w:sz w:val="18"/>
          <w:szCs w:val="18"/>
        </w:rPr>
        <w:t xml:space="preserve"> "Измерение массовой концентрации фенола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│флуориметрическим методом в воздухе рабочей зоны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│атмосферном воздухе населенных мест";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637" w:history="1">
        <w:r>
          <w:rPr>
            <w:rFonts w:ascii="Courier New" w:hAnsi="Courier New" w:cs="Courier New"/>
            <w:color w:val="0000FF"/>
            <w:sz w:val="18"/>
            <w:szCs w:val="18"/>
          </w:rPr>
          <w:t>МУК 4.1.1478-03</w:t>
        </w:r>
      </w:hyperlink>
      <w:r>
        <w:rPr>
          <w:rFonts w:ascii="Courier New" w:hAnsi="Courier New" w:cs="Courier New"/>
          <w:sz w:val="18"/>
          <w:szCs w:val="18"/>
        </w:rPr>
        <w:t xml:space="preserve"> "Определение фенола в атмосферном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│воздухе и воздушной среде жилых и общественных зданий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│методом высокоэффективной жидкостной хроматографии";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2.3.3.10-15-64-2005 "Санитарно-химические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│исследования изделий, изготовленных из полимерных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│других синтетических материалов, контактирующих 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2.3.3.10-15-89-2005 "Санитарно-гигиеническая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│оценка лакированной консервной тары";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│МВИ. МН 1924-2003 "Методика газохроматографического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│определения фенола и эпихлоргидрина в модельных средах,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│имитирующих пищевые продукты"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этиленгликоль    │</w:t>
      </w:r>
      <w:hyperlink r:id="rId638" w:history="1">
        <w:r>
          <w:rPr>
            <w:rFonts w:ascii="Courier New" w:hAnsi="Courier New" w:cs="Courier New"/>
            <w:color w:val="0000FF"/>
            <w:sz w:val="18"/>
            <w:szCs w:val="18"/>
          </w:rPr>
          <w:t>Инструкция</w:t>
        </w:r>
      </w:hyperlink>
      <w:r>
        <w:rPr>
          <w:rFonts w:ascii="Courier New" w:hAnsi="Courier New" w:cs="Courier New"/>
          <w:sz w:val="18"/>
          <w:szCs w:val="18"/>
        </w:rPr>
        <w:t xml:space="preserve"> N 880-71 "Инструкция по санитарно-химическому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│исследованию изделий, изготовленных из полимерных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│других синтетических материалов, предназначенных для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индекс           │ГОСТ Р 53485-2009 "Материалы текстильные. Метод          │</w:t>
      </w:r>
    </w:p>
    <w:p w:rsidR="00A654EA" w:rsidRDefault="00A654EA">
      <w:pPr>
        <w:pStyle w:val="ConsPlusCell"/>
        <w:rPr>
          <w:rFonts w:ascii="Courier New" w:hAnsi="Courier New" w:cs="Courier New"/>
          <w:sz w:val="18"/>
          <w:szCs w:val="18"/>
        </w:rPr>
      </w:pPr>
      <w:r>
        <w:rPr>
          <w:rFonts w:ascii="Courier New" w:hAnsi="Courier New" w:cs="Courier New"/>
          <w:sz w:val="18"/>
          <w:szCs w:val="18"/>
        </w:rPr>
        <w:t>│         │токсичности        │определения токсичности";                                │</w:t>
      </w:r>
    </w:p>
    <w:p w:rsidR="00A654EA" w:rsidRDefault="00A654EA">
      <w:pPr>
        <w:pStyle w:val="ConsPlusCell"/>
        <w:rPr>
          <w:rFonts w:ascii="Courier New" w:hAnsi="Courier New" w:cs="Courier New"/>
          <w:sz w:val="18"/>
          <w:szCs w:val="18"/>
        </w:rPr>
      </w:pPr>
      <w:r>
        <w:rPr>
          <w:rFonts w:ascii="Courier New" w:hAnsi="Courier New" w:cs="Courier New"/>
          <w:sz w:val="18"/>
          <w:szCs w:val="18"/>
        </w:rPr>
        <w:t>│         │(в водной среде);  │</w:t>
      </w:r>
      <w:hyperlink r:id="rId639" w:history="1">
        <w:r>
          <w:rPr>
            <w:rFonts w:ascii="Courier New" w:hAnsi="Courier New" w:cs="Courier New"/>
            <w:color w:val="0000FF"/>
            <w:sz w:val="18"/>
            <w:szCs w:val="18"/>
          </w:rPr>
          <w:t>МУК 4.1/4.3.1485-03</w:t>
        </w:r>
      </w:hyperlink>
      <w:r>
        <w:rPr>
          <w:rFonts w:ascii="Courier New" w:hAnsi="Courier New" w:cs="Courier New"/>
          <w:sz w:val="18"/>
          <w:szCs w:val="18"/>
        </w:rPr>
        <w:t xml:space="preserve"> "Гигиеническая оценка одежды для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│детей, подростков и взрослых. Методы контроля.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│Химические факторы. Физические факторы".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индекс           │МР N 29 ФЦ/2688-03 "Экспресс-метод оценки токсичности    │</w:t>
      </w:r>
    </w:p>
    <w:p w:rsidR="00A654EA" w:rsidRDefault="00A654EA">
      <w:pPr>
        <w:pStyle w:val="ConsPlusCell"/>
        <w:rPr>
          <w:rFonts w:ascii="Courier New" w:hAnsi="Courier New" w:cs="Courier New"/>
          <w:sz w:val="18"/>
          <w:szCs w:val="18"/>
        </w:rPr>
      </w:pPr>
      <w:r>
        <w:rPr>
          <w:rFonts w:ascii="Courier New" w:hAnsi="Courier New" w:cs="Courier New"/>
          <w:sz w:val="18"/>
          <w:szCs w:val="18"/>
        </w:rPr>
        <w:t>│         │токсичности        │проб воздуха по водорастворимым компонентам с            │</w:t>
      </w:r>
    </w:p>
    <w:p w:rsidR="00A654EA" w:rsidRDefault="00A654EA">
      <w:pPr>
        <w:pStyle w:val="ConsPlusCell"/>
        <w:rPr>
          <w:rFonts w:ascii="Courier New" w:hAnsi="Courier New" w:cs="Courier New"/>
          <w:sz w:val="18"/>
          <w:szCs w:val="18"/>
        </w:rPr>
      </w:pPr>
      <w:r>
        <w:rPr>
          <w:rFonts w:ascii="Courier New" w:hAnsi="Courier New" w:cs="Courier New"/>
          <w:sz w:val="18"/>
          <w:szCs w:val="18"/>
        </w:rPr>
        <w:t>│         │(в воздушной       │использованием в качестве тест-объекта спермы крупного   │</w:t>
      </w:r>
    </w:p>
    <w:p w:rsidR="00A654EA" w:rsidRDefault="00A654EA">
      <w:pPr>
        <w:pStyle w:val="ConsPlusCell"/>
        <w:rPr>
          <w:rFonts w:ascii="Courier New" w:hAnsi="Courier New" w:cs="Courier New"/>
          <w:sz w:val="18"/>
          <w:szCs w:val="18"/>
        </w:rPr>
      </w:pPr>
      <w:r>
        <w:rPr>
          <w:rFonts w:ascii="Courier New" w:hAnsi="Courier New" w:cs="Courier New"/>
          <w:sz w:val="18"/>
          <w:szCs w:val="18"/>
        </w:rPr>
        <w:t>│         │среде)             │рогатого скота"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массовая доля    │ГОСТ 31280-2004 "Меха и меховые изделия. Вредные         │</w:t>
      </w:r>
    </w:p>
    <w:p w:rsidR="00A654EA" w:rsidRDefault="00A654EA">
      <w:pPr>
        <w:pStyle w:val="ConsPlusCell"/>
        <w:rPr>
          <w:rFonts w:ascii="Courier New" w:hAnsi="Courier New" w:cs="Courier New"/>
          <w:sz w:val="18"/>
          <w:szCs w:val="18"/>
        </w:rPr>
      </w:pPr>
      <w:r>
        <w:rPr>
          <w:rFonts w:ascii="Courier New" w:hAnsi="Courier New" w:cs="Courier New"/>
          <w:sz w:val="18"/>
          <w:szCs w:val="18"/>
        </w:rPr>
        <w:t>│         │водо-              │вещества. Методы обнаружения и определения содержания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│вымываемого хрома  │свободного формальдегида и водовымываемых хрома (VI)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│(VI);              │хрома общего"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pH водной        │ГОСТ Р 53017-2008 "Шкурки меховые и овчины выделанные.   │</w:t>
      </w:r>
    </w:p>
    <w:p w:rsidR="00A654EA" w:rsidRDefault="00A654EA">
      <w:pPr>
        <w:pStyle w:val="ConsPlusCell"/>
        <w:rPr>
          <w:rFonts w:ascii="Courier New" w:hAnsi="Courier New" w:cs="Courier New"/>
          <w:sz w:val="18"/>
          <w:szCs w:val="18"/>
        </w:rPr>
      </w:pPr>
      <w:r>
        <w:rPr>
          <w:rFonts w:ascii="Courier New" w:hAnsi="Courier New" w:cs="Courier New"/>
          <w:sz w:val="18"/>
          <w:szCs w:val="18"/>
        </w:rPr>
        <w:t>│         │вытяжки            │Метод определения pH водной вытяжки"                     │</w:t>
      </w:r>
    </w:p>
    <w:p w:rsidR="00A654EA" w:rsidRDefault="00A654EA">
      <w:pPr>
        <w:pStyle w:val="ConsPlusCell"/>
        <w:rPr>
          <w:rFonts w:ascii="Courier New" w:hAnsi="Courier New" w:cs="Courier New"/>
          <w:sz w:val="18"/>
          <w:szCs w:val="18"/>
        </w:rPr>
      </w:pPr>
      <w:r>
        <w:rPr>
          <w:rFonts w:ascii="Courier New" w:hAnsi="Courier New" w:cs="Courier New"/>
          <w:sz w:val="18"/>
          <w:szCs w:val="18"/>
        </w:rPr>
        <w:t>│         │кожевой ткани      │                                                         │</w:t>
      </w:r>
    </w:p>
    <w:p w:rsidR="00A654EA" w:rsidRDefault="00A654EA">
      <w:pPr>
        <w:pStyle w:val="ConsPlusCell"/>
        <w:rPr>
          <w:rFonts w:ascii="Courier New" w:hAnsi="Courier New" w:cs="Courier New"/>
          <w:sz w:val="18"/>
          <w:szCs w:val="18"/>
        </w:rPr>
      </w:pPr>
      <w:r>
        <w:rPr>
          <w:rFonts w:ascii="Courier New" w:hAnsi="Courier New" w:cs="Courier New"/>
          <w:sz w:val="18"/>
          <w:szCs w:val="18"/>
        </w:rPr>
        <w:t>│         │меха;              │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температура      │ГОСТ Р 52959-2008 "Шкурки меховые и овчины выделанные.   │</w:t>
      </w:r>
    </w:p>
    <w:p w:rsidR="00A654EA" w:rsidRDefault="00A654EA">
      <w:pPr>
        <w:pStyle w:val="ConsPlusCell"/>
        <w:rPr>
          <w:rFonts w:ascii="Courier New" w:hAnsi="Courier New" w:cs="Courier New"/>
          <w:sz w:val="18"/>
          <w:szCs w:val="18"/>
        </w:rPr>
      </w:pPr>
      <w:r>
        <w:rPr>
          <w:rFonts w:ascii="Courier New" w:hAnsi="Courier New" w:cs="Courier New"/>
          <w:sz w:val="18"/>
          <w:szCs w:val="18"/>
        </w:rPr>
        <w:t>│         │сваривания кожевой │Метод определения температуры сваривания"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│ткани меха         │                                                         │</w:t>
      </w:r>
    </w:p>
    <w:p w:rsidR="00A654EA" w:rsidRDefault="00A654EA">
      <w:pPr>
        <w:pStyle w:val="ConsPlusCell"/>
        <w:rPr>
          <w:rFonts w:ascii="Courier New" w:hAnsi="Courier New" w:cs="Courier New"/>
          <w:sz w:val="18"/>
          <w:szCs w:val="18"/>
        </w:rPr>
      </w:pPr>
      <w:r>
        <w:rPr>
          <w:rFonts w:ascii="Courier New" w:hAnsi="Courier New" w:cs="Courier New"/>
          <w:sz w:val="18"/>
          <w:szCs w:val="18"/>
        </w:rPr>
        <w:t>├─────────┴───────────────────┴─────────────────────────────────────────────────────────┤</w:t>
      </w:r>
    </w:p>
    <w:p w:rsidR="00A654EA" w:rsidRDefault="00A654EA">
      <w:pPr>
        <w:pStyle w:val="ConsPlusCell"/>
        <w:rPr>
          <w:rFonts w:ascii="Courier New" w:hAnsi="Courier New" w:cs="Courier New"/>
          <w:sz w:val="18"/>
          <w:szCs w:val="18"/>
        </w:rPr>
      </w:pPr>
      <w:r>
        <w:rPr>
          <w:rFonts w:ascii="Courier New" w:hAnsi="Courier New" w:cs="Courier New"/>
          <w:sz w:val="18"/>
          <w:szCs w:val="18"/>
        </w:rPr>
        <w:t>│          Кожа для одежды, головных уборов, кожгалантерейных изделий и обуви           │</w:t>
      </w:r>
    </w:p>
    <w:p w:rsidR="00A654EA" w:rsidRDefault="00A654EA">
      <w:pPr>
        <w:pStyle w:val="ConsPlusCell"/>
        <w:rPr>
          <w:rFonts w:ascii="Courier New" w:hAnsi="Courier New" w:cs="Courier New"/>
          <w:sz w:val="18"/>
          <w:szCs w:val="18"/>
        </w:rPr>
      </w:pPr>
      <w:r>
        <w:rPr>
          <w:rFonts w:ascii="Courier New" w:hAnsi="Courier New" w:cs="Courier New"/>
          <w:sz w:val="18"/>
          <w:szCs w:val="18"/>
        </w:rPr>
        <w:t>├─────────┬───────────────────┬─────────────────────────────────────────────────────────┤</w:t>
      </w:r>
    </w:p>
    <w:p w:rsidR="00A654EA" w:rsidRDefault="00A654EA">
      <w:pPr>
        <w:pStyle w:val="ConsPlusCell"/>
        <w:rPr>
          <w:rFonts w:ascii="Courier New" w:hAnsi="Courier New" w:cs="Courier New"/>
          <w:sz w:val="18"/>
          <w:szCs w:val="18"/>
        </w:rPr>
      </w:pPr>
      <w:r>
        <w:rPr>
          <w:rFonts w:ascii="Courier New" w:hAnsi="Courier New" w:cs="Courier New"/>
          <w:sz w:val="18"/>
          <w:szCs w:val="18"/>
        </w:rPr>
        <w:t>│33       │Отбор проб         │ГОСТ 938.0-75 "Кожа. Правила приемки. Методы отбора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│проб"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│СанПиН 2.4.7.16-4-2006 "Гигиенические требования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│безопасности к детской одежде и обуви"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1.1.10-12-96-2005 "Гигиеническая оценка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│тканей, одежды и обуви"                                  │</w:t>
      </w:r>
    </w:p>
    <w:p w:rsidR="00A654EA" w:rsidRDefault="00A654EA">
      <w:pPr>
        <w:pStyle w:val="ConsPlusCell"/>
        <w:rPr>
          <w:rFonts w:ascii="Courier New" w:hAnsi="Courier New" w:cs="Courier New"/>
          <w:sz w:val="18"/>
          <w:szCs w:val="18"/>
        </w:rPr>
      </w:pPr>
      <w:r>
        <w:rPr>
          <w:rFonts w:ascii="Courier New" w:hAnsi="Courier New" w:cs="Courier New"/>
          <w:sz w:val="18"/>
          <w:szCs w:val="18"/>
        </w:rPr>
        <w:t>├─────────┼───────────────────┼─────────────────────────────────────────────────────────┤</w:t>
      </w:r>
    </w:p>
    <w:p w:rsidR="00A654EA" w:rsidRDefault="00A654EA">
      <w:pPr>
        <w:pStyle w:val="ConsPlusCell"/>
        <w:rPr>
          <w:rFonts w:ascii="Courier New" w:hAnsi="Courier New" w:cs="Courier New"/>
          <w:sz w:val="18"/>
          <w:szCs w:val="18"/>
        </w:rPr>
      </w:pPr>
      <w:r>
        <w:rPr>
          <w:rFonts w:ascii="Courier New" w:hAnsi="Courier New" w:cs="Courier New"/>
          <w:sz w:val="18"/>
          <w:szCs w:val="18"/>
        </w:rPr>
        <w:t>│34       │Требования         │ГОСТ Р ИСО 17226-1-2008 "Кожа. Определение содержания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│химической         │формальдегида. Часть 1. Метод жидкостной хроматографии";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│безопасности кожи: │СТБ ИСО 17226-1-2010 "Кожа. Определение содержания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массовая доля    │формальдегида. Часть 1. Метод высокоэффективный          │</w:t>
      </w:r>
    </w:p>
    <w:p w:rsidR="00A654EA" w:rsidRDefault="00A654EA">
      <w:pPr>
        <w:pStyle w:val="ConsPlusCell"/>
        <w:rPr>
          <w:rFonts w:ascii="Courier New" w:hAnsi="Courier New" w:cs="Courier New"/>
          <w:sz w:val="18"/>
          <w:szCs w:val="18"/>
        </w:rPr>
      </w:pPr>
      <w:r>
        <w:rPr>
          <w:rFonts w:ascii="Courier New" w:hAnsi="Courier New" w:cs="Courier New"/>
          <w:sz w:val="18"/>
          <w:szCs w:val="18"/>
        </w:rPr>
        <w:t>│         │свободного         │жидкостной хроматографии";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│формальдегида;     │ГОСТ Р ИСО 17226-2-2008 "Кожа. Определение содержания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│формальдегида. Часть 2. Фотометрический метод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│СТБ 1049-97 "Продукция легкой промышленности. Требования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│безопасности и методы контроля"                          │</w:t>
      </w:r>
    </w:p>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│(в ред. </w:t>
      </w:r>
      <w:hyperlink r:id="rId640" w:history="1">
        <w:r>
          <w:rPr>
            <w:rFonts w:ascii="Courier New" w:hAnsi="Courier New" w:cs="Courier New"/>
            <w:color w:val="0000FF"/>
            <w:sz w:val="18"/>
            <w:szCs w:val="18"/>
          </w:rPr>
          <w:t>решения</w:t>
        </w:r>
      </w:hyperlink>
      <w:r>
        <w:rPr>
          <w:rFonts w:ascii="Courier New" w:hAnsi="Courier New" w:cs="Courier New"/>
          <w:sz w:val="18"/>
          <w:szCs w:val="18"/>
        </w:rPr>
        <w:t xml:space="preserve"> Коллегии Евразийской экономической комиссии от 27.11.2012 N 239)       │</w:t>
      </w:r>
    </w:p>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массовая доля    │ГОСТ 31280-2004 "Меха и меховые изделия. Вредные         │</w:t>
      </w:r>
    </w:p>
    <w:p w:rsidR="00A654EA" w:rsidRDefault="00A654EA">
      <w:pPr>
        <w:pStyle w:val="ConsPlusCell"/>
        <w:rPr>
          <w:rFonts w:ascii="Courier New" w:hAnsi="Courier New" w:cs="Courier New"/>
          <w:sz w:val="18"/>
          <w:szCs w:val="18"/>
        </w:rPr>
      </w:pPr>
      <w:r>
        <w:rPr>
          <w:rFonts w:ascii="Courier New" w:hAnsi="Courier New" w:cs="Courier New"/>
          <w:sz w:val="18"/>
          <w:szCs w:val="18"/>
        </w:rPr>
        <w:t>│         │водовымываемого    │вещества. Методы обнаружения и определения содержания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│хрома (VI)         │свободного формальдегида и водовымываемых хрома (VI)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│хрома общего";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Р ИСО 17075-2008 "Кожа. Метод определения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│содержания хрома (VI)"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устойчивость     │ГОСТ 938.29-77 "Кожа. Метод испытания устойчивости       │</w:t>
      </w:r>
    </w:p>
    <w:p w:rsidR="00A654EA" w:rsidRDefault="00A654EA">
      <w:pPr>
        <w:pStyle w:val="ConsPlusCell"/>
        <w:rPr>
          <w:rFonts w:ascii="Courier New" w:hAnsi="Courier New" w:cs="Courier New"/>
          <w:sz w:val="18"/>
          <w:szCs w:val="18"/>
        </w:rPr>
      </w:pPr>
      <w:r>
        <w:rPr>
          <w:rFonts w:ascii="Courier New" w:hAnsi="Courier New" w:cs="Courier New"/>
          <w:sz w:val="18"/>
          <w:szCs w:val="18"/>
        </w:rPr>
        <w:t>│         │окраски:           │окраски кож к сухому и мокрому трению";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 сухому и       │ГОСТ 938.29-2002 "Кожа. Метод испытания устойчивости     │</w:t>
      </w:r>
    </w:p>
    <w:p w:rsidR="00A654EA" w:rsidRDefault="00A654EA">
      <w:pPr>
        <w:pStyle w:val="ConsPlusCell"/>
        <w:rPr>
          <w:rFonts w:ascii="Courier New" w:hAnsi="Courier New" w:cs="Courier New"/>
          <w:sz w:val="18"/>
          <w:szCs w:val="18"/>
        </w:rPr>
      </w:pPr>
      <w:r>
        <w:rPr>
          <w:rFonts w:ascii="Courier New" w:hAnsi="Courier New" w:cs="Courier New"/>
          <w:sz w:val="18"/>
          <w:szCs w:val="18"/>
        </w:rPr>
        <w:t>│         │мокрому трению     │окраски кож к сухому и мокрому трению";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Р 52580-2006 "Кожа. Метод испытания устойчивости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│окраски кож к сухому и мокрому трению";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"поту"           │ГОСТ 30835-2003 (ИСО 11641-1993) "Кожа. Метод испытания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│устойчивости окраски к поту"                             │</w:t>
      </w:r>
    </w:p>
    <w:p w:rsidR="00A654EA" w:rsidRDefault="00A654EA">
      <w:pPr>
        <w:pStyle w:val="ConsPlusCell"/>
        <w:rPr>
          <w:rFonts w:ascii="Courier New" w:hAnsi="Courier New" w:cs="Courier New"/>
          <w:sz w:val="18"/>
          <w:szCs w:val="18"/>
        </w:rPr>
      </w:pPr>
      <w:r>
        <w:rPr>
          <w:rFonts w:ascii="Courier New" w:hAnsi="Courier New" w:cs="Courier New"/>
          <w:sz w:val="18"/>
          <w:szCs w:val="18"/>
        </w:rPr>
        <w:t>├─────────┴───────────────────┴─────────────────────────────────────────────────────────┤</w:t>
      </w:r>
    </w:p>
    <w:p w:rsidR="00A654EA" w:rsidRDefault="00A654EA">
      <w:pPr>
        <w:pStyle w:val="ConsPlusCell"/>
        <w:rPr>
          <w:rFonts w:ascii="Courier New" w:hAnsi="Courier New" w:cs="Courier New"/>
          <w:sz w:val="18"/>
          <w:szCs w:val="18"/>
        </w:rPr>
      </w:pPr>
      <w:r>
        <w:rPr>
          <w:rFonts w:ascii="Courier New" w:hAnsi="Courier New" w:cs="Courier New"/>
          <w:sz w:val="18"/>
          <w:szCs w:val="18"/>
        </w:rPr>
        <w:t>│                                         Обувь                                         │</w:t>
      </w:r>
    </w:p>
    <w:p w:rsidR="00A654EA" w:rsidRDefault="00A654EA">
      <w:pPr>
        <w:pStyle w:val="ConsPlusCell"/>
        <w:rPr>
          <w:rFonts w:ascii="Courier New" w:hAnsi="Courier New" w:cs="Courier New"/>
          <w:sz w:val="18"/>
          <w:szCs w:val="18"/>
        </w:rPr>
      </w:pPr>
      <w:r>
        <w:rPr>
          <w:rFonts w:ascii="Courier New" w:hAnsi="Courier New" w:cs="Courier New"/>
          <w:sz w:val="18"/>
          <w:szCs w:val="18"/>
        </w:rPr>
        <w:t>├─────────┬───────────────────┬─────────────────────────────────────────────────────────┤</w:t>
      </w:r>
    </w:p>
    <w:p w:rsidR="00A654EA" w:rsidRDefault="00A654EA">
      <w:pPr>
        <w:pStyle w:val="ConsPlusCell"/>
        <w:rPr>
          <w:rFonts w:ascii="Courier New" w:hAnsi="Courier New" w:cs="Courier New"/>
          <w:sz w:val="18"/>
          <w:szCs w:val="18"/>
        </w:rPr>
      </w:pPr>
      <w:r>
        <w:rPr>
          <w:rFonts w:ascii="Courier New" w:hAnsi="Courier New" w:cs="Courier New"/>
          <w:sz w:val="18"/>
          <w:szCs w:val="18"/>
        </w:rPr>
        <w:t>│35       │Отбор проб         │ГОСТ 9289-78 "Обувь. Правила приемки";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│СанПиН 2.4.7.16-4-2006 "Гигиенические требования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│безопасности к детской одежде и обуви";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1.1.10-12-96-2005 "Гигиеническая оценка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│тканей, одежды и обуви"                                  │</w:t>
      </w:r>
    </w:p>
    <w:p w:rsidR="00A654EA" w:rsidRDefault="00A654EA">
      <w:pPr>
        <w:pStyle w:val="ConsPlusCell"/>
        <w:rPr>
          <w:rFonts w:ascii="Courier New" w:hAnsi="Courier New" w:cs="Courier New"/>
          <w:sz w:val="18"/>
          <w:szCs w:val="18"/>
        </w:rPr>
      </w:pPr>
      <w:r>
        <w:rPr>
          <w:rFonts w:ascii="Courier New" w:hAnsi="Courier New" w:cs="Courier New"/>
          <w:sz w:val="18"/>
          <w:szCs w:val="18"/>
        </w:rPr>
        <w:t>├─────────┼───────────────────┼─────────────────────────────────────────────────────────┤</w:t>
      </w:r>
    </w:p>
    <w:p w:rsidR="00A654EA" w:rsidRDefault="00A654EA">
      <w:pPr>
        <w:pStyle w:val="ConsPlusCell"/>
        <w:rPr>
          <w:rFonts w:ascii="Courier New" w:hAnsi="Courier New" w:cs="Courier New"/>
          <w:sz w:val="18"/>
          <w:szCs w:val="18"/>
        </w:rPr>
      </w:pPr>
      <w:r>
        <w:rPr>
          <w:rFonts w:ascii="Courier New" w:hAnsi="Courier New" w:cs="Courier New"/>
          <w:sz w:val="18"/>
          <w:szCs w:val="18"/>
        </w:rPr>
        <w:t>│36       │Требования         │                                                         │</w:t>
      </w:r>
    </w:p>
    <w:p w:rsidR="00A654EA" w:rsidRDefault="00A654EA">
      <w:pPr>
        <w:pStyle w:val="ConsPlusCell"/>
        <w:rPr>
          <w:rFonts w:ascii="Courier New" w:hAnsi="Courier New" w:cs="Courier New"/>
          <w:sz w:val="18"/>
          <w:szCs w:val="18"/>
        </w:rPr>
      </w:pPr>
      <w:r>
        <w:rPr>
          <w:rFonts w:ascii="Courier New" w:hAnsi="Courier New" w:cs="Courier New"/>
          <w:sz w:val="18"/>
          <w:szCs w:val="18"/>
        </w:rPr>
        <w:t>│         │биологической      │                                                         │</w:t>
      </w:r>
    </w:p>
    <w:p w:rsidR="00A654EA" w:rsidRDefault="00A654EA">
      <w:pPr>
        <w:pStyle w:val="ConsPlusCell"/>
        <w:rPr>
          <w:rFonts w:ascii="Courier New" w:hAnsi="Courier New" w:cs="Courier New"/>
          <w:sz w:val="18"/>
          <w:szCs w:val="18"/>
        </w:rPr>
      </w:pPr>
      <w:r>
        <w:rPr>
          <w:rFonts w:ascii="Courier New" w:hAnsi="Courier New" w:cs="Courier New"/>
          <w:sz w:val="18"/>
          <w:szCs w:val="18"/>
        </w:rPr>
        <w:t>│         │безопасности:      │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масса полупары   │ГОСТ 28735-2005 "Обувь. Метод определения массы"         │</w:t>
      </w:r>
    </w:p>
    <w:p w:rsidR="00A654EA" w:rsidRDefault="00A654EA">
      <w:pPr>
        <w:pStyle w:val="ConsPlusCell"/>
        <w:rPr>
          <w:rFonts w:ascii="Courier New" w:hAnsi="Courier New" w:cs="Courier New"/>
          <w:sz w:val="18"/>
          <w:szCs w:val="18"/>
        </w:rPr>
      </w:pPr>
      <w:r>
        <w:rPr>
          <w:rFonts w:ascii="Courier New" w:hAnsi="Courier New" w:cs="Courier New"/>
          <w:sz w:val="18"/>
          <w:szCs w:val="18"/>
        </w:rPr>
        <w:t>│         │обуви;             │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гибкость;        │ГОСТ 9718-88 "Обувь. Метод определения гибкости"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высота каблука;  │РД 17-06-036-90 "Обувь. Методы определения линейных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│размеров";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│СТБ 1142-99 "Обувь. Методы определения линейных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│размеров";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641" w:history="1">
        <w:r>
          <w:rPr>
            <w:rFonts w:ascii="Courier New" w:hAnsi="Courier New" w:cs="Courier New"/>
            <w:color w:val="0000FF"/>
            <w:sz w:val="18"/>
            <w:szCs w:val="18"/>
          </w:rPr>
          <w:t>МУ 1353-76</w:t>
        </w:r>
      </w:hyperlink>
      <w:r>
        <w:rPr>
          <w:rFonts w:ascii="Courier New" w:hAnsi="Courier New" w:cs="Courier New"/>
          <w:sz w:val="18"/>
          <w:szCs w:val="18"/>
        </w:rPr>
        <w:t xml:space="preserve"> "Методические указания по гигиенической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│оценке одежды и обуви из полимерных материалов"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N 66.13-5/161 "Методические рекомендации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│гигиенической оценке одежды и обуви из полимерных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масса пары       │ГОСТ 1059-72 "Обувь валяная. Правила приемки и методы    │</w:t>
      </w:r>
    </w:p>
    <w:p w:rsidR="00A654EA" w:rsidRDefault="00A654EA">
      <w:pPr>
        <w:pStyle w:val="ConsPlusCell"/>
        <w:rPr>
          <w:rFonts w:ascii="Courier New" w:hAnsi="Courier New" w:cs="Courier New"/>
          <w:sz w:val="18"/>
          <w:szCs w:val="18"/>
        </w:rPr>
      </w:pPr>
      <w:r>
        <w:rPr>
          <w:rFonts w:ascii="Courier New" w:hAnsi="Courier New" w:cs="Courier New"/>
          <w:sz w:val="18"/>
          <w:szCs w:val="18"/>
        </w:rPr>
        <w:t>│         │валяной обуви;     │испытаний";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│(введено </w:t>
      </w:r>
      <w:hyperlink r:id="rId642" w:history="1">
        <w:r>
          <w:rPr>
            <w:rFonts w:ascii="Courier New" w:hAnsi="Courier New" w:cs="Courier New"/>
            <w:color w:val="0000FF"/>
            <w:sz w:val="18"/>
            <w:szCs w:val="18"/>
          </w:rPr>
          <w:t>решением</w:t>
        </w:r>
      </w:hyperlink>
      <w:r>
        <w:rPr>
          <w:rFonts w:ascii="Courier New" w:hAnsi="Courier New" w:cs="Courier New"/>
          <w:sz w:val="18"/>
          <w:szCs w:val="18"/>
        </w:rPr>
        <w:t xml:space="preserve"> Коллегии Евразийской экономической комиссии от 27.11.2012 N 239)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 верха в │СТБ 2132-2010 "Изделия из кожи. Методы определения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│обуви для детей    │применяемых материалов";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│ясельного возраста;│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│(введено </w:t>
      </w:r>
      <w:hyperlink r:id="rId643" w:history="1">
        <w:r>
          <w:rPr>
            <w:rFonts w:ascii="Courier New" w:hAnsi="Courier New" w:cs="Courier New"/>
            <w:color w:val="0000FF"/>
            <w:sz w:val="18"/>
            <w:szCs w:val="18"/>
          </w:rPr>
          <w:t>решением</w:t>
        </w:r>
      </w:hyperlink>
      <w:r>
        <w:rPr>
          <w:rFonts w:ascii="Courier New" w:hAnsi="Courier New" w:cs="Courier New"/>
          <w:sz w:val="18"/>
          <w:szCs w:val="18"/>
        </w:rPr>
        <w:t xml:space="preserve"> Коллегии Евразийской экономической комиссии от 27.11.2012 N 239)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наличие открытой │п. 6.9 ГОСТ 26165-2003 "Обувь детская. Общие технические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│и нефиксированной  │условия"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│пяточной части в   │                                                         │</w:t>
      </w:r>
    </w:p>
    <w:p w:rsidR="00A654EA" w:rsidRDefault="00A654EA">
      <w:pPr>
        <w:pStyle w:val="ConsPlusCell"/>
        <w:rPr>
          <w:rFonts w:ascii="Courier New" w:hAnsi="Courier New" w:cs="Courier New"/>
          <w:sz w:val="18"/>
          <w:szCs w:val="18"/>
        </w:rPr>
      </w:pPr>
      <w:r>
        <w:rPr>
          <w:rFonts w:ascii="Courier New" w:hAnsi="Courier New" w:cs="Courier New"/>
          <w:sz w:val="18"/>
          <w:szCs w:val="18"/>
        </w:rPr>
        <w:t>│         │обуви              │                                                         │</w:t>
      </w:r>
    </w:p>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│(введено </w:t>
      </w:r>
      <w:hyperlink r:id="rId644" w:history="1">
        <w:r>
          <w:rPr>
            <w:rFonts w:ascii="Courier New" w:hAnsi="Courier New" w:cs="Courier New"/>
            <w:color w:val="0000FF"/>
            <w:sz w:val="18"/>
            <w:szCs w:val="18"/>
          </w:rPr>
          <w:t>решением</w:t>
        </w:r>
      </w:hyperlink>
      <w:r>
        <w:rPr>
          <w:rFonts w:ascii="Courier New" w:hAnsi="Courier New" w:cs="Courier New"/>
          <w:sz w:val="18"/>
          <w:szCs w:val="18"/>
        </w:rPr>
        <w:t xml:space="preserve"> Коллегии Евразийской экономической комиссии от 27.11.2012 N 239)     │</w:t>
      </w:r>
    </w:p>
    <w:p w:rsidR="00A654EA" w:rsidRDefault="00A654EA">
      <w:pPr>
        <w:pStyle w:val="ConsPlusCell"/>
        <w:rPr>
          <w:rFonts w:ascii="Courier New" w:hAnsi="Courier New" w:cs="Courier New"/>
          <w:sz w:val="18"/>
          <w:szCs w:val="18"/>
        </w:rPr>
      </w:pPr>
      <w:r>
        <w:rPr>
          <w:rFonts w:ascii="Courier New" w:hAnsi="Courier New" w:cs="Courier New"/>
          <w:sz w:val="18"/>
          <w:szCs w:val="18"/>
        </w:rPr>
        <w:t>├─────────┼───────────────────┼─────────────────────────────────────────────────────────┤</w:t>
      </w:r>
    </w:p>
    <w:p w:rsidR="00A654EA" w:rsidRDefault="00A654EA">
      <w:pPr>
        <w:pStyle w:val="ConsPlusCell"/>
        <w:rPr>
          <w:rFonts w:ascii="Courier New" w:hAnsi="Courier New" w:cs="Courier New"/>
          <w:sz w:val="18"/>
          <w:szCs w:val="18"/>
        </w:rPr>
      </w:pPr>
      <w:r>
        <w:rPr>
          <w:rFonts w:ascii="Courier New" w:hAnsi="Courier New" w:cs="Courier New"/>
          <w:sz w:val="18"/>
          <w:szCs w:val="18"/>
        </w:rPr>
        <w:t>│37       │Требования         │                                                         │</w:t>
      </w:r>
    </w:p>
    <w:p w:rsidR="00A654EA" w:rsidRDefault="00A654EA">
      <w:pPr>
        <w:pStyle w:val="ConsPlusCell"/>
        <w:rPr>
          <w:rFonts w:ascii="Courier New" w:hAnsi="Courier New" w:cs="Courier New"/>
          <w:sz w:val="18"/>
          <w:szCs w:val="18"/>
        </w:rPr>
      </w:pPr>
      <w:r>
        <w:rPr>
          <w:rFonts w:ascii="Courier New" w:hAnsi="Courier New" w:cs="Courier New"/>
          <w:sz w:val="18"/>
          <w:szCs w:val="18"/>
        </w:rPr>
        <w:t>│         │механической       │                                                         │</w:t>
      </w:r>
    </w:p>
    <w:p w:rsidR="00A654EA" w:rsidRDefault="00A654EA">
      <w:pPr>
        <w:pStyle w:val="ConsPlusCell"/>
        <w:rPr>
          <w:rFonts w:ascii="Courier New" w:hAnsi="Courier New" w:cs="Courier New"/>
          <w:sz w:val="18"/>
          <w:szCs w:val="18"/>
        </w:rPr>
      </w:pPr>
      <w:r>
        <w:rPr>
          <w:rFonts w:ascii="Courier New" w:hAnsi="Courier New" w:cs="Courier New"/>
          <w:sz w:val="18"/>
          <w:szCs w:val="18"/>
        </w:rPr>
        <w:t>│         │безопасности:      │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деформация       │ГОСТ 9135-2004 "Обувь. Метод определения общей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│подноски и         │остаточной деформации подноска и задника"                │</w:t>
      </w:r>
    </w:p>
    <w:p w:rsidR="00A654EA" w:rsidRDefault="00A654EA">
      <w:pPr>
        <w:pStyle w:val="ConsPlusCell"/>
        <w:rPr>
          <w:rFonts w:ascii="Courier New" w:hAnsi="Courier New" w:cs="Courier New"/>
          <w:sz w:val="18"/>
          <w:szCs w:val="18"/>
        </w:rPr>
      </w:pPr>
      <w:r>
        <w:rPr>
          <w:rFonts w:ascii="Courier New" w:hAnsi="Courier New" w:cs="Courier New"/>
          <w:sz w:val="18"/>
          <w:szCs w:val="18"/>
        </w:rPr>
        <w:t>│         │задника;           │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прочность        │ГОСТ 9134-78 "Обувь. Метод определения прочности         │</w:t>
      </w:r>
    </w:p>
    <w:p w:rsidR="00A654EA" w:rsidRDefault="00A654EA">
      <w:pPr>
        <w:pStyle w:val="ConsPlusCell"/>
        <w:rPr>
          <w:rFonts w:ascii="Courier New" w:hAnsi="Courier New" w:cs="Courier New"/>
          <w:sz w:val="18"/>
          <w:szCs w:val="18"/>
        </w:rPr>
      </w:pPr>
      <w:r>
        <w:rPr>
          <w:rFonts w:ascii="Courier New" w:hAnsi="Courier New" w:cs="Courier New"/>
          <w:sz w:val="18"/>
          <w:szCs w:val="18"/>
        </w:rPr>
        <w:t>│         │крепления деталей  │крепления деталей низа";                                 │</w:t>
      </w:r>
    </w:p>
    <w:p w:rsidR="00A654EA" w:rsidRDefault="00A654EA">
      <w:pPr>
        <w:pStyle w:val="ConsPlusCell"/>
        <w:rPr>
          <w:rFonts w:ascii="Courier New" w:hAnsi="Courier New" w:cs="Courier New"/>
          <w:sz w:val="18"/>
          <w:szCs w:val="18"/>
        </w:rPr>
      </w:pPr>
      <w:r>
        <w:rPr>
          <w:rFonts w:ascii="Courier New" w:hAnsi="Courier New" w:cs="Courier New"/>
          <w:sz w:val="18"/>
          <w:szCs w:val="18"/>
        </w:rPr>
        <w:t>│         │низа;              │ГОСТ 9292-82 "Обувь. Метод определения прочности         │</w:t>
      </w:r>
    </w:p>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                   │крепления подошв в обуви химических методов крепления"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водонепроницае-  │п. 4.9 ГОСТ 6410-80 "Ботинки, сапожки и туфли резиновые  │</w:t>
      </w:r>
    </w:p>
    <w:p w:rsidR="00A654EA" w:rsidRDefault="00A654EA">
      <w:pPr>
        <w:pStyle w:val="ConsPlusCell"/>
        <w:rPr>
          <w:rFonts w:ascii="Courier New" w:hAnsi="Courier New" w:cs="Courier New"/>
          <w:sz w:val="18"/>
          <w:szCs w:val="18"/>
        </w:rPr>
      </w:pPr>
      <w:r>
        <w:rPr>
          <w:rFonts w:ascii="Courier New" w:hAnsi="Courier New" w:cs="Courier New"/>
          <w:sz w:val="18"/>
          <w:szCs w:val="18"/>
        </w:rPr>
        <w:t>│         │мость              │и резинотекстильные клееные. Технические условия"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 4.9 ГОСТ 126-79 "Галоши резиновые клееные.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│Технические условия"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w:t>
      </w:r>
    </w:p>
    <w:p w:rsidR="00A654EA" w:rsidRDefault="00A654EA">
      <w:pPr>
        <w:pStyle w:val="ConsPlusCell"/>
        <w:rPr>
          <w:rFonts w:ascii="Courier New" w:hAnsi="Courier New" w:cs="Courier New"/>
          <w:sz w:val="18"/>
          <w:szCs w:val="18"/>
        </w:rPr>
      </w:pPr>
      <w:r>
        <w:rPr>
          <w:rFonts w:ascii="Courier New" w:hAnsi="Courier New" w:cs="Courier New"/>
          <w:sz w:val="18"/>
          <w:szCs w:val="18"/>
        </w:rPr>
        <w:t>│38       │Требования         │                                                         │</w:t>
      </w:r>
    </w:p>
    <w:p w:rsidR="00A654EA" w:rsidRDefault="00A654EA">
      <w:pPr>
        <w:pStyle w:val="ConsPlusCell"/>
        <w:rPr>
          <w:rFonts w:ascii="Courier New" w:hAnsi="Courier New" w:cs="Courier New"/>
          <w:sz w:val="18"/>
          <w:szCs w:val="18"/>
        </w:rPr>
      </w:pPr>
      <w:r>
        <w:rPr>
          <w:rFonts w:ascii="Courier New" w:hAnsi="Courier New" w:cs="Courier New"/>
          <w:sz w:val="18"/>
          <w:szCs w:val="18"/>
        </w:rPr>
        <w:t>│         │химической         │                                                         │</w:t>
      </w:r>
    </w:p>
    <w:p w:rsidR="00A654EA" w:rsidRDefault="00A654EA">
      <w:pPr>
        <w:pStyle w:val="ConsPlusCell"/>
        <w:rPr>
          <w:rFonts w:ascii="Courier New" w:hAnsi="Courier New" w:cs="Courier New"/>
          <w:sz w:val="18"/>
          <w:szCs w:val="18"/>
        </w:rPr>
      </w:pPr>
      <w:r>
        <w:rPr>
          <w:rFonts w:ascii="Courier New" w:hAnsi="Courier New" w:cs="Courier New"/>
          <w:sz w:val="18"/>
          <w:szCs w:val="18"/>
        </w:rPr>
        <w:t>│         │безопасности:      │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массовая доля    │п. 2.6 ГОСТ 1059-72 "Обувь валяная. Правила приемки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│свободной серной   │методы испытаний"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│кислоты (по водной │                                                         │</w:t>
      </w:r>
    </w:p>
    <w:p w:rsidR="00A654EA" w:rsidRDefault="00A654EA">
      <w:pPr>
        <w:pStyle w:val="ConsPlusCell"/>
        <w:rPr>
          <w:rFonts w:ascii="Courier New" w:hAnsi="Courier New" w:cs="Courier New"/>
          <w:sz w:val="18"/>
          <w:szCs w:val="18"/>
        </w:rPr>
      </w:pPr>
      <w:r>
        <w:rPr>
          <w:rFonts w:ascii="Courier New" w:hAnsi="Courier New" w:cs="Courier New"/>
          <w:sz w:val="18"/>
          <w:szCs w:val="18"/>
        </w:rPr>
        <w:t>│         │вытяжке) обуви     │                                                         │</w:t>
      </w:r>
    </w:p>
    <w:p w:rsidR="00A654EA" w:rsidRDefault="00A654EA">
      <w:pPr>
        <w:pStyle w:val="ConsPlusCell"/>
        <w:rPr>
          <w:rFonts w:ascii="Courier New" w:hAnsi="Courier New" w:cs="Courier New"/>
          <w:sz w:val="18"/>
          <w:szCs w:val="18"/>
        </w:rPr>
      </w:pPr>
      <w:r>
        <w:rPr>
          <w:rFonts w:ascii="Courier New" w:hAnsi="Courier New" w:cs="Courier New"/>
          <w:sz w:val="18"/>
          <w:szCs w:val="18"/>
        </w:rPr>
        <w:t>│         │валяной;           │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выделение        │                                                         │</w:t>
      </w:r>
    </w:p>
    <w:p w:rsidR="00A654EA" w:rsidRDefault="00A654EA">
      <w:pPr>
        <w:pStyle w:val="ConsPlusCell"/>
        <w:rPr>
          <w:rFonts w:ascii="Courier New" w:hAnsi="Courier New" w:cs="Courier New"/>
          <w:sz w:val="18"/>
          <w:szCs w:val="18"/>
        </w:rPr>
      </w:pPr>
      <w:r>
        <w:rPr>
          <w:rFonts w:ascii="Courier New" w:hAnsi="Courier New" w:cs="Courier New"/>
          <w:sz w:val="18"/>
          <w:szCs w:val="18"/>
        </w:rPr>
        <w:t>│         │вредных для        │                                                         │</w:t>
      </w:r>
    </w:p>
    <w:p w:rsidR="00A654EA" w:rsidRDefault="00A654EA">
      <w:pPr>
        <w:pStyle w:val="ConsPlusCell"/>
        <w:rPr>
          <w:rFonts w:ascii="Courier New" w:hAnsi="Courier New" w:cs="Courier New"/>
          <w:sz w:val="18"/>
          <w:szCs w:val="18"/>
        </w:rPr>
      </w:pPr>
      <w:r>
        <w:rPr>
          <w:rFonts w:ascii="Courier New" w:hAnsi="Courier New" w:cs="Courier New"/>
          <w:sz w:val="18"/>
          <w:szCs w:val="18"/>
        </w:rPr>
        <w:t>│         │здоровья           │                                                         │</w:t>
      </w:r>
    </w:p>
    <w:p w:rsidR="00A654EA" w:rsidRDefault="00A654EA">
      <w:pPr>
        <w:pStyle w:val="ConsPlusCell"/>
        <w:rPr>
          <w:rFonts w:ascii="Courier New" w:hAnsi="Courier New" w:cs="Courier New"/>
          <w:sz w:val="18"/>
          <w:szCs w:val="18"/>
        </w:rPr>
      </w:pPr>
      <w:r>
        <w:rPr>
          <w:rFonts w:ascii="Courier New" w:hAnsi="Courier New" w:cs="Courier New"/>
          <w:sz w:val="18"/>
          <w:szCs w:val="18"/>
        </w:rPr>
        <w:t>│         │химических веществ │                                                         │</w:t>
      </w:r>
    </w:p>
    <w:p w:rsidR="00A654EA" w:rsidRDefault="00A654EA">
      <w:pPr>
        <w:pStyle w:val="ConsPlusCell"/>
        <w:rPr>
          <w:rFonts w:ascii="Courier New" w:hAnsi="Courier New" w:cs="Courier New"/>
          <w:sz w:val="18"/>
          <w:szCs w:val="18"/>
        </w:rPr>
      </w:pPr>
      <w:r>
        <w:rPr>
          <w:rFonts w:ascii="Courier New" w:hAnsi="Courier New" w:cs="Courier New"/>
          <w:sz w:val="18"/>
          <w:szCs w:val="18"/>
        </w:rPr>
        <w:t>│         │согласно п. 32     │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индекс           │ГОСТ Р 53485-2009 "Материалы текстильные. Метод          │</w:t>
      </w:r>
    </w:p>
    <w:p w:rsidR="00A654EA" w:rsidRDefault="00A654EA">
      <w:pPr>
        <w:pStyle w:val="ConsPlusCell"/>
        <w:rPr>
          <w:rFonts w:ascii="Courier New" w:hAnsi="Courier New" w:cs="Courier New"/>
          <w:sz w:val="18"/>
          <w:szCs w:val="18"/>
        </w:rPr>
      </w:pPr>
      <w:r>
        <w:rPr>
          <w:rFonts w:ascii="Courier New" w:hAnsi="Courier New" w:cs="Courier New"/>
          <w:sz w:val="18"/>
          <w:szCs w:val="18"/>
        </w:rPr>
        <w:t>│         │токсичности        │определения токсичности";                                │</w:t>
      </w:r>
    </w:p>
    <w:p w:rsidR="00A654EA" w:rsidRDefault="00A654EA">
      <w:pPr>
        <w:pStyle w:val="ConsPlusCell"/>
        <w:rPr>
          <w:rFonts w:ascii="Courier New" w:hAnsi="Courier New" w:cs="Courier New"/>
          <w:sz w:val="18"/>
          <w:szCs w:val="18"/>
        </w:rPr>
      </w:pPr>
      <w:r>
        <w:rPr>
          <w:rFonts w:ascii="Courier New" w:hAnsi="Courier New" w:cs="Courier New"/>
          <w:sz w:val="18"/>
          <w:szCs w:val="18"/>
        </w:rPr>
        <w:t>│         │(в водной среде);  │</w:t>
      </w:r>
      <w:hyperlink r:id="rId645" w:history="1">
        <w:r>
          <w:rPr>
            <w:rFonts w:ascii="Courier New" w:hAnsi="Courier New" w:cs="Courier New"/>
            <w:color w:val="0000FF"/>
            <w:sz w:val="18"/>
            <w:szCs w:val="18"/>
          </w:rPr>
          <w:t>МУ 1.1.037-95</w:t>
        </w:r>
      </w:hyperlink>
      <w:r>
        <w:rPr>
          <w:rFonts w:ascii="Courier New" w:hAnsi="Courier New" w:cs="Courier New"/>
          <w:sz w:val="18"/>
          <w:szCs w:val="18"/>
        </w:rPr>
        <w:t xml:space="preserve"> "Биотестирование продукции из полимерных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│других материалов"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индекс           │- МР N 29 ФЦ/2688-03 "Экспресс-метод оценки токсичности  │</w:t>
      </w:r>
    </w:p>
    <w:p w:rsidR="00A654EA" w:rsidRDefault="00A654EA">
      <w:pPr>
        <w:pStyle w:val="ConsPlusCell"/>
        <w:rPr>
          <w:rFonts w:ascii="Courier New" w:hAnsi="Courier New" w:cs="Courier New"/>
          <w:sz w:val="18"/>
          <w:szCs w:val="18"/>
        </w:rPr>
      </w:pPr>
      <w:r>
        <w:rPr>
          <w:rFonts w:ascii="Courier New" w:hAnsi="Courier New" w:cs="Courier New"/>
          <w:sz w:val="18"/>
          <w:szCs w:val="18"/>
        </w:rPr>
        <w:t>│         │токсичности        │проб воздуха по водорастворимым компонентам с            │</w:t>
      </w:r>
    </w:p>
    <w:p w:rsidR="00A654EA" w:rsidRDefault="00A654EA">
      <w:pPr>
        <w:pStyle w:val="ConsPlusCell"/>
        <w:rPr>
          <w:rFonts w:ascii="Courier New" w:hAnsi="Courier New" w:cs="Courier New"/>
          <w:sz w:val="18"/>
          <w:szCs w:val="18"/>
        </w:rPr>
      </w:pPr>
      <w:r>
        <w:rPr>
          <w:rFonts w:ascii="Courier New" w:hAnsi="Courier New" w:cs="Courier New"/>
          <w:sz w:val="18"/>
          <w:szCs w:val="18"/>
        </w:rPr>
        <w:t>│         │(в воздушной       │использованием в качестве тест-объекта спермы крупного   │</w:t>
      </w:r>
    </w:p>
    <w:p w:rsidR="00A654EA" w:rsidRDefault="00A654EA">
      <w:pPr>
        <w:pStyle w:val="ConsPlusCell"/>
        <w:rPr>
          <w:rFonts w:ascii="Courier New" w:hAnsi="Courier New" w:cs="Courier New"/>
          <w:sz w:val="18"/>
          <w:szCs w:val="18"/>
        </w:rPr>
      </w:pPr>
      <w:r>
        <w:rPr>
          <w:rFonts w:ascii="Courier New" w:hAnsi="Courier New" w:cs="Courier New"/>
          <w:sz w:val="18"/>
          <w:szCs w:val="18"/>
        </w:rPr>
        <w:t>│         │среде)             │рогатого скота"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w:t>
      </w:r>
    </w:p>
    <w:p w:rsidR="00A654EA" w:rsidRDefault="00A654EA">
      <w:pPr>
        <w:pStyle w:val="ConsPlusCell"/>
        <w:rPr>
          <w:rFonts w:ascii="Courier New" w:hAnsi="Courier New" w:cs="Courier New"/>
          <w:sz w:val="18"/>
          <w:szCs w:val="18"/>
        </w:rPr>
      </w:pPr>
      <w:r>
        <w:rPr>
          <w:rFonts w:ascii="Courier New" w:hAnsi="Courier New" w:cs="Courier New"/>
          <w:sz w:val="18"/>
          <w:szCs w:val="18"/>
        </w:rPr>
        <w:t>│                               Кожгалантерейные изделия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w:t>
      </w:r>
    </w:p>
    <w:p w:rsidR="00A654EA" w:rsidRDefault="00A654EA">
      <w:pPr>
        <w:pStyle w:val="ConsPlusCell"/>
        <w:rPr>
          <w:rFonts w:ascii="Courier New" w:hAnsi="Courier New" w:cs="Courier New"/>
          <w:sz w:val="18"/>
          <w:szCs w:val="18"/>
        </w:rPr>
      </w:pPr>
      <w:r>
        <w:rPr>
          <w:rFonts w:ascii="Courier New" w:hAnsi="Courier New" w:cs="Courier New"/>
          <w:sz w:val="18"/>
          <w:szCs w:val="18"/>
        </w:rPr>
        <w:t>│39       │Отбор проб         │</w:t>
      </w:r>
      <w:hyperlink r:id="rId646" w:history="1">
        <w:r>
          <w:rPr>
            <w:rFonts w:ascii="Courier New" w:hAnsi="Courier New" w:cs="Courier New"/>
            <w:color w:val="0000FF"/>
            <w:sz w:val="18"/>
            <w:szCs w:val="18"/>
          </w:rPr>
          <w:t>Раздел 6</w:t>
        </w:r>
      </w:hyperlink>
      <w:r>
        <w:rPr>
          <w:rFonts w:ascii="Courier New" w:hAnsi="Courier New" w:cs="Courier New"/>
          <w:sz w:val="18"/>
          <w:szCs w:val="18"/>
        </w:rPr>
        <w:t xml:space="preserve"> ГОСТ 28631-2005 "Сумки, чемоданы, портфели,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│ранцы, папки, изделия мелкой кожгалантереи. Общие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│технические условия"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│Раздел 3 ГОСТ 28754-90 "Ремни поясные и для часов. Общие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│технические условия"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│Раздел 3 ГОСТ 28846-90 "Перчатки и рукавицы. Общие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│технические условия"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w:t>
      </w:r>
    </w:p>
    <w:p w:rsidR="00A654EA" w:rsidRDefault="00A654EA">
      <w:pPr>
        <w:pStyle w:val="ConsPlusCell"/>
        <w:rPr>
          <w:rFonts w:ascii="Courier New" w:hAnsi="Courier New" w:cs="Courier New"/>
          <w:sz w:val="18"/>
          <w:szCs w:val="18"/>
        </w:rPr>
      </w:pPr>
      <w:r>
        <w:rPr>
          <w:rFonts w:ascii="Courier New" w:hAnsi="Courier New" w:cs="Courier New"/>
          <w:sz w:val="18"/>
          <w:szCs w:val="18"/>
        </w:rPr>
        <w:t>│40       │Требования         │</w:t>
      </w:r>
      <w:hyperlink r:id="rId647" w:history="1">
        <w:r>
          <w:rPr>
            <w:rFonts w:ascii="Courier New" w:hAnsi="Courier New" w:cs="Courier New"/>
            <w:color w:val="0000FF"/>
            <w:sz w:val="18"/>
            <w:szCs w:val="18"/>
          </w:rPr>
          <w:t>п. 7.3</w:t>
        </w:r>
      </w:hyperlink>
      <w:r>
        <w:rPr>
          <w:rFonts w:ascii="Courier New" w:hAnsi="Courier New" w:cs="Courier New"/>
          <w:sz w:val="18"/>
          <w:szCs w:val="18"/>
        </w:rPr>
        <w:t xml:space="preserve"> ГОСТ 28631-2005 "Сумки, чемоданы, портфели,       │</w:t>
      </w:r>
    </w:p>
    <w:p w:rsidR="00A654EA" w:rsidRDefault="00A654EA">
      <w:pPr>
        <w:pStyle w:val="ConsPlusCell"/>
        <w:rPr>
          <w:rFonts w:ascii="Courier New" w:hAnsi="Courier New" w:cs="Courier New"/>
          <w:sz w:val="18"/>
          <w:szCs w:val="18"/>
        </w:rPr>
      </w:pPr>
      <w:r>
        <w:rPr>
          <w:rFonts w:ascii="Courier New" w:hAnsi="Courier New" w:cs="Courier New"/>
          <w:sz w:val="18"/>
          <w:szCs w:val="18"/>
        </w:rPr>
        <w:t>│         │биологической      │ранцы, папки, изделия мелкой кожгалантереи. Общие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│безопасности:      │технические условия"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масса изделия    │Санитарные нормы, правила и гигиенические нормативы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│"Гигиенические требования к ранцам, рюкзакам, портфелям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│ученическим", утверждены Постановлением Министерства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│здравоохранения Республики Беларусь от 4 марта 2010 г.   │</w:t>
      </w:r>
    </w:p>
    <w:p w:rsidR="00A654EA" w:rsidRDefault="00A654EA">
      <w:pPr>
        <w:pStyle w:val="ConsPlusCell"/>
        <w:rPr>
          <w:rFonts w:ascii="Courier New" w:hAnsi="Courier New" w:cs="Courier New"/>
          <w:sz w:val="18"/>
          <w:szCs w:val="18"/>
        </w:rPr>
      </w:pPr>
      <w:r>
        <w:rPr>
          <w:rFonts w:ascii="Courier New" w:hAnsi="Courier New" w:cs="Courier New"/>
          <w:sz w:val="18"/>
          <w:szCs w:val="18"/>
        </w:rPr>
        <w:t>│         │                   │N 22                                                     │</w:t>
      </w:r>
    </w:p>
    <w:p w:rsidR="00A654EA" w:rsidRDefault="00A654EA">
      <w:pPr>
        <w:pStyle w:val="ConsPlusCell"/>
        <w:rPr>
          <w:rFonts w:ascii="Courier New" w:hAnsi="Courier New" w:cs="Courier New"/>
          <w:sz w:val="18"/>
          <w:szCs w:val="18"/>
        </w:rPr>
      </w:pPr>
      <w:r>
        <w:rPr>
          <w:rFonts w:ascii="Courier New" w:hAnsi="Courier New" w:cs="Courier New"/>
          <w:sz w:val="18"/>
          <w:szCs w:val="18"/>
        </w:rPr>
        <w:t>├─────────┼───────────────────┼─────────────────────────────────────────────────────────┤</w:t>
      </w:r>
    </w:p>
    <w:p w:rsidR="00A654EA" w:rsidRDefault="00A654EA">
      <w:pPr>
        <w:pStyle w:val="ConsPlusCell"/>
        <w:rPr>
          <w:rFonts w:ascii="Courier New" w:hAnsi="Courier New" w:cs="Courier New"/>
          <w:sz w:val="18"/>
          <w:szCs w:val="18"/>
        </w:rPr>
      </w:pPr>
      <w:r>
        <w:rPr>
          <w:rFonts w:ascii="Courier New" w:hAnsi="Courier New" w:cs="Courier New"/>
          <w:sz w:val="18"/>
          <w:szCs w:val="18"/>
        </w:rPr>
        <w:t>│41       │Требования         │                                                         │</w:t>
      </w:r>
    </w:p>
    <w:p w:rsidR="00A654EA" w:rsidRDefault="00A654EA">
      <w:pPr>
        <w:pStyle w:val="ConsPlusCell"/>
        <w:rPr>
          <w:rFonts w:ascii="Courier New" w:hAnsi="Courier New" w:cs="Courier New"/>
          <w:sz w:val="18"/>
          <w:szCs w:val="18"/>
        </w:rPr>
      </w:pPr>
      <w:r>
        <w:rPr>
          <w:rFonts w:ascii="Courier New" w:hAnsi="Courier New" w:cs="Courier New"/>
          <w:sz w:val="18"/>
          <w:szCs w:val="18"/>
        </w:rPr>
        <w:t>│         │механической       │                                                         │</w:t>
      </w:r>
    </w:p>
    <w:p w:rsidR="00A654EA" w:rsidRDefault="00A654EA">
      <w:pPr>
        <w:pStyle w:val="ConsPlusCell"/>
        <w:rPr>
          <w:rFonts w:ascii="Courier New" w:hAnsi="Courier New" w:cs="Courier New"/>
          <w:sz w:val="18"/>
          <w:szCs w:val="18"/>
        </w:rPr>
      </w:pPr>
      <w:r>
        <w:rPr>
          <w:rFonts w:ascii="Courier New" w:hAnsi="Courier New" w:cs="Courier New"/>
          <w:sz w:val="18"/>
          <w:szCs w:val="18"/>
        </w:rPr>
        <w:t>│         │безопасности: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разрывная        │</w:t>
      </w:r>
      <w:hyperlink r:id="rId648" w:history="1">
        <w:r>
          <w:rPr>
            <w:rFonts w:ascii="Courier New" w:hAnsi="Courier New" w:cs="Courier New"/>
            <w:color w:val="0000FF"/>
            <w:sz w:val="18"/>
            <w:szCs w:val="18"/>
          </w:rPr>
          <w:t>п. 7.5</w:t>
        </w:r>
      </w:hyperlink>
      <w:r>
        <w:rPr>
          <w:rFonts w:ascii="Courier New" w:hAnsi="Courier New" w:cs="Courier New"/>
          <w:sz w:val="18"/>
          <w:szCs w:val="18"/>
        </w:rPr>
        <w:t xml:space="preserve"> ГОСТ 28631-2005 "Сумки, чемоданы, портфели,       │</w:t>
      </w:r>
    </w:p>
    <w:p w:rsidR="00A654EA" w:rsidRDefault="00A654EA">
      <w:pPr>
        <w:pStyle w:val="ConsPlusCell"/>
        <w:rPr>
          <w:rFonts w:ascii="Courier New" w:hAnsi="Courier New" w:cs="Courier New"/>
          <w:sz w:val="18"/>
          <w:szCs w:val="18"/>
        </w:rPr>
      </w:pPr>
      <w:r>
        <w:rPr>
          <w:rFonts w:ascii="Courier New" w:hAnsi="Courier New" w:cs="Courier New"/>
          <w:sz w:val="18"/>
          <w:szCs w:val="18"/>
        </w:rPr>
        <w:t>│         │нагрузка узлов     │ранцы, папки, изделия мелкой кожгалантереи. Общие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│крепления ручек    │технические условия"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│или максимальная   │                                                         │</w:t>
      </w:r>
    </w:p>
    <w:p w:rsidR="00A654EA" w:rsidRDefault="00A654EA">
      <w:pPr>
        <w:pStyle w:val="ConsPlusCell"/>
        <w:rPr>
          <w:rFonts w:ascii="Courier New" w:hAnsi="Courier New" w:cs="Courier New"/>
          <w:sz w:val="18"/>
          <w:szCs w:val="18"/>
        </w:rPr>
      </w:pPr>
      <w:r>
        <w:rPr>
          <w:rFonts w:ascii="Courier New" w:hAnsi="Courier New" w:cs="Courier New"/>
          <w:sz w:val="18"/>
          <w:szCs w:val="18"/>
        </w:rPr>
        <w:t>│         │нагрузка;          │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наличие          │</w:t>
      </w:r>
      <w:hyperlink r:id="rId649" w:history="1">
        <w:r>
          <w:rPr>
            <w:rFonts w:ascii="Courier New" w:hAnsi="Courier New" w:cs="Courier New"/>
            <w:color w:val="0000FF"/>
            <w:sz w:val="18"/>
            <w:szCs w:val="18"/>
          </w:rPr>
          <w:t>п. 7.1</w:t>
        </w:r>
      </w:hyperlink>
      <w:r>
        <w:rPr>
          <w:rFonts w:ascii="Courier New" w:hAnsi="Courier New" w:cs="Courier New"/>
          <w:sz w:val="18"/>
          <w:szCs w:val="18"/>
        </w:rPr>
        <w:t xml:space="preserve"> ГОСТ 28631-2005 "Сумки, чемоданы, портфели,       │</w:t>
      </w:r>
    </w:p>
    <w:p w:rsidR="00A654EA" w:rsidRDefault="00A654EA">
      <w:pPr>
        <w:pStyle w:val="ConsPlusCell"/>
        <w:rPr>
          <w:rFonts w:ascii="Courier New" w:hAnsi="Courier New" w:cs="Courier New"/>
          <w:sz w:val="18"/>
          <w:szCs w:val="18"/>
        </w:rPr>
      </w:pPr>
      <w:r>
        <w:rPr>
          <w:rFonts w:ascii="Courier New" w:hAnsi="Courier New" w:cs="Courier New"/>
          <w:sz w:val="18"/>
          <w:szCs w:val="18"/>
        </w:rPr>
        <w:t>│         │формоустойчивой    │ранцы, папки, изделия мелкой кожгалантереи. Общие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│спинки;            │технические условия"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│Санитарные нормы, правила и гигиенические нормативы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│"Гигиенические требования к ранцам, рюкзакам, портфелям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│ученическим", утверждены Постановлением Министерства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│здравоохранения Республики Беларусь от 4 марта 2010 г.   │</w:t>
      </w:r>
    </w:p>
    <w:p w:rsidR="00A654EA" w:rsidRDefault="00A654EA">
      <w:pPr>
        <w:pStyle w:val="ConsPlusCell"/>
        <w:rPr>
          <w:rFonts w:ascii="Courier New" w:hAnsi="Courier New" w:cs="Courier New"/>
          <w:sz w:val="18"/>
          <w:szCs w:val="18"/>
        </w:rPr>
      </w:pPr>
      <w:r>
        <w:rPr>
          <w:rFonts w:ascii="Courier New" w:hAnsi="Courier New" w:cs="Courier New"/>
          <w:sz w:val="18"/>
          <w:szCs w:val="18"/>
        </w:rPr>
        <w:t>│         │                   │N 22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наличие          │</w:t>
      </w:r>
      <w:hyperlink r:id="rId650" w:history="1">
        <w:r>
          <w:rPr>
            <w:rFonts w:ascii="Courier New" w:hAnsi="Courier New" w:cs="Courier New"/>
            <w:color w:val="0000FF"/>
            <w:sz w:val="18"/>
            <w:szCs w:val="18"/>
          </w:rPr>
          <w:t>п. 7.1</w:t>
        </w:r>
      </w:hyperlink>
      <w:r>
        <w:rPr>
          <w:rFonts w:ascii="Courier New" w:hAnsi="Courier New" w:cs="Courier New"/>
          <w:sz w:val="18"/>
          <w:szCs w:val="18"/>
        </w:rPr>
        <w:t xml:space="preserve"> ГОСТ 28631-2005 "Сумки, чемоданы, портфели,       │</w:t>
      </w:r>
    </w:p>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│светоотражающих    │ранцы, папки, изделия мелкой кожгалантереи. Общие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│элементов;         │технические условия"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│Санитарные нормы, правила и гигиенические нормативы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│"Гигиенические требования к ранцам, рюкзакам, портфелям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│ученическим", утверждены Постановлением Министерства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│здравоохранения Республики Беларусь от 4 марта 2010 г.   │</w:t>
      </w:r>
    </w:p>
    <w:p w:rsidR="00A654EA" w:rsidRDefault="00A654EA">
      <w:pPr>
        <w:pStyle w:val="ConsPlusCell"/>
        <w:rPr>
          <w:rFonts w:ascii="Courier New" w:hAnsi="Courier New" w:cs="Courier New"/>
          <w:sz w:val="18"/>
          <w:szCs w:val="18"/>
        </w:rPr>
      </w:pPr>
      <w:r>
        <w:rPr>
          <w:rFonts w:ascii="Courier New" w:hAnsi="Courier New" w:cs="Courier New"/>
          <w:sz w:val="18"/>
          <w:szCs w:val="18"/>
        </w:rPr>
        <w:t>│         │                   │N 22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линейные размеры │п. 7.2 ГОСТ 28631-2005 "Сумки, чемоданы, портфели,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│ранцы, папки, изделия мелкой кожгалантереи. Общие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│технические условия"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│(введено </w:t>
      </w:r>
      <w:hyperlink r:id="rId651" w:history="1">
        <w:r>
          <w:rPr>
            <w:rFonts w:ascii="Courier New" w:hAnsi="Courier New" w:cs="Courier New"/>
            <w:color w:val="0000FF"/>
            <w:sz w:val="18"/>
            <w:szCs w:val="18"/>
          </w:rPr>
          <w:t>решением</w:t>
        </w:r>
      </w:hyperlink>
      <w:r>
        <w:rPr>
          <w:rFonts w:ascii="Courier New" w:hAnsi="Courier New" w:cs="Courier New"/>
          <w:sz w:val="18"/>
          <w:szCs w:val="18"/>
        </w:rPr>
        <w:t xml:space="preserve"> Коллегии Евразийской экономической комиссии от 27.11.2012 N 239)     │</w:t>
      </w:r>
    </w:p>
    <w:p w:rsidR="00A654EA" w:rsidRDefault="00A654EA">
      <w:pPr>
        <w:pStyle w:val="ConsPlusCell"/>
        <w:rPr>
          <w:rFonts w:ascii="Courier New" w:hAnsi="Courier New" w:cs="Courier New"/>
          <w:sz w:val="18"/>
          <w:szCs w:val="18"/>
        </w:rPr>
      </w:pPr>
      <w:r>
        <w:rPr>
          <w:rFonts w:ascii="Courier New" w:hAnsi="Courier New" w:cs="Courier New"/>
          <w:sz w:val="18"/>
          <w:szCs w:val="18"/>
        </w:rPr>
        <w:t>├─────────┼───────────────────┼─────────────────────────────────────────────────────────┤</w:t>
      </w:r>
    </w:p>
    <w:p w:rsidR="00A654EA" w:rsidRDefault="00A654EA">
      <w:pPr>
        <w:pStyle w:val="ConsPlusCell"/>
        <w:rPr>
          <w:rFonts w:ascii="Courier New" w:hAnsi="Courier New" w:cs="Courier New"/>
          <w:sz w:val="18"/>
          <w:szCs w:val="18"/>
        </w:rPr>
      </w:pPr>
      <w:r>
        <w:rPr>
          <w:rFonts w:ascii="Courier New" w:hAnsi="Courier New" w:cs="Courier New"/>
          <w:sz w:val="18"/>
          <w:szCs w:val="18"/>
        </w:rPr>
        <w:t>│42       │Требования         │                                                         │</w:t>
      </w:r>
    </w:p>
    <w:p w:rsidR="00A654EA" w:rsidRDefault="00A654EA">
      <w:pPr>
        <w:pStyle w:val="ConsPlusCell"/>
        <w:rPr>
          <w:rFonts w:ascii="Courier New" w:hAnsi="Courier New" w:cs="Courier New"/>
          <w:sz w:val="18"/>
          <w:szCs w:val="18"/>
        </w:rPr>
      </w:pPr>
      <w:r>
        <w:rPr>
          <w:rFonts w:ascii="Courier New" w:hAnsi="Courier New" w:cs="Courier New"/>
          <w:sz w:val="18"/>
          <w:szCs w:val="18"/>
        </w:rPr>
        <w:t>│         │химической         │                                                         │</w:t>
      </w:r>
    </w:p>
    <w:p w:rsidR="00A654EA" w:rsidRDefault="00A654EA">
      <w:pPr>
        <w:pStyle w:val="ConsPlusCell"/>
        <w:rPr>
          <w:rFonts w:ascii="Courier New" w:hAnsi="Courier New" w:cs="Courier New"/>
          <w:sz w:val="18"/>
          <w:szCs w:val="18"/>
        </w:rPr>
      </w:pPr>
      <w:r>
        <w:rPr>
          <w:rFonts w:ascii="Courier New" w:hAnsi="Courier New" w:cs="Courier New"/>
          <w:sz w:val="18"/>
          <w:szCs w:val="18"/>
        </w:rPr>
        <w:t>│         │безопасности к     │                                                         │</w:t>
      </w:r>
    </w:p>
    <w:p w:rsidR="00A654EA" w:rsidRDefault="00A654EA">
      <w:pPr>
        <w:pStyle w:val="ConsPlusCell"/>
        <w:rPr>
          <w:rFonts w:ascii="Courier New" w:hAnsi="Courier New" w:cs="Courier New"/>
          <w:sz w:val="18"/>
          <w:szCs w:val="18"/>
        </w:rPr>
      </w:pPr>
      <w:r>
        <w:rPr>
          <w:rFonts w:ascii="Courier New" w:hAnsi="Courier New" w:cs="Courier New"/>
          <w:sz w:val="18"/>
          <w:szCs w:val="18"/>
        </w:rPr>
        <w:t>│         │коже согласно п.   │                                                         │</w:t>
      </w:r>
    </w:p>
    <w:p w:rsidR="00A654EA" w:rsidRDefault="00A654EA">
      <w:pPr>
        <w:pStyle w:val="ConsPlusCell"/>
        <w:rPr>
          <w:rFonts w:ascii="Courier New" w:hAnsi="Courier New" w:cs="Courier New"/>
          <w:sz w:val="18"/>
          <w:szCs w:val="18"/>
        </w:rPr>
      </w:pPr>
      <w:r>
        <w:rPr>
          <w:rFonts w:ascii="Courier New" w:hAnsi="Courier New" w:cs="Courier New"/>
          <w:sz w:val="18"/>
          <w:szCs w:val="18"/>
        </w:rPr>
        <w:t>│         │34; к текстильным  │                                                         │</w:t>
      </w:r>
    </w:p>
    <w:p w:rsidR="00A654EA" w:rsidRDefault="00A654EA">
      <w:pPr>
        <w:pStyle w:val="ConsPlusCell"/>
        <w:rPr>
          <w:rFonts w:ascii="Courier New" w:hAnsi="Courier New" w:cs="Courier New"/>
          <w:sz w:val="18"/>
          <w:szCs w:val="18"/>
        </w:rPr>
      </w:pPr>
      <w:r>
        <w:rPr>
          <w:rFonts w:ascii="Courier New" w:hAnsi="Courier New" w:cs="Courier New"/>
          <w:sz w:val="18"/>
          <w:szCs w:val="18"/>
        </w:rPr>
        <w:t>│         │материалам         │                                                         │</w:t>
      </w:r>
    </w:p>
    <w:p w:rsidR="00A654EA" w:rsidRDefault="00A654EA">
      <w:pPr>
        <w:pStyle w:val="ConsPlusCell"/>
        <w:rPr>
          <w:rFonts w:ascii="Courier New" w:hAnsi="Courier New" w:cs="Courier New"/>
          <w:sz w:val="18"/>
          <w:szCs w:val="18"/>
        </w:rPr>
      </w:pPr>
      <w:r>
        <w:rPr>
          <w:rFonts w:ascii="Courier New" w:hAnsi="Courier New" w:cs="Courier New"/>
          <w:sz w:val="18"/>
          <w:szCs w:val="18"/>
        </w:rPr>
        <w:t>│         │согласно п. 32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индекс           │ГОСТ Р 53485-2009 "Материалы текстильные. Метод          │</w:t>
      </w:r>
    </w:p>
    <w:p w:rsidR="00A654EA" w:rsidRDefault="00A654EA">
      <w:pPr>
        <w:pStyle w:val="ConsPlusCell"/>
        <w:rPr>
          <w:rFonts w:ascii="Courier New" w:hAnsi="Courier New" w:cs="Courier New"/>
          <w:sz w:val="18"/>
          <w:szCs w:val="18"/>
        </w:rPr>
      </w:pPr>
      <w:r>
        <w:rPr>
          <w:rFonts w:ascii="Courier New" w:hAnsi="Courier New" w:cs="Courier New"/>
          <w:sz w:val="18"/>
          <w:szCs w:val="18"/>
        </w:rPr>
        <w:t>│         │токсичности        │определения токсичности"                                 │</w:t>
      </w:r>
    </w:p>
    <w:p w:rsidR="00A654EA" w:rsidRDefault="00A654EA">
      <w:pPr>
        <w:pStyle w:val="ConsPlusCell"/>
        <w:rPr>
          <w:rFonts w:ascii="Courier New" w:hAnsi="Courier New" w:cs="Courier New"/>
          <w:sz w:val="18"/>
          <w:szCs w:val="18"/>
        </w:rPr>
      </w:pPr>
      <w:r>
        <w:rPr>
          <w:rFonts w:ascii="Courier New" w:hAnsi="Courier New" w:cs="Courier New"/>
          <w:sz w:val="18"/>
          <w:szCs w:val="18"/>
        </w:rPr>
        <w:t>│         │(в водной среде);  │</w:t>
      </w:r>
      <w:hyperlink r:id="rId652" w:history="1">
        <w:r>
          <w:rPr>
            <w:rFonts w:ascii="Courier New" w:hAnsi="Courier New" w:cs="Courier New"/>
            <w:color w:val="0000FF"/>
            <w:sz w:val="18"/>
            <w:szCs w:val="18"/>
          </w:rPr>
          <w:t>МУ 1.1.037-95</w:t>
        </w:r>
      </w:hyperlink>
      <w:r>
        <w:rPr>
          <w:rFonts w:ascii="Courier New" w:hAnsi="Courier New" w:cs="Courier New"/>
          <w:sz w:val="18"/>
          <w:szCs w:val="18"/>
        </w:rPr>
        <w:t xml:space="preserve"> "Биотестирование продукции из полимерных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│других материалов"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индекс           │МР N 29 ФЦ/2688-03 "Экспресс-метод оценки токсичности    │</w:t>
      </w:r>
    </w:p>
    <w:p w:rsidR="00A654EA" w:rsidRDefault="00A654EA">
      <w:pPr>
        <w:pStyle w:val="ConsPlusCell"/>
        <w:rPr>
          <w:rFonts w:ascii="Courier New" w:hAnsi="Courier New" w:cs="Courier New"/>
          <w:sz w:val="18"/>
          <w:szCs w:val="18"/>
        </w:rPr>
      </w:pPr>
      <w:r>
        <w:rPr>
          <w:rFonts w:ascii="Courier New" w:hAnsi="Courier New" w:cs="Courier New"/>
          <w:sz w:val="18"/>
          <w:szCs w:val="18"/>
        </w:rPr>
        <w:t>│         │токсичности        │проб воздуха по водорастворимым компонентам с            │</w:t>
      </w:r>
    </w:p>
    <w:p w:rsidR="00A654EA" w:rsidRDefault="00A654EA">
      <w:pPr>
        <w:pStyle w:val="ConsPlusCell"/>
        <w:rPr>
          <w:rFonts w:ascii="Courier New" w:hAnsi="Courier New" w:cs="Courier New"/>
          <w:sz w:val="18"/>
          <w:szCs w:val="18"/>
        </w:rPr>
      </w:pPr>
      <w:r>
        <w:rPr>
          <w:rFonts w:ascii="Courier New" w:hAnsi="Courier New" w:cs="Courier New"/>
          <w:sz w:val="18"/>
          <w:szCs w:val="18"/>
        </w:rPr>
        <w:t>│         │(в воздушной       │использованием в качестве тест-объекта спермы крупного   │</w:t>
      </w:r>
    </w:p>
    <w:p w:rsidR="00A654EA" w:rsidRDefault="00A654EA">
      <w:pPr>
        <w:pStyle w:val="ConsPlusCell"/>
        <w:rPr>
          <w:rFonts w:ascii="Courier New" w:hAnsi="Courier New" w:cs="Courier New"/>
          <w:sz w:val="18"/>
          <w:szCs w:val="18"/>
        </w:rPr>
      </w:pPr>
      <w:r>
        <w:rPr>
          <w:rFonts w:ascii="Courier New" w:hAnsi="Courier New" w:cs="Courier New"/>
          <w:sz w:val="18"/>
          <w:szCs w:val="18"/>
        </w:rPr>
        <w:t>│         │среде);            │рогатого скота"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устойчивость     │п. 7.4 ГОСТ 28631-2005 "Сумки, чемоданы, портфели,       │</w:t>
      </w:r>
    </w:p>
    <w:p w:rsidR="00A654EA" w:rsidRDefault="00A654EA">
      <w:pPr>
        <w:pStyle w:val="ConsPlusCell"/>
        <w:rPr>
          <w:rFonts w:ascii="Courier New" w:hAnsi="Courier New" w:cs="Courier New"/>
          <w:sz w:val="18"/>
          <w:szCs w:val="18"/>
        </w:rPr>
      </w:pPr>
      <w:r>
        <w:rPr>
          <w:rFonts w:ascii="Courier New" w:hAnsi="Courier New" w:cs="Courier New"/>
          <w:sz w:val="18"/>
          <w:szCs w:val="18"/>
        </w:rPr>
        <w:t>│         │окраски к сухому и │ранцы, папки, изделия мелкой галантереи. Общие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│мокрому трению     │технические условия"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 4.3 ГОСТ 28754-90 "Ремни поясные и для часов. Общие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│технические условия"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 4.4 ГОСТ 28846-90 (ИСО 4418-78) "Перчатки и рукавицы.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│Общие технические условия"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│(введено </w:t>
      </w:r>
      <w:hyperlink r:id="rId653" w:history="1">
        <w:r>
          <w:rPr>
            <w:rFonts w:ascii="Courier New" w:hAnsi="Courier New" w:cs="Courier New"/>
            <w:color w:val="0000FF"/>
            <w:sz w:val="18"/>
            <w:szCs w:val="18"/>
          </w:rPr>
          <w:t>решением</w:t>
        </w:r>
      </w:hyperlink>
      <w:r>
        <w:rPr>
          <w:rFonts w:ascii="Courier New" w:hAnsi="Courier New" w:cs="Courier New"/>
          <w:sz w:val="18"/>
          <w:szCs w:val="18"/>
        </w:rPr>
        <w:t xml:space="preserve"> Коллегии Евразийской экономической комиссии от 27.11.2012 N 239)     │</w:t>
      </w:r>
    </w:p>
    <w:p w:rsidR="00A654EA" w:rsidRDefault="00A654EA">
      <w:pPr>
        <w:pStyle w:val="ConsPlusCell"/>
        <w:rPr>
          <w:rFonts w:ascii="Courier New" w:hAnsi="Courier New" w:cs="Courier New"/>
          <w:sz w:val="18"/>
          <w:szCs w:val="18"/>
        </w:rPr>
      </w:pPr>
      <w:r>
        <w:rPr>
          <w:rFonts w:ascii="Courier New" w:hAnsi="Courier New" w:cs="Courier New"/>
          <w:sz w:val="18"/>
          <w:szCs w:val="18"/>
        </w:rPr>
        <w:t>├─────────┴───────────────────┴─────────────────────────────────────────────────────────┤</w:t>
      </w:r>
    </w:p>
    <w:p w:rsidR="00A654EA" w:rsidRDefault="00A654EA">
      <w:pPr>
        <w:pStyle w:val="ConsPlusCell"/>
        <w:rPr>
          <w:rFonts w:ascii="Courier New" w:hAnsi="Courier New" w:cs="Courier New"/>
          <w:sz w:val="18"/>
          <w:szCs w:val="18"/>
        </w:rPr>
      </w:pPr>
      <w:r>
        <w:rPr>
          <w:rFonts w:ascii="Courier New" w:hAnsi="Courier New" w:cs="Courier New"/>
          <w:sz w:val="18"/>
          <w:szCs w:val="18"/>
        </w:rPr>
        <w:t>│                                    Коляски детские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w:t>
      </w:r>
    </w:p>
    <w:p w:rsidR="00A654EA" w:rsidRDefault="00A654EA">
      <w:pPr>
        <w:pStyle w:val="ConsPlusCell"/>
        <w:rPr>
          <w:rFonts w:ascii="Courier New" w:hAnsi="Courier New" w:cs="Courier New"/>
          <w:sz w:val="18"/>
          <w:szCs w:val="18"/>
        </w:rPr>
      </w:pPr>
      <w:r>
        <w:rPr>
          <w:rFonts w:ascii="Courier New" w:hAnsi="Courier New" w:cs="Courier New"/>
          <w:sz w:val="18"/>
          <w:szCs w:val="18"/>
        </w:rPr>
        <w:t>│43       │Отбор проб         │разд. 4 ГОСТ 19245-93 "Коляски детские. Общие технические│</w:t>
      </w:r>
    </w:p>
    <w:p w:rsidR="00A654EA" w:rsidRDefault="00A654EA">
      <w:pPr>
        <w:pStyle w:val="ConsPlusCell"/>
        <w:rPr>
          <w:rFonts w:ascii="Courier New" w:hAnsi="Courier New" w:cs="Courier New"/>
          <w:sz w:val="18"/>
          <w:szCs w:val="18"/>
        </w:rPr>
      </w:pPr>
      <w:r>
        <w:rPr>
          <w:rFonts w:ascii="Courier New" w:hAnsi="Courier New" w:cs="Courier New"/>
          <w:sz w:val="18"/>
          <w:szCs w:val="18"/>
        </w:rPr>
        <w:t>│         │                   │условия"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w:t>
      </w:r>
    </w:p>
    <w:p w:rsidR="00A654EA" w:rsidRDefault="00A654EA">
      <w:pPr>
        <w:pStyle w:val="ConsPlusCell"/>
        <w:rPr>
          <w:rFonts w:ascii="Courier New" w:hAnsi="Courier New" w:cs="Courier New"/>
          <w:sz w:val="18"/>
          <w:szCs w:val="18"/>
        </w:rPr>
      </w:pPr>
      <w:r>
        <w:rPr>
          <w:rFonts w:ascii="Courier New" w:hAnsi="Courier New" w:cs="Courier New"/>
          <w:sz w:val="18"/>
          <w:szCs w:val="18"/>
        </w:rPr>
        <w:t>│44       │Показатели         │                                                         │</w:t>
      </w:r>
    </w:p>
    <w:p w:rsidR="00A654EA" w:rsidRDefault="00A654EA">
      <w:pPr>
        <w:pStyle w:val="ConsPlusCell"/>
        <w:rPr>
          <w:rFonts w:ascii="Courier New" w:hAnsi="Courier New" w:cs="Courier New"/>
          <w:sz w:val="18"/>
          <w:szCs w:val="18"/>
        </w:rPr>
      </w:pPr>
      <w:r>
        <w:rPr>
          <w:rFonts w:ascii="Courier New" w:hAnsi="Courier New" w:cs="Courier New"/>
          <w:sz w:val="18"/>
          <w:szCs w:val="18"/>
        </w:rPr>
        <w:t>│         │химической         │                                                         │</w:t>
      </w:r>
    </w:p>
    <w:p w:rsidR="00A654EA" w:rsidRDefault="00A654EA">
      <w:pPr>
        <w:pStyle w:val="ConsPlusCell"/>
        <w:rPr>
          <w:rFonts w:ascii="Courier New" w:hAnsi="Courier New" w:cs="Courier New"/>
          <w:sz w:val="18"/>
          <w:szCs w:val="18"/>
        </w:rPr>
      </w:pPr>
      <w:r>
        <w:rPr>
          <w:rFonts w:ascii="Courier New" w:hAnsi="Courier New" w:cs="Courier New"/>
          <w:sz w:val="18"/>
          <w:szCs w:val="18"/>
        </w:rPr>
        <w:t>│         │безопасности:      │                                                         │</w:t>
      </w:r>
    </w:p>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 выделение        │согласно </w:t>
      </w:r>
      <w:hyperlink w:anchor="Par7233" w:history="1">
        <w:r>
          <w:rPr>
            <w:rFonts w:ascii="Courier New" w:hAnsi="Courier New" w:cs="Courier New"/>
            <w:color w:val="0000FF"/>
            <w:sz w:val="18"/>
            <w:szCs w:val="18"/>
          </w:rPr>
          <w:t>п. 32</w:t>
        </w:r>
      </w:hyperlink>
      <w:r>
        <w:rPr>
          <w:rFonts w:ascii="Courier New" w:hAnsi="Courier New" w:cs="Courier New"/>
          <w:sz w:val="18"/>
          <w:szCs w:val="18"/>
        </w:rPr>
        <w:t xml:space="preserve"> настоящего перечня                        │</w:t>
      </w:r>
    </w:p>
    <w:p w:rsidR="00A654EA" w:rsidRDefault="00A654EA">
      <w:pPr>
        <w:pStyle w:val="ConsPlusCell"/>
        <w:rPr>
          <w:rFonts w:ascii="Courier New" w:hAnsi="Courier New" w:cs="Courier New"/>
          <w:sz w:val="18"/>
          <w:szCs w:val="18"/>
        </w:rPr>
      </w:pPr>
      <w:r>
        <w:rPr>
          <w:rFonts w:ascii="Courier New" w:hAnsi="Courier New" w:cs="Courier New"/>
          <w:sz w:val="18"/>
          <w:szCs w:val="18"/>
        </w:rPr>
        <w:t>│         │вредных для        │                                                         │</w:t>
      </w:r>
    </w:p>
    <w:p w:rsidR="00A654EA" w:rsidRDefault="00A654EA">
      <w:pPr>
        <w:pStyle w:val="ConsPlusCell"/>
        <w:rPr>
          <w:rFonts w:ascii="Courier New" w:hAnsi="Courier New" w:cs="Courier New"/>
          <w:sz w:val="18"/>
          <w:szCs w:val="18"/>
        </w:rPr>
      </w:pPr>
      <w:r>
        <w:rPr>
          <w:rFonts w:ascii="Courier New" w:hAnsi="Courier New" w:cs="Courier New"/>
          <w:sz w:val="18"/>
          <w:szCs w:val="18"/>
        </w:rPr>
        <w:t>│         │здоровья           │                                                         │</w:t>
      </w:r>
    </w:p>
    <w:p w:rsidR="00A654EA" w:rsidRDefault="00A654EA">
      <w:pPr>
        <w:pStyle w:val="ConsPlusCell"/>
        <w:rPr>
          <w:rFonts w:ascii="Courier New" w:hAnsi="Courier New" w:cs="Courier New"/>
          <w:sz w:val="18"/>
          <w:szCs w:val="18"/>
        </w:rPr>
      </w:pPr>
      <w:r>
        <w:rPr>
          <w:rFonts w:ascii="Courier New" w:hAnsi="Courier New" w:cs="Courier New"/>
          <w:sz w:val="18"/>
          <w:szCs w:val="18"/>
        </w:rPr>
        <w:t>│         │химических веществ │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устойчивость     │ГОСТ 9733.27-83 "Материалы текстильные. Метод испытания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│окраски к трению   │устойчивости окраски к трению"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9733.0-83 "Материалы текстильные. Общие требования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 методам испытаний устойчивости окраски к физико-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│химическим воздействиям"                                 │</w:t>
      </w:r>
    </w:p>
    <w:p w:rsidR="00A654EA" w:rsidRDefault="00A654EA">
      <w:pPr>
        <w:pStyle w:val="ConsPlusCell"/>
        <w:rPr>
          <w:rFonts w:ascii="Courier New" w:hAnsi="Courier New" w:cs="Courier New"/>
          <w:sz w:val="18"/>
          <w:szCs w:val="18"/>
        </w:rPr>
      </w:pPr>
      <w:r>
        <w:rPr>
          <w:rFonts w:ascii="Courier New" w:hAnsi="Courier New" w:cs="Courier New"/>
          <w:sz w:val="18"/>
          <w:szCs w:val="18"/>
        </w:rPr>
        <w:t>├─────────┼───────────────────┼─────────────────────────────────────────────────────────┤</w:t>
      </w:r>
    </w:p>
    <w:p w:rsidR="00A654EA" w:rsidRDefault="00A654EA">
      <w:pPr>
        <w:pStyle w:val="ConsPlusCell"/>
        <w:rPr>
          <w:rFonts w:ascii="Courier New" w:hAnsi="Courier New" w:cs="Courier New"/>
          <w:sz w:val="18"/>
          <w:szCs w:val="18"/>
        </w:rPr>
      </w:pPr>
      <w:r>
        <w:rPr>
          <w:rFonts w:ascii="Courier New" w:hAnsi="Courier New" w:cs="Courier New"/>
          <w:sz w:val="18"/>
          <w:szCs w:val="18"/>
        </w:rPr>
        <w:t>│45       │Требования         │                                                         │</w:t>
      </w:r>
    </w:p>
    <w:p w:rsidR="00A654EA" w:rsidRDefault="00A654EA">
      <w:pPr>
        <w:pStyle w:val="ConsPlusCell"/>
        <w:rPr>
          <w:rFonts w:ascii="Courier New" w:hAnsi="Courier New" w:cs="Courier New"/>
          <w:sz w:val="18"/>
          <w:szCs w:val="18"/>
        </w:rPr>
      </w:pPr>
      <w:r>
        <w:rPr>
          <w:rFonts w:ascii="Courier New" w:hAnsi="Courier New" w:cs="Courier New"/>
          <w:sz w:val="18"/>
          <w:szCs w:val="18"/>
        </w:rPr>
        <w:t>│         │механической       │                                                         │</w:t>
      </w:r>
    </w:p>
    <w:p w:rsidR="00A654EA" w:rsidRDefault="00A654EA">
      <w:pPr>
        <w:pStyle w:val="ConsPlusCell"/>
        <w:rPr>
          <w:rFonts w:ascii="Courier New" w:hAnsi="Courier New" w:cs="Courier New"/>
          <w:sz w:val="18"/>
          <w:szCs w:val="18"/>
        </w:rPr>
      </w:pPr>
      <w:r>
        <w:rPr>
          <w:rFonts w:ascii="Courier New" w:hAnsi="Courier New" w:cs="Courier New"/>
          <w:sz w:val="18"/>
          <w:szCs w:val="18"/>
        </w:rPr>
        <w:t>│         │безопасности: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устойчивость на  │пп. 5.7, 5.8 ГОСТ 19245-93 "Коляски детские. Общие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│горизонтальной и   │технические условия"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│наклонной (под     │                                                         │</w:t>
      </w:r>
    </w:p>
    <w:p w:rsidR="00A654EA" w:rsidRDefault="00A654EA">
      <w:pPr>
        <w:pStyle w:val="ConsPlusCell"/>
        <w:rPr>
          <w:rFonts w:ascii="Courier New" w:hAnsi="Courier New" w:cs="Courier New"/>
          <w:sz w:val="18"/>
          <w:szCs w:val="18"/>
        </w:rPr>
      </w:pPr>
      <w:r>
        <w:rPr>
          <w:rFonts w:ascii="Courier New" w:hAnsi="Courier New" w:cs="Courier New"/>
          <w:sz w:val="18"/>
          <w:szCs w:val="18"/>
        </w:rPr>
        <w:t>│         │углом 10°)         │                                                         │</w:t>
      </w:r>
    </w:p>
    <w:p w:rsidR="00A654EA" w:rsidRDefault="00A654EA">
      <w:pPr>
        <w:pStyle w:val="ConsPlusCell"/>
        <w:rPr>
          <w:rFonts w:ascii="Courier New" w:hAnsi="Courier New" w:cs="Courier New"/>
          <w:sz w:val="18"/>
          <w:szCs w:val="18"/>
        </w:rPr>
      </w:pPr>
      <w:r>
        <w:rPr>
          <w:rFonts w:ascii="Courier New" w:hAnsi="Courier New" w:cs="Courier New"/>
          <w:sz w:val="18"/>
          <w:szCs w:val="18"/>
        </w:rPr>
        <w:t>│         │плоскостях;        │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наличие острых   │п. 3.13 ГОСТ 19245-93 "Коляски детские. Общие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│концов, узлов и    │технические условия"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│деталей, открытых  │                                                         │</w:t>
      </w:r>
    </w:p>
    <w:p w:rsidR="00A654EA" w:rsidRDefault="00A654EA">
      <w:pPr>
        <w:pStyle w:val="ConsPlusCell"/>
        <w:rPr>
          <w:rFonts w:ascii="Courier New" w:hAnsi="Courier New" w:cs="Courier New"/>
          <w:sz w:val="18"/>
          <w:szCs w:val="18"/>
        </w:rPr>
      </w:pPr>
      <w:r>
        <w:rPr>
          <w:rFonts w:ascii="Courier New" w:hAnsi="Courier New" w:cs="Courier New"/>
          <w:sz w:val="18"/>
          <w:szCs w:val="18"/>
        </w:rPr>
        <w:t>│         │отверстий, щелей   │                                                         │</w:t>
      </w:r>
    </w:p>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│диаметром больше   │                                                         │</w:t>
      </w:r>
    </w:p>
    <w:p w:rsidR="00A654EA" w:rsidRDefault="00A654EA">
      <w:pPr>
        <w:pStyle w:val="ConsPlusCell"/>
        <w:rPr>
          <w:rFonts w:ascii="Courier New" w:hAnsi="Courier New" w:cs="Courier New"/>
          <w:sz w:val="18"/>
          <w:szCs w:val="18"/>
        </w:rPr>
      </w:pPr>
      <w:r>
        <w:rPr>
          <w:rFonts w:ascii="Courier New" w:hAnsi="Courier New" w:cs="Courier New"/>
          <w:sz w:val="18"/>
          <w:szCs w:val="18"/>
        </w:rPr>
        <w:t>│         │5 мм и меньше 12   │                                                         │</w:t>
      </w:r>
    </w:p>
    <w:p w:rsidR="00A654EA" w:rsidRDefault="00A654EA">
      <w:pPr>
        <w:pStyle w:val="ConsPlusCell"/>
        <w:rPr>
          <w:rFonts w:ascii="Courier New" w:hAnsi="Courier New" w:cs="Courier New"/>
          <w:sz w:val="18"/>
          <w:szCs w:val="18"/>
        </w:rPr>
      </w:pPr>
      <w:r>
        <w:rPr>
          <w:rFonts w:ascii="Courier New" w:hAnsi="Courier New" w:cs="Courier New"/>
          <w:sz w:val="18"/>
          <w:szCs w:val="18"/>
        </w:rPr>
        <w:t>│         │мм);               │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работа тормозной │пп. 5.9, 5.10 ГОСТ 19245-93 "Коляски детские. Общие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│и блокирующих      │технические условия"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│систем;            │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водонепроницае-  │ГОСТ 413-91 "Ткани с резиновым или пластмассовым         │</w:t>
      </w:r>
    </w:p>
    <w:p w:rsidR="00A654EA" w:rsidRDefault="00A654EA">
      <w:pPr>
        <w:pStyle w:val="ConsPlusCell"/>
        <w:rPr>
          <w:rFonts w:ascii="Courier New" w:hAnsi="Courier New" w:cs="Courier New"/>
          <w:sz w:val="18"/>
          <w:szCs w:val="18"/>
        </w:rPr>
      </w:pPr>
      <w:r>
        <w:rPr>
          <w:rFonts w:ascii="Courier New" w:hAnsi="Courier New" w:cs="Courier New"/>
          <w:sz w:val="18"/>
          <w:szCs w:val="18"/>
        </w:rPr>
        <w:t>│         │мость внешней      │покрытием. Метод определения водонепроницаемости"        │</w:t>
      </w:r>
    </w:p>
    <w:p w:rsidR="00A654EA" w:rsidRDefault="00A654EA">
      <w:pPr>
        <w:pStyle w:val="ConsPlusCell"/>
        <w:rPr>
          <w:rFonts w:ascii="Courier New" w:hAnsi="Courier New" w:cs="Courier New"/>
          <w:sz w:val="18"/>
          <w:szCs w:val="18"/>
        </w:rPr>
      </w:pPr>
      <w:r>
        <w:rPr>
          <w:rFonts w:ascii="Courier New" w:hAnsi="Courier New" w:cs="Courier New"/>
          <w:sz w:val="18"/>
          <w:szCs w:val="18"/>
        </w:rPr>
        <w:t>│         │обивки или чехла;  │ГОСТ 22944-78 "Кожа искусственная и пленочные материалы.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│Методы определения водопроницаемости"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прочность        │п. 5.11 ГОСТ 19245-93 "Коляски детские. Общие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│ремней, ручек,     │технические условия"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│скоб и иных        │                                                         │</w:t>
      </w:r>
    </w:p>
    <w:p w:rsidR="00A654EA" w:rsidRDefault="00A654EA">
      <w:pPr>
        <w:pStyle w:val="ConsPlusCell"/>
        <w:rPr>
          <w:rFonts w:ascii="Courier New" w:hAnsi="Courier New" w:cs="Courier New"/>
          <w:sz w:val="18"/>
          <w:szCs w:val="18"/>
        </w:rPr>
      </w:pPr>
      <w:r>
        <w:rPr>
          <w:rFonts w:ascii="Courier New" w:hAnsi="Courier New" w:cs="Courier New"/>
          <w:sz w:val="18"/>
          <w:szCs w:val="18"/>
        </w:rPr>
        <w:t>│         │приспособлений для │                                                         │</w:t>
      </w:r>
    </w:p>
    <w:p w:rsidR="00A654EA" w:rsidRDefault="00A654EA">
      <w:pPr>
        <w:pStyle w:val="ConsPlusCell"/>
        <w:rPr>
          <w:rFonts w:ascii="Courier New" w:hAnsi="Courier New" w:cs="Courier New"/>
          <w:sz w:val="18"/>
          <w:szCs w:val="18"/>
        </w:rPr>
      </w:pPr>
      <w:r>
        <w:rPr>
          <w:rFonts w:ascii="Courier New" w:hAnsi="Courier New" w:cs="Courier New"/>
          <w:sz w:val="18"/>
          <w:szCs w:val="18"/>
        </w:rPr>
        <w:t>│         │переноски;         │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прочность ремней │п. 5.12 ГОСТ 19245-93 "Коляски детские. Общие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│безопасности,      │технические условия"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│регуляторов и      │                                                         │</w:t>
      </w:r>
    </w:p>
    <w:p w:rsidR="00A654EA" w:rsidRDefault="00A654EA">
      <w:pPr>
        <w:pStyle w:val="ConsPlusCell"/>
        <w:rPr>
          <w:rFonts w:ascii="Courier New" w:hAnsi="Courier New" w:cs="Courier New"/>
          <w:sz w:val="18"/>
          <w:szCs w:val="18"/>
        </w:rPr>
      </w:pPr>
      <w:r>
        <w:rPr>
          <w:rFonts w:ascii="Courier New" w:hAnsi="Courier New" w:cs="Courier New"/>
          <w:sz w:val="18"/>
          <w:szCs w:val="18"/>
        </w:rPr>
        <w:t>│         │замков             │                                                         │</w:t>
      </w:r>
    </w:p>
    <w:p w:rsidR="00A654EA" w:rsidRDefault="00A654EA">
      <w:pPr>
        <w:pStyle w:val="ConsPlusCell"/>
        <w:rPr>
          <w:rFonts w:ascii="Courier New" w:hAnsi="Courier New" w:cs="Courier New"/>
          <w:sz w:val="18"/>
          <w:szCs w:val="18"/>
        </w:rPr>
      </w:pPr>
      <w:r>
        <w:rPr>
          <w:rFonts w:ascii="Courier New" w:hAnsi="Courier New" w:cs="Courier New"/>
          <w:sz w:val="18"/>
          <w:szCs w:val="18"/>
        </w:rPr>
        <w:t>├─────────┴───────────────────┴─────────────────────────────────────────────────────────┤</w:t>
      </w:r>
    </w:p>
    <w:p w:rsidR="00A654EA" w:rsidRDefault="00A654EA">
      <w:pPr>
        <w:pStyle w:val="ConsPlusCell"/>
        <w:rPr>
          <w:rFonts w:ascii="Courier New" w:hAnsi="Courier New" w:cs="Courier New"/>
          <w:sz w:val="18"/>
          <w:szCs w:val="18"/>
        </w:rPr>
      </w:pPr>
      <w:r>
        <w:rPr>
          <w:rFonts w:ascii="Courier New" w:hAnsi="Courier New" w:cs="Courier New"/>
          <w:sz w:val="18"/>
          <w:szCs w:val="18"/>
        </w:rPr>
        <w:t>│                                      Велосипеды                                       │</w:t>
      </w:r>
    </w:p>
    <w:p w:rsidR="00A654EA" w:rsidRDefault="00A654EA">
      <w:pPr>
        <w:pStyle w:val="ConsPlusCell"/>
        <w:rPr>
          <w:rFonts w:ascii="Courier New" w:hAnsi="Courier New" w:cs="Courier New"/>
          <w:sz w:val="18"/>
          <w:szCs w:val="18"/>
        </w:rPr>
      </w:pPr>
      <w:r>
        <w:rPr>
          <w:rFonts w:ascii="Courier New" w:hAnsi="Courier New" w:cs="Courier New"/>
          <w:sz w:val="18"/>
          <w:szCs w:val="18"/>
        </w:rPr>
        <w:t>├─────────┬───────────────────┬─────────────────────────────────────────────────────────┤</w:t>
      </w:r>
    </w:p>
    <w:p w:rsidR="00A654EA" w:rsidRDefault="00A654EA">
      <w:pPr>
        <w:pStyle w:val="ConsPlusCell"/>
        <w:rPr>
          <w:rFonts w:ascii="Courier New" w:hAnsi="Courier New" w:cs="Courier New"/>
          <w:sz w:val="18"/>
          <w:szCs w:val="18"/>
        </w:rPr>
      </w:pPr>
      <w:r>
        <w:rPr>
          <w:rFonts w:ascii="Courier New" w:hAnsi="Courier New" w:cs="Courier New"/>
          <w:sz w:val="18"/>
          <w:szCs w:val="18"/>
        </w:rPr>
        <w:t>│46       │Отбор проб         │Разд. 7 ГОСТ Р 52111-2003 "Велосипеды. Общие технические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│условия"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w:t>
      </w:r>
    </w:p>
    <w:p w:rsidR="00A654EA" w:rsidRDefault="00A654EA">
      <w:pPr>
        <w:pStyle w:val="ConsPlusCell"/>
        <w:rPr>
          <w:rFonts w:ascii="Courier New" w:hAnsi="Courier New" w:cs="Courier New"/>
          <w:sz w:val="18"/>
          <w:szCs w:val="18"/>
        </w:rPr>
      </w:pPr>
      <w:r>
        <w:rPr>
          <w:rFonts w:ascii="Courier New" w:hAnsi="Courier New" w:cs="Courier New"/>
          <w:sz w:val="18"/>
          <w:szCs w:val="18"/>
        </w:rPr>
        <w:t>│         │Требования         │                                                         │</w:t>
      </w:r>
    </w:p>
    <w:p w:rsidR="00A654EA" w:rsidRDefault="00A654EA">
      <w:pPr>
        <w:pStyle w:val="ConsPlusCell"/>
        <w:rPr>
          <w:rFonts w:ascii="Courier New" w:hAnsi="Courier New" w:cs="Courier New"/>
          <w:sz w:val="18"/>
          <w:szCs w:val="18"/>
        </w:rPr>
      </w:pPr>
      <w:r>
        <w:rPr>
          <w:rFonts w:ascii="Courier New" w:hAnsi="Courier New" w:cs="Courier New"/>
          <w:sz w:val="18"/>
          <w:szCs w:val="18"/>
        </w:rPr>
        <w:t>│         │механической       │                                                         │</w:t>
      </w:r>
    </w:p>
    <w:p w:rsidR="00A654EA" w:rsidRDefault="00A654EA">
      <w:pPr>
        <w:pStyle w:val="ConsPlusCell"/>
        <w:rPr>
          <w:rFonts w:ascii="Courier New" w:hAnsi="Courier New" w:cs="Courier New"/>
          <w:sz w:val="18"/>
          <w:szCs w:val="18"/>
        </w:rPr>
      </w:pPr>
      <w:r>
        <w:rPr>
          <w:rFonts w:ascii="Courier New" w:hAnsi="Courier New" w:cs="Courier New"/>
          <w:sz w:val="18"/>
          <w:szCs w:val="18"/>
        </w:rPr>
        <w:t>│         │безопасности: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для велосипедов  │ГОСТ 28765-90 (ИСО 8098-90) "Велосипеды для детей        │</w:t>
      </w:r>
    </w:p>
    <w:p w:rsidR="00A654EA" w:rsidRDefault="00A654EA">
      <w:pPr>
        <w:pStyle w:val="ConsPlusCell"/>
        <w:rPr>
          <w:rFonts w:ascii="Courier New" w:hAnsi="Courier New" w:cs="Courier New"/>
          <w:sz w:val="18"/>
          <w:szCs w:val="18"/>
        </w:rPr>
      </w:pPr>
      <w:r>
        <w:rPr>
          <w:rFonts w:ascii="Courier New" w:hAnsi="Courier New" w:cs="Courier New"/>
          <w:sz w:val="18"/>
          <w:szCs w:val="18"/>
        </w:rPr>
        <w:t>│         │с высотой седла от │младшего возраста. Требования безопасности"              │</w:t>
      </w:r>
    </w:p>
    <w:p w:rsidR="00A654EA" w:rsidRDefault="00A654EA">
      <w:pPr>
        <w:pStyle w:val="ConsPlusCell"/>
        <w:rPr>
          <w:rFonts w:ascii="Courier New" w:hAnsi="Courier New" w:cs="Courier New"/>
          <w:sz w:val="18"/>
          <w:szCs w:val="18"/>
        </w:rPr>
      </w:pPr>
      <w:r>
        <w:rPr>
          <w:rFonts w:ascii="Courier New" w:hAnsi="Courier New" w:cs="Courier New"/>
          <w:sz w:val="18"/>
          <w:szCs w:val="18"/>
        </w:rPr>
        <w:t>│         │435 мм до 635 мм   │                                                         │</w:t>
      </w:r>
    </w:p>
    <w:p w:rsidR="00A654EA" w:rsidRDefault="00A654EA">
      <w:pPr>
        <w:pStyle w:val="ConsPlusCell"/>
        <w:rPr>
          <w:rFonts w:ascii="Courier New" w:hAnsi="Courier New" w:cs="Courier New"/>
          <w:sz w:val="18"/>
          <w:szCs w:val="18"/>
        </w:rPr>
      </w:pPr>
      <w:r>
        <w:rPr>
          <w:rFonts w:ascii="Courier New" w:hAnsi="Courier New" w:cs="Courier New"/>
          <w:sz w:val="18"/>
          <w:szCs w:val="18"/>
        </w:rPr>
        <w:t>│         │(для детей         │                                                         │</w:t>
      </w:r>
    </w:p>
    <w:p w:rsidR="00A654EA" w:rsidRDefault="00A654EA">
      <w:pPr>
        <w:pStyle w:val="ConsPlusCell"/>
        <w:rPr>
          <w:rFonts w:ascii="Courier New" w:hAnsi="Courier New" w:cs="Courier New"/>
          <w:sz w:val="18"/>
          <w:szCs w:val="18"/>
        </w:rPr>
      </w:pPr>
      <w:r>
        <w:rPr>
          <w:rFonts w:ascii="Courier New" w:hAnsi="Courier New" w:cs="Courier New"/>
          <w:sz w:val="18"/>
          <w:szCs w:val="18"/>
        </w:rPr>
        <w:t>│         │дошкольного        │                                                         │</w:t>
      </w:r>
    </w:p>
    <w:p w:rsidR="00A654EA" w:rsidRDefault="00A654EA">
      <w:pPr>
        <w:pStyle w:val="ConsPlusCell"/>
        <w:rPr>
          <w:rFonts w:ascii="Courier New" w:hAnsi="Courier New" w:cs="Courier New"/>
          <w:sz w:val="18"/>
          <w:szCs w:val="18"/>
        </w:rPr>
      </w:pPr>
      <w:r>
        <w:rPr>
          <w:rFonts w:ascii="Courier New" w:hAnsi="Courier New" w:cs="Courier New"/>
          <w:sz w:val="18"/>
          <w:szCs w:val="18"/>
        </w:rPr>
        <w:t>│         │возраста);         │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для велосипедов  │ГОСТ Р 52111-2003 "Велосипеды. Общие технические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│с регулировкой     │условия"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│седла на высоту    │                                                         │</w:t>
      </w:r>
    </w:p>
    <w:p w:rsidR="00A654EA" w:rsidRDefault="00A654EA">
      <w:pPr>
        <w:pStyle w:val="ConsPlusCell"/>
        <w:rPr>
          <w:rFonts w:ascii="Courier New" w:hAnsi="Courier New" w:cs="Courier New"/>
          <w:sz w:val="18"/>
          <w:szCs w:val="18"/>
        </w:rPr>
      </w:pPr>
      <w:r>
        <w:rPr>
          <w:rFonts w:ascii="Courier New" w:hAnsi="Courier New" w:cs="Courier New"/>
          <w:sz w:val="18"/>
          <w:szCs w:val="18"/>
        </w:rPr>
        <w:t>│         │635 мм и более     │                                                         │</w:t>
      </w:r>
    </w:p>
    <w:p w:rsidR="00A654EA" w:rsidRDefault="00A654EA">
      <w:pPr>
        <w:pStyle w:val="ConsPlusCell"/>
        <w:rPr>
          <w:rFonts w:ascii="Courier New" w:hAnsi="Courier New" w:cs="Courier New"/>
          <w:sz w:val="18"/>
          <w:szCs w:val="18"/>
        </w:rPr>
      </w:pPr>
      <w:r>
        <w:rPr>
          <w:rFonts w:ascii="Courier New" w:hAnsi="Courier New" w:cs="Courier New"/>
          <w:sz w:val="18"/>
          <w:szCs w:val="18"/>
        </w:rPr>
        <w:t>│         │(для детей         │                                                         │</w:t>
      </w:r>
    </w:p>
    <w:p w:rsidR="00A654EA" w:rsidRDefault="00A654EA">
      <w:pPr>
        <w:pStyle w:val="ConsPlusCell"/>
        <w:rPr>
          <w:rFonts w:ascii="Courier New" w:hAnsi="Courier New" w:cs="Courier New"/>
          <w:sz w:val="18"/>
          <w:szCs w:val="18"/>
        </w:rPr>
      </w:pPr>
      <w:r>
        <w:rPr>
          <w:rFonts w:ascii="Courier New" w:hAnsi="Courier New" w:cs="Courier New"/>
          <w:sz w:val="18"/>
          <w:szCs w:val="18"/>
        </w:rPr>
        <w:t>│         │школьного и        │                                                         │</w:t>
      </w:r>
    </w:p>
    <w:p w:rsidR="00A654EA" w:rsidRDefault="00A654EA">
      <w:pPr>
        <w:pStyle w:val="ConsPlusCell"/>
        <w:rPr>
          <w:rFonts w:ascii="Courier New" w:hAnsi="Courier New" w:cs="Courier New"/>
          <w:sz w:val="18"/>
          <w:szCs w:val="18"/>
        </w:rPr>
      </w:pPr>
      <w:r>
        <w:rPr>
          <w:rFonts w:ascii="Courier New" w:hAnsi="Courier New" w:cs="Courier New"/>
          <w:sz w:val="18"/>
          <w:szCs w:val="18"/>
        </w:rPr>
        <w:t>│         │подросткового      │                                                         │</w:t>
      </w:r>
    </w:p>
    <w:p w:rsidR="00A654EA" w:rsidRDefault="00A654EA">
      <w:pPr>
        <w:pStyle w:val="ConsPlusCell"/>
        <w:rPr>
          <w:rFonts w:ascii="Courier New" w:hAnsi="Courier New" w:cs="Courier New"/>
          <w:sz w:val="18"/>
          <w:szCs w:val="18"/>
        </w:rPr>
      </w:pPr>
      <w:r>
        <w:rPr>
          <w:rFonts w:ascii="Courier New" w:hAnsi="Courier New" w:cs="Courier New"/>
          <w:sz w:val="18"/>
          <w:szCs w:val="18"/>
        </w:rPr>
        <w:t>│         │возраста);         │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наличие открытых │п. 6.1.2 ГОСТ Р 52111-2003 "Велосипеды. Общие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│выступов;          │технические условия"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испытания        │пп. 3.2, 3.3, 3.4, 3.5 ГОСТ 28765-90 (ИСО 8098-90)       │</w:t>
      </w:r>
    </w:p>
    <w:p w:rsidR="00A654EA" w:rsidRDefault="00A654EA">
      <w:pPr>
        <w:pStyle w:val="ConsPlusCell"/>
        <w:rPr>
          <w:rFonts w:ascii="Courier New" w:hAnsi="Courier New" w:cs="Courier New"/>
          <w:sz w:val="18"/>
          <w:szCs w:val="18"/>
        </w:rPr>
      </w:pPr>
      <w:r>
        <w:rPr>
          <w:rFonts w:ascii="Courier New" w:hAnsi="Courier New" w:cs="Courier New"/>
          <w:sz w:val="18"/>
          <w:szCs w:val="18"/>
        </w:rPr>
        <w:t>│         │тормозной системы; │"Велосипеды для детей младшего возраста. Требования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│безопасности"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 8.1 ГОСТ Р 52111-2003 "Велосипеды. Общие технические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│условия"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испытания        │пп. 3.6, 3.7, 3.8, 3.9, 3.10, 3.11 ГОСТ 28765-90         │</w:t>
      </w:r>
    </w:p>
    <w:p w:rsidR="00A654EA" w:rsidRDefault="00A654EA">
      <w:pPr>
        <w:pStyle w:val="ConsPlusCell"/>
        <w:rPr>
          <w:rFonts w:ascii="Courier New" w:hAnsi="Courier New" w:cs="Courier New"/>
          <w:sz w:val="18"/>
          <w:szCs w:val="18"/>
        </w:rPr>
      </w:pPr>
      <w:r>
        <w:rPr>
          <w:rFonts w:ascii="Courier New" w:hAnsi="Courier New" w:cs="Courier New"/>
          <w:sz w:val="18"/>
          <w:szCs w:val="18"/>
        </w:rPr>
        <w:t>│         │рулевого           │(ИСО 8098-90) "Велосипеды для детей младшего возраста.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│управления; узлов, │Требования безопасности"                                 │</w:t>
      </w:r>
    </w:p>
    <w:p w:rsidR="00A654EA" w:rsidRDefault="00A654EA">
      <w:pPr>
        <w:pStyle w:val="ConsPlusCell"/>
        <w:rPr>
          <w:rFonts w:ascii="Courier New" w:hAnsi="Courier New" w:cs="Courier New"/>
          <w:sz w:val="18"/>
          <w:szCs w:val="18"/>
        </w:rPr>
      </w:pPr>
      <w:r>
        <w:rPr>
          <w:rFonts w:ascii="Courier New" w:hAnsi="Courier New" w:cs="Courier New"/>
          <w:sz w:val="18"/>
          <w:szCs w:val="18"/>
        </w:rPr>
        <w:t>│         │деталей и          │пп. 8.2, 8.3, 8.4, 8.5, 8.6 ГОСТ Р 52111-2003            │</w:t>
      </w:r>
    </w:p>
    <w:p w:rsidR="00A654EA" w:rsidRDefault="00A654EA">
      <w:pPr>
        <w:pStyle w:val="ConsPlusCell"/>
        <w:rPr>
          <w:rFonts w:ascii="Courier New" w:hAnsi="Courier New" w:cs="Courier New"/>
          <w:sz w:val="18"/>
          <w:szCs w:val="18"/>
        </w:rPr>
      </w:pPr>
      <w:r>
        <w:rPr>
          <w:rFonts w:ascii="Courier New" w:hAnsi="Courier New" w:cs="Courier New"/>
          <w:sz w:val="18"/>
          <w:szCs w:val="18"/>
        </w:rPr>
        <w:t>│         │соединений         │"Велосипеды. Общие технические условия"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│велосипеда;        │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деформация       │п. 3.13 ГОСТ 28765-90 (ИСО 8098-90) "Велосипеды для      │</w:t>
      </w:r>
    </w:p>
    <w:p w:rsidR="00A654EA" w:rsidRDefault="00A654EA">
      <w:pPr>
        <w:pStyle w:val="ConsPlusCell"/>
        <w:rPr>
          <w:rFonts w:ascii="Courier New" w:hAnsi="Courier New" w:cs="Courier New"/>
          <w:sz w:val="18"/>
          <w:szCs w:val="18"/>
        </w:rPr>
      </w:pPr>
      <w:r>
        <w:rPr>
          <w:rFonts w:ascii="Courier New" w:hAnsi="Courier New" w:cs="Courier New"/>
          <w:sz w:val="18"/>
          <w:szCs w:val="18"/>
        </w:rPr>
        <w:t>│         │поддерживающих     │детей младшего возраста. Требования безопасности"        │</w:t>
      </w:r>
    </w:p>
    <w:p w:rsidR="00A654EA" w:rsidRDefault="00A654EA">
      <w:pPr>
        <w:pStyle w:val="ConsPlusCell"/>
        <w:rPr>
          <w:rFonts w:ascii="Courier New" w:hAnsi="Courier New" w:cs="Courier New"/>
          <w:sz w:val="18"/>
          <w:szCs w:val="18"/>
        </w:rPr>
      </w:pPr>
      <w:r>
        <w:rPr>
          <w:rFonts w:ascii="Courier New" w:hAnsi="Courier New" w:cs="Courier New"/>
          <w:sz w:val="18"/>
          <w:szCs w:val="18"/>
        </w:rPr>
        <w:t>│         │роликов            │                                                         │</w:t>
      </w:r>
    </w:p>
    <w:p w:rsidR="00A654EA" w:rsidRDefault="00A654EA">
      <w:pPr>
        <w:pStyle w:val="ConsPlusCell"/>
        <w:rPr>
          <w:rFonts w:ascii="Courier New" w:hAnsi="Courier New" w:cs="Courier New"/>
          <w:sz w:val="18"/>
          <w:szCs w:val="18"/>
        </w:rPr>
      </w:pPr>
      <w:r>
        <w:rPr>
          <w:rFonts w:ascii="Courier New" w:hAnsi="Courier New" w:cs="Courier New"/>
          <w:sz w:val="18"/>
          <w:szCs w:val="18"/>
        </w:rPr>
        <w:t>├─────────┴───────────────────┴─────────────────────────────────────────────────────────┤</w:t>
      </w:r>
    </w:p>
    <w:p w:rsidR="00A654EA" w:rsidRDefault="00A654EA">
      <w:pPr>
        <w:pStyle w:val="ConsPlusCell"/>
        <w:rPr>
          <w:rFonts w:ascii="Courier New" w:hAnsi="Courier New" w:cs="Courier New"/>
          <w:sz w:val="18"/>
          <w:szCs w:val="18"/>
        </w:rPr>
      </w:pPr>
      <w:r>
        <w:rPr>
          <w:rFonts w:ascii="Courier New" w:hAnsi="Courier New" w:cs="Courier New"/>
          <w:sz w:val="18"/>
          <w:szCs w:val="18"/>
        </w:rPr>
        <w:t>│                     Издательская (книжная и журнальная) продукция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w:t>
      </w:r>
    </w:p>
    <w:p w:rsidR="00A654EA" w:rsidRDefault="00A654EA">
      <w:pPr>
        <w:pStyle w:val="ConsPlusCell"/>
        <w:rPr>
          <w:rFonts w:ascii="Courier New" w:hAnsi="Courier New" w:cs="Courier New"/>
          <w:sz w:val="18"/>
          <w:szCs w:val="18"/>
        </w:rPr>
      </w:pPr>
      <w:r>
        <w:rPr>
          <w:rFonts w:ascii="Courier New" w:hAnsi="Courier New" w:cs="Courier New"/>
          <w:sz w:val="18"/>
          <w:szCs w:val="18"/>
        </w:rPr>
        <w:t>│47       │Отбор проб         │</w:t>
      </w:r>
      <w:hyperlink r:id="rId654" w:history="1">
        <w:r>
          <w:rPr>
            <w:rFonts w:ascii="Courier New" w:hAnsi="Courier New" w:cs="Courier New"/>
            <w:color w:val="0000FF"/>
            <w:sz w:val="18"/>
            <w:szCs w:val="18"/>
          </w:rPr>
          <w:t>Раздел 5</w:t>
        </w:r>
      </w:hyperlink>
      <w:r>
        <w:rPr>
          <w:rFonts w:ascii="Courier New" w:hAnsi="Courier New" w:cs="Courier New"/>
          <w:sz w:val="18"/>
          <w:szCs w:val="18"/>
        </w:rPr>
        <w:t>. СанПиН 2.4.7.960-00 "Гигиенические требования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                   │к изданиям книжным и журнальным для детей и подростков";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│СанПиН 14-9-2002 "Гигиенические требования к изданиям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│учебным для общего среднего образования"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│СанПиН 2.4.7.16-1-2005 "Гигиенические требования к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│изданиям книжным и журнальным для детей"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│Санитарные правила "Гигиенические требования к бумажно-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│беловым изделиям для детей"                              │</w:t>
      </w:r>
    </w:p>
    <w:p w:rsidR="00A654EA" w:rsidRDefault="00A654EA">
      <w:pPr>
        <w:pStyle w:val="ConsPlusCell"/>
        <w:rPr>
          <w:rFonts w:ascii="Courier New" w:hAnsi="Courier New" w:cs="Courier New"/>
          <w:sz w:val="18"/>
          <w:szCs w:val="18"/>
        </w:rPr>
      </w:pPr>
      <w:r>
        <w:rPr>
          <w:rFonts w:ascii="Courier New" w:hAnsi="Courier New" w:cs="Courier New"/>
          <w:sz w:val="18"/>
          <w:szCs w:val="18"/>
        </w:rPr>
        <w:t>├─────────┼───────────────────┼─────────────────────────────────────────────────────────┤</w:t>
      </w:r>
    </w:p>
    <w:p w:rsidR="00A654EA" w:rsidRDefault="00A654EA">
      <w:pPr>
        <w:pStyle w:val="ConsPlusCell"/>
        <w:rPr>
          <w:rFonts w:ascii="Courier New" w:hAnsi="Courier New" w:cs="Courier New"/>
          <w:sz w:val="18"/>
          <w:szCs w:val="18"/>
        </w:rPr>
      </w:pPr>
      <w:r>
        <w:rPr>
          <w:rFonts w:ascii="Courier New" w:hAnsi="Courier New" w:cs="Courier New"/>
          <w:sz w:val="18"/>
          <w:szCs w:val="18"/>
        </w:rPr>
        <w:t>│48       │Требования         │                                                         │</w:t>
      </w:r>
    </w:p>
    <w:p w:rsidR="00A654EA" w:rsidRDefault="00A654EA">
      <w:pPr>
        <w:pStyle w:val="ConsPlusCell"/>
        <w:rPr>
          <w:rFonts w:ascii="Courier New" w:hAnsi="Courier New" w:cs="Courier New"/>
          <w:sz w:val="18"/>
          <w:szCs w:val="18"/>
        </w:rPr>
      </w:pPr>
      <w:r>
        <w:rPr>
          <w:rFonts w:ascii="Courier New" w:hAnsi="Courier New" w:cs="Courier New"/>
          <w:sz w:val="18"/>
          <w:szCs w:val="18"/>
        </w:rPr>
        <w:t>│         │биологической      │                                                         │</w:t>
      </w:r>
    </w:p>
    <w:p w:rsidR="00A654EA" w:rsidRDefault="00A654EA">
      <w:pPr>
        <w:pStyle w:val="ConsPlusCell"/>
        <w:rPr>
          <w:rFonts w:ascii="Courier New" w:hAnsi="Courier New" w:cs="Courier New"/>
          <w:sz w:val="18"/>
          <w:szCs w:val="18"/>
        </w:rPr>
      </w:pPr>
      <w:r>
        <w:rPr>
          <w:rFonts w:ascii="Courier New" w:hAnsi="Courier New" w:cs="Courier New"/>
          <w:sz w:val="18"/>
          <w:szCs w:val="18"/>
        </w:rPr>
        <w:t>│         │безопасности: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оптическая       │</w:t>
      </w:r>
      <w:hyperlink r:id="rId655" w:history="1">
        <w:r>
          <w:rPr>
            <w:rFonts w:ascii="Courier New" w:hAnsi="Courier New" w:cs="Courier New"/>
            <w:color w:val="0000FF"/>
            <w:sz w:val="18"/>
            <w:szCs w:val="18"/>
          </w:rPr>
          <w:t>Раздел 5</w:t>
        </w:r>
      </w:hyperlink>
      <w:r>
        <w:rPr>
          <w:rFonts w:ascii="Courier New" w:hAnsi="Courier New" w:cs="Courier New"/>
          <w:sz w:val="18"/>
          <w:szCs w:val="18"/>
        </w:rPr>
        <w:t>. СанПиН 2.4.7.960-00 "Гигиенические требования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│плотность          │к изданиям книжным и журнальным для детей и подростков";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│фона;              │СанПиН 2.4.7.16-1-2005 "Гигиенические требования к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│изданиям книжным и журнальным для детей"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│СТБ 7.206-2006 "Издания книжные и журнальные для детей.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│ОТУ"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группа и         │Раздел 1, Приложение 1. ГОСТ 3489.1-71 "Шрифты           │</w:t>
      </w:r>
    </w:p>
    <w:p w:rsidR="00A654EA" w:rsidRDefault="00A654EA">
      <w:pPr>
        <w:pStyle w:val="ConsPlusCell"/>
        <w:rPr>
          <w:rFonts w:ascii="Courier New" w:hAnsi="Courier New" w:cs="Courier New"/>
          <w:sz w:val="18"/>
          <w:szCs w:val="18"/>
        </w:rPr>
      </w:pPr>
      <w:r>
        <w:rPr>
          <w:rFonts w:ascii="Courier New" w:hAnsi="Courier New" w:cs="Courier New"/>
          <w:sz w:val="18"/>
          <w:szCs w:val="18"/>
        </w:rPr>
        <w:t>│         │начертание шрифта; │типографские (на русской и латинской греческих основах).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│Группировка. Индексация. Линия шрифта. Емкость"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│СанПиН 2.4.7.16-1-2005 "Гигиенические требования к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│изданиям книжным и журнальным для детей"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│СТБ 7.206-2006 "Издания книжные и журнальные для детей.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│ОТУ"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кегль шрифта;    │</w:t>
      </w:r>
      <w:hyperlink r:id="rId656" w:history="1">
        <w:r>
          <w:rPr>
            <w:rFonts w:ascii="Courier New" w:hAnsi="Courier New" w:cs="Courier New"/>
            <w:color w:val="0000FF"/>
            <w:sz w:val="18"/>
            <w:szCs w:val="18"/>
          </w:rPr>
          <w:t>Раздел 5</w:t>
        </w:r>
      </w:hyperlink>
      <w:r>
        <w:rPr>
          <w:rFonts w:ascii="Courier New" w:hAnsi="Courier New" w:cs="Courier New"/>
          <w:sz w:val="18"/>
          <w:szCs w:val="18"/>
        </w:rPr>
        <w:t>. СанПиН 2.4.7.960-00 "Гигиенические требования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длина строки;    │к изданиям книжным и журнальным для детей и подростков";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увеличение       │СанПиН 2.4.7.16-1-2005 "Гигиенические требования к       │</w:t>
      </w:r>
    </w:p>
    <w:p w:rsidR="00A654EA" w:rsidRDefault="00A654EA">
      <w:pPr>
        <w:pStyle w:val="ConsPlusCell"/>
        <w:rPr>
          <w:rFonts w:ascii="Courier New" w:hAnsi="Courier New" w:cs="Courier New"/>
          <w:sz w:val="18"/>
          <w:szCs w:val="18"/>
        </w:rPr>
      </w:pPr>
      <w:r>
        <w:rPr>
          <w:rFonts w:ascii="Courier New" w:hAnsi="Courier New" w:cs="Courier New"/>
          <w:sz w:val="18"/>
          <w:szCs w:val="18"/>
        </w:rPr>
        <w:t>│         │интерлиньяжа;      │изданиям книжным и журнальным для детей"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корешковые поля; │СТБ 7.206-2006 "Издания книжные и журнальные для детей.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размер элементов │ОТУ"                                                     │</w:t>
      </w:r>
    </w:p>
    <w:p w:rsidR="00A654EA" w:rsidRDefault="00A654EA">
      <w:pPr>
        <w:pStyle w:val="ConsPlusCell"/>
        <w:rPr>
          <w:rFonts w:ascii="Courier New" w:hAnsi="Courier New" w:cs="Courier New"/>
          <w:sz w:val="18"/>
          <w:szCs w:val="18"/>
        </w:rPr>
      </w:pPr>
      <w:r>
        <w:rPr>
          <w:rFonts w:ascii="Courier New" w:hAnsi="Courier New" w:cs="Courier New"/>
          <w:sz w:val="18"/>
          <w:szCs w:val="18"/>
        </w:rPr>
        <w:t>│         │рисунка в          │                                                         │</w:t>
      </w:r>
    </w:p>
    <w:p w:rsidR="00A654EA" w:rsidRDefault="00A654EA">
      <w:pPr>
        <w:pStyle w:val="ConsPlusCell"/>
        <w:rPr>
          <w:rFonts w:ascii="Courier New" w:hAnsi="Courier New" w:cs="Courier New"/>
          <w:sz w:val="18"/>
          <w:szCs w:val="18"/>
        </w:rPr>
      </w:pPr>
      <w:r>
        <w:rPr>
          <w:rFonts w:ascii="Courier New" w:hAnsi="Courier New" w:cs="Courier New"/>
          <w:sz w:val="18"/>
          <w:szCs w:val="18"/>
        </w:rPr>
        <w:t>│         │раскрасках;        │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пробел между     │</w:t>
      </w:r>
      <w:hyperlink r:id="rId657" w:history="1">
        <w:r>
          <w:rPr>
            <w:rFonts w:ascii="Courier New" w:hAnsi="Courier New" w:cs="Courier New"/>
            <w:color w:val="0000FF"/>
            <w:sz w:val="18"/>
            <w:szCs w:val="18"/>
          </w:rPr>
          <w:t>п. 13 Приложения 1</w:t>
        </w:r>
      </w:hyperlink>
      <w:r>
        <w:rPr>
          <w:rFonts w:ascii="Courier New" w:hAnsi="Courier New" w:cs="Courier New"/>
          <w:sz w:val="18"/>
          <w:szCs w:val="18"/>
        </w:rPr>
        <w:t>. СанПиН 2.4.7.1166-02 "Гигиенические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│словами;           │требования к изданиям учебным для общего и начального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│профессионального образования";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│СТБ 7.206-2006 "Издания книжные и журнальные для детей.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│Общие технические условия"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│(в ред. </w:t>
      </w:r>
      <w:hyperlink r:id="rId658" w:history="1">
        <w:r>
          <w:rPr>
            <w:rFonts w:ascii="Courier New" w:hAnsi="Courier New" w:cs="Courier New"/>
            <w:color w:val="0000FF"/>
            <w:sz w:val="18"/>
            <w:szCs w:val="18"/>
          </w:rPr>
          <w:t>решения</w:t>
        </w:r>
      </w:hyperlink>
      <w:r>
        <w:rPr>
          <w:rFonts w:ascii="Courier New" w:hAnsi="Courier New" w:cs="Courier New"/>
          <w:sz w:val="18"/>
          <w:szCs w:val="18"/>
        </w:rPr>
        <w:t xml:space="preserve"> Коллегии Евразийской экономической комиссии от 27.11.2012 N 239)       │</w:t>
      </w:r>
    </w:p>
    <w:p w:rsidR="00A654EA" w:rsidRDefault="00A654EA">
      <w:pPr>
        <w:pStyle w:val="ConsPlusCell"/>
        <w:rPr>
          <w:rFonts w:ascii="Courier New" w:hAnsi="Courier New" w:cs="Courier New"/>
          <w:sz w:val="18"/>
          <w:szCs w:val="18"/>
        </w:rPr>
      </w:pPr>
      <w:r>
        <w:rPr>
          <w:rFonts w:ascii="Courier New" w:hAnsi="Courier New" w:cs="Courier New"/>
          <w:sz w:val="18"/>
          <w:szCs w:val="18"/>
        </w:rPr>
        <w:t>├─────────┼───────────────────┼─────────────────────────────────────────────────────────┤</w:t>
      </w:r>
    </w:p>
    <w:p w:rsidR="00A654EA" w:rsidRDefault="00A654EA">
      <w:pPr>
        <w:pStyle w:val="ConsPlusCell"/>
        <w:rPr>
          <w:rFonts w:ascii="Courier New" w:hAnsi="Courier New" w:cs="Courier New"/>
          <w:sz w:val="18"/>
          <w:szCs w:val="18"/>
        </w:rPr>
      </w:pPr>
      <w:r>
        <w:rPr>
          <w:rFonts w:ascii="Courier New" w:hAnsi="Courier New" w:cs="Courier New"/>
          <w:sz w:val="18"/>
          <w:szCs w:val="18"/>
        </w:rPr>
        <w:t>│49       │Общие требования   │                                                         │</w:t>
      </w:r>
    </w:p>
    <w:p w:rsidR="00A654EA" w:rsidRDefault="00A654EA">
      <w:pPr>
        <w:pStyle w:val="ConsPlusCell"/>
        <w:rPr>
          <w:rFonts w:ascii="Courier New" w:hAnsi="Courier New" w:cs="Courier New"/>
          <w:sz w:val="18"/>
          <w:szCs w:val="18"/>
        </w:rPr>
      </w:pPr>
      <w:r>
        <w:rPr>
          <w:rFonts w:ascii="Courier New" w:hAnsi="Courier New" w:cs="Courier New"/>
          <w:sz w:val="18"/>
          <w:szCs w:val="18"/>
        </w:rPr>
        <w:t>│         │химической         │                                                         │</w:t>
      </w:r>
    </w:p>
    <w:p w:rsidR="00A654EA" w:rsidRDefault="00A654EA">
      <w:pPr>
        <w:pStyle w:val="ConsPlusCell"/>
        <w:rPr>
          <w:rFonts w:ascii="Courier New" w:hAnsi="Courier New" w:cs="Courier New"/>
          <w:sz w:val="18"/>
          <w:szCs w:val="18"/>
        </w:rPr>
      </w:pPr>
      <w:r>
        <w:rPr>
          <w:rFonts w:ascii="Courier New" w:hAnsi="Courier New" w:cs="Courier New"/>
          <w:sz w:val="18"/>
          <w:szCs w:val="18"/>
        </w:rPr>
        <w:t>│         │безопасности: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выделение        │ГОСТ Р 51309-99 "Вода питьевая. Определение содержания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│вредных для        │элементов методами атомной спектрометрии"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│здоровья           │                                                         │</w:t>
      </w:r>
    </w:p>
    <w:p w:rsidR="00A654EA" w:rsidRDefault="00A654EA">
      <w:pPr>
        <w:pStyle w:val="ConsPlusCell"/>
        <w:rPr>
          <w:rFonts w:ascii="Courier New" w:hAnsi="Courier New" w:cs="Courier New"/>
          <w:sz w:val="18"/>
          <w:szCs w:val="18"/>
        </w:rPr>
      </w:pPr>
      <w:r>
        <w:rPr>
          <w:rFonts w:ascii="Courier New" w:hAnsi="Courier New" w:cs="Courier New"/>
          <w:sz w:val="18"/>
          <w:szCs w:val="18"/>
        </w:rPr>
        <w:t>│         │химических         │                                                         │</w:t>
      </w:r>
    </w:p>
    <w:p w:rsidR="00A654EA" w:rsidRDefault="00A654EA">
      <w:pPr>
        <w:pStyle w:val="ConsPlusCell"/>
        <w:rPr>
          <w:rFonts w:ascii="Courier New" w:hAnsi="Courier New" w:cs="Courier New"/>
          <w:sz w:val="18"/>
          <w:szCs w:val="18"/>
        </w:rPr>
      </w:pPr>
      <w:r>
        <w:rPr>
          <w:rFonts w:ascii="Courier New" w:hAnsi="Courier New" w:cs="Courier New"/>
          <w:sz w:val="18"/>
          <w:szCs w:val="18"/>
        </w:rPr>
        <w:t>│         │веществ: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свинец, цинк,    │ПНД Ф 14.2.22-95 "Методика выполнения измерений массовой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│мышьяк, хром;      │концентрации ионов железа, кадмия, свинца, цинка и хрома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 пробах природных и сточных вод методом пламенной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│атомно-абсорбционной спектрометрии";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│ПНД Ф 14.1:2:4.139-98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│кобальта, никеля, меди, хрома, цинка, марганца, железа,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│серебра в питьевых, природных и сточных водах методом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│атомно-абсорбционной спектрометрии с пламенной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│атомизацией";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659" w:history="1">
        <w:r>
          <w:rPr>
            <w:rFonts w:ascii="Courier New" w:hAnsi="Courier New" w:cs="Courier New"/>
            <w:color w:val="0000FF"/>
            <w:sz w:val="18"/>
            <w:szCs w:val="18"/>
          </w:rPr>
          <w:t>ПНД Ф 14.1:2:4.140-98</w:t>
        </w:r>
      </w:hyperlink>
      <w:r>
        <w:rPr>
          <w:rFonts w:ascii="Courier New" w:hAnsi="Courier New" w:cs="Courier New"/>
          <w:sz w:val="18"/>
          <w:szCs w:val="18"/>
        </w:rPr>
        <w:t xml:space="preserve">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│бериллия, ванадия, висмута, кадмия, кобальта, меди,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│молибдена, мышьяка, никеля, олова, свинца, селена,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│серебра, сурьмы и хрома в питьевых, природных и сточных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│водах методом атомно-абсорбционной спектрометрии 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│электрометрической атомизацией";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│ПНД Ф 14.1:2:4.143-98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│алюминия, бария, бора, железа, кобальта, марганца, меди,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│никеля, стронция, титана, хрома и цинка в питьевых,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│природных и сточных водах методом ICP спектрометрии";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│МВИ.МН 1792-2002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│концентраций элементов в жидких пробах на спектрометре   │</w:t>
      </w:r>
    </w:p>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                   │ARL 3410+";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│СТБ ГОСТ Р 51309-2001 "Вода питьевая.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│содержания элементов методами атомной спектрометрии";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│СТБ ISO 11885-2011 "Качество воды. Определение 33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│элементов методом атомно-эмиссионной спектрометрии 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│индуктивно-связанной плазмой"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│ИСО 11969-96 "Качество воды. Определение мышьяка";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22001-87 "Метод атомно-абсорбционной спектрометрии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│определения примесей химических элементов";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4152-89 "Вода питьевая. Метод определения массовой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│концентрации мышьяка"                                    │</w:t>
      </w:r>
    </w:p>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│(в ред. </w:t>
      </w:r>
      <w:hyperlink r:id="rId660" w:history="1">
        <w:r>
          <w:rPr>
            <w:rFonts w:ascii="Courier New" w:hAnsi="Courier New" w:cs="Courier New"/>
            <w:color w:val="0000FF"/>
            <w:sz w:val="18"/>
            <w:szCs w:val="18"/>
          </w:rPr>
          <w:t>решения</w:t>
        </w:r>
      </w:hyperlink>
      <w:r>
        <w:rPr>
          <w:rFonts w:ascii="Courier New" w:hAnsi="Courier New" w:cs="Courier New"/>
          <w:sz w:val="18"/>
          <w:szCs w:val="18"/>
        </w:rPr>
        <w:t xml:space="preserve"> Коллегии Евразийской экономической комиссии от 27.11.2012 N 239)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фенол;           │</w:t>
      </w:r>
      <w:hyperlink r:id="rId661" w:history="1">
        <w:r>
          <w:rPr>
            <w:rFonts w:ascii="Courier New" w:hAnsi="Courier New" w:cs="Courier New"/>
            <w:color w:val="0000FF"/>
            <w:sz w:val="18"/>
            <w:szCs w:val="18"/>
          </w:rPr>
          <w:t>МУК 4.1.752-99</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│фенола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662" w:history="1">
        <w:r>
          <w:rPr>
            <w:rFonts w:ascii="Courier New" w:hAnsi="Courier New" w:cs="Courier New"/>
            <w:color w:val="0000FF"/>
            <w:sz w:val="18"/>
            <w:szCs w:val="18"/>
          </w:rPr>
          <w:t>МУК 4.1.647-96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фенола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663" w:history="1">
        <w:r>
          <w:rPr>
            <w:rFonts w:ascii="Courier New" w:hAnsi="Courier New" w:cs="Courier New"/>
            <w:color w:val="0000FF"/>
            <w:sz w:val="18"/>
            <w:szCs w:val="18"/>
          </w:rPr>
          <w:t>МУК 4.1.737-99</w:t>
        </w:r>
      </w:hyperlink>
      <w:r>
        <w:rPr>
          <w:rFonts w:ascii="Courier New" w:hAnsi="Courier New" w:cs="Courier New"/>
          <w:sz w:val="18"/>
          <w:szCs w:val="18"/>
        </w:rPr>
        <w:t xml:space="preserve"> "Хромато-масс-спектрометрическое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│определение фенолов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664" w:history="1">
        <w:r>
          <w:rPr>
            <w:rFonts w:ascii="Courier New" w:hAnsi="Courier New" w:cs="Courier New"/>
            <w:color w:val="0000FF"/>
            <w:sz w:val="18"/>
            <w:szCs w:val="18"/>
          </w:rPr>
          <w:t>МУК 4.1.1263-03</w:t>
        </w:r>
      </w:hyperlink>
      <w:r>
        <w:rPr>
          <w:rFonts w:ascii="Courier New" w:hAnsi="Courier New" w:cs="Courier New"/>
          <w:sz w:val="18"/>
          <w:szCs w:val="18"/>
        </w:rPr>
        <w:t xml:space="preserve"> "Измерение массовой концентрации фенолов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│общих и летучих флуориметрическим методом в пробах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│питьевой воды и воды поверхностных и подземных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│источников водопользования";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│ПНД Ф 14.1:2:4.117-97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│массовой концентрации фенолов в пробах природной,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│питьевой и сточной воды на анализаторе "Флюорат-02";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665" w:history="1">
        <w:r>
          <w:rPr>
            <w:rFonts w:ascii="Courier New" w:hAnsi="Courier New" w:cs="Courier New"/>
            <w:color w:val="0000FF"/>
            <w:sz w:val="18"/>
            <w:szCs w:val="18"/>
          </w:rPr>
          <w:t>РД 52.24.488-95</w:t>
        </w:r>
      </w:hyperlink>
      <w:r>
        <w:rPr>
          <w:rFonts w:ascii="Courier New" w:hAnsi="Courier New" w:cs="Courier New"/>
          <w:sz w:val="18"/>
          <w:szCs w:val="18"/>
        </w:rPr>
        <w:t xml:space="preserve"> "Методика выполнения измерений массовой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│концентрации определением суммы летучих фенолов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│фотометрическим методом после отгонки с паром";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│МУК 4.1.617-96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ксиленолов, крезолов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 фенола в атмосферном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666" w:history="1">
        <w:r>
          <w:rPr>
            <w:rFonts w:ascii="Courier New" w:hAnsi="Courier New" w:cs="Courier New"/>
            <w:color w:val="0000FF"/>
            <w:sz w:val="18"/>
            <w:szCs w:val="18"/>
          </w:rPr>
          <w:t>МУК 4.1.598-96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ароматических,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│серосодержащих, галогеносодержащих веществ, метанола,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│ацетона и ацетонитрила в атмосферном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667" w:history="1">
        <w:r>
          <w:rPr>
            <w:rFonts w:ascii="Courier New" w:hAnsi="Courier New" w:cs="Courier New"/>
            <w:color w:val="0000FF"/>
            <w:sz w:val="18"/>
            <w:szCs w:val="18"/>
          </w:rPr>
          <w:t>МУК 4.1.1271-03</w:t>
        </w:r>
      </w:hyperlink>
      <w:r>
        <w:rPr>
          <w:rFonts w:ascii="Courier New" w:hAnsi="Courier New" w:cs="Courier New"/>
          <w:sz w:val="18"/>
          <w:szCs w:val="18"/>
        </w:rPr>
        <w:t xml:space="preserve"> "Измерение массовой концентрации фенола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│флуориметрическим методом в воздухе рабочей зоны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│атмосферном воздухе населенных мест";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668" w:history="1">
        <w:r>
          <w:rPr>
            <w:rFonts w:ascii="Courier New" w:hAnsi="Courier New" w:cs="Courier New"/>
            <w:color w:val="0000FF"/>
            <w:sz w:val="18"/>
            <w:szCs w:val="18"/>
          </w:rPr>
          <w:t>МУК 4.1.1478-03</w:t>
        </w:r>
      </w:hyperlink>
      <w:r>
        <w:rPr>
          <w:rFonts w:ascii="Courier New" w:hAnsi="Courier New" w:cs="Courier New"/>
          <w:sz w:val="18"/>
          <w:szCs w:val="18"/>
        </w:rPr>
        <w:t xml:space="preserve"> "Определение фенола в атмосферном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│воздухе и воздушной среде жилых и общественных зданий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│методом высокоэффективной жидкостной хроматографии";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2.3.3.10-15-64-2005 "Санитарно-химические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│исследования изделий, изготовленных из полимерных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│других синтетических материалов, контактирующих 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2.3.3.10-15-89-2005 "Санитарно-гигиеническая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│оценка лакированной консервной тары";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│МВИ. МН 1924-2003 "Методика газохроматографического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│определения фенола и эпихлоргидрина в модельных средах,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│имитирующих пищевые продукты"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формальдегид;    │</w:t>
      </w:r>
      <w:hyperlink r:id="rId669" w:history="1">
        <w:r>
          <w:rPr>
            <w:rFonts w:ascii="Courier New" w:hAnsi="Courier New" w:cs="Courier New"/>
            <w:color w:val="0000FF"/>
            <w:sz w:val="18"/>
            <w:szCs w:val="18"/>
          </w:rPr>
          <w:t>МУК 4.1.1265-03</w:t>
        </w:r>
      </w:hyperlink>
      <w:r>
        <w:rPr>
          <w:rFonts w:ascii="Courier New" w:hAnsi="Courier New" w:cs="Courier New"/>
          <w:sz w:val="18"/>
          <w:szCs w:val="18"/>
        </w:rPr>
        <w:t xml:space="preserve"> "Измерение массовой концентрации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│формальдегида флуориметрическим методом в пробах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│питьевой воды и воды поверхностных и подземных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│источников водопользования";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670" w:history="1">
        <w:r>
          <w:rPr>
            <w:rFonts w:ascii="Courier New" w:hAnsi="Courier New" w:cs="Courier New"/>
            <w:color w:val="0000FF"/>
            <w:sz w:val="18"/>
            <w:szCs w:val="18"/>
          </w:rPr>
          <w:t>МУК 4.1.078-96</w:t>
        </w:r>
      </w:hyperlink>
      <w:r>
        <w:rPr>
          <w:rFonts w:ascii="Courier New" w:hAnsi="Courier New" w:cs="Courier New"/>
          <w:sz w:val="18"/>
          <w:szCs w:val="18"/>
        </w:rPr>
        <w:t xml:space="preserve"> "Методические указания по измерению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│массовой концентрации формальдегида флуориметрическим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│методом в воздухе рабочей зоны и атмосферном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│населенных мест";                                        │</w:t>
      </w:r>
    </w:p>
    <w:p w:rsidR="00A654EA" w:rsidRDefault="00A654EA">
      <w:pPr>
        <w:pStyle w:val="ConsPlusCell"/>
        <w:rPr>
          <w:rFonts w:ascii="Courier New" w:hAnsi="Courier New" w:cs="Courier New"/>
          <w:sz w:val="18"/>
          <w:szCs w:val="18"/>
        </w:rPr>
      </w:pPr>
      <w:r>
        <w:rPr>
          <w:rFonts w:ascii="Courier New" w:hAnsi="Courier New" w:cs="Courier New"/>
          <w:sz w:val="18"/>
          <w:szCs w:val="18"/>
        </w:rPr>
        <w:t>│         │                   │РД 52.24.492-95 "Методика выполнения измерений массовой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│концентрации формальдегида в водах фотометрическим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│методом с ацетилацетоном";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671" w:history="1">
        <w:r>
          <w:rPr>
            <w:rFonts w:ascii="Courier New" w:hAnsi="Courier New" w:cs="Courier New"/>
            <w:color w:val="0000FF"/>
            <w:sz w:val="18"/>
            <w:szCs w:val="18"/>
          </w:rPr>
          <w:t>МУК 4.1.753-99</w:t>
        </w:r>
      </w:hyperlink>
      <w:r>
        <w:rPr>
          <w:rFonts w:ascii="Courier New" w:hAnsi="Courier New" w:cs="Courier New"/>
          <w:sz w:val="18"/>
          <w:szCs w:val="18"/>
        </w:rPr>
        <w:t xml:space="preserve"> "Ионохроматографическое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│формальдегида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│ПНД Ф 14.2:4.187-02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│массовой концентрации формальдегида в пробах природных,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│питьевых и сточных вод на анализаторе жидкости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│"Флюорат-02";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672" w:history="1">
        <w:r>
          <w:rPr>
            <w:rFonts w:ascii="Courier New" w:hAnsi="Courier New" w:cs="Courier New"/>
            <w:color w:val="0000FF"/>
            <w:sz w:val="18"/>
            <w:szCs w:val="18"/>
          </w:rPr>
          <w:t>МУК 4.1.1272-03</w:t>
        </w:r>
      </w:hyperlink>
      <w:r>
        <w:rPr>
          <w:rFonts w:ascii="Courier New" w:hAnsi="Courier New" w:cs="Courier New"/>
          <w:sz w:val="18"/>
          <w:szCs w:val="18"/>
        </w:rPr>
        <w:t xml:space="preserve"> "Измерение массовой концентрации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│формальдегида флуориметрическим методом в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                   │рабочей зоны и атмосферном воздухе населенных мест";     │</w:t>
      </w:r>
    </w:p>
    <w:p w:rsidR="00A654EA" w:rsidRDefault="00A654EA">
      <w:pPr>
        <w:pStyle w:val="ConsPlusCell"/>
        <w:rPr>
          <w:rFonts w:ascii="Courier New" w:hAnsi="Courier New" w:cs="Courier New"/>
          <w:sz w:val="18"/>
          <w:szCs w:val="18"/>
        </w:rPr>
      </w:pPr>
      <w:r>
        <w:rPr>
          <w:rFonts w:ascii="Courier New" w:hAnsi="Courier New" w:cs="Courier New"/>
          <w:sz w:val="18"/>
          <w:szCs w:val="18"/>
        </w:rPr>
        <w:t>│         │                   │РД 52.04.186-85 "Руководство по контролю загрязнения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│атмосферы";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│МУК 4.1.1045-01 "ВЭЖХ определение формальдегида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│предельных альдегидов (С2-С10) в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673" w:history="1">
        <w:r>
          <w:rPr>
            <w:rFonts w:ascii="Courier New" w:hAnsi="Courier New" w:cs="Courier New"/>
            <w:color w:val="0000FF"/>
            <w:sz w:val="18"/>
            <w:szCs w:val="18"/>
          </w:rPr>
          <w:t>МУК 4.1.1053-01</w:t>
        </w:r>
      </w:hyperlink>
      <w:r>
        <w:rPr>
          <w:rFonts w:ascii="Courier New" w:hAnsi="Courier New" w:cs="Courier New"/>
          <w:sz w:val="18"/>
          <w:szCs w:val="18"/>
        </w:rPr>
        <w:t xml:space="preserve"> "Ионохроматографическое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│формальдегида в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│Сб. Методические указания по определению вредных веществ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 объектах окружающей среды.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│Вып. 1 Мн. 1993 г.;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│ПНД Ф 14.1:2:4.120-96 "Количественный химический анализ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 Методика выполнения измерений массовых концентраций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│формальдегида в пробах природной, питьевой и сточной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│воды на анализаторе "Флюорат-02"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2.3.3.10-15-64-2005 "Санитарно-химические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│исследования изделий, изготовленных из полимерных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│других синтетических материалов, контактирующих 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w:t>
      </w:r>
    </w:p>
    <w:p w:rsidR="00A654EA" w:rsidRDefault="00A654EA">
      <w:pPr>
        <w:pStyle w:val="ConsPlusCell"/>
        <w:rPr>
          <w:rFonts w:ascii="Courier New" w:hAnsi="Courier New" w:cs="Courier New"/>
          <w:sz w:val="18"/>
          <w:szCs w:val="18"/>
        </w:rPr>
      </w:pPr>
      <w:r>
        <w:rPr>
          <w:rFonts w:ascii="Courier New" w:hAnsi="Courier New" w:cs="Courier New"/>
          <w:sz w:val="18"/>
          <w:szCs w:val="18"/>
        </w:rPr>
        <w:t>│                           Школьно-письменные принадлежности                           │</w:t>
      </w:r>
    </w:p>
    <w:p w:rsidR="00A654EA" w:rsidRDefault="00A654EA">
      <w:pPr>
        <w:pStyle w:val="ConsPlusCell"/>
        <w:rPr>
          <w:rFonts w:ascii="Courier New" w:hAnsi="Courier New" w:cs="Courier New"/>
          <w:sz w:val="18"/>
          <w:szCs w:val="18"/>
        </w:rPr>
      </w:pPr>
      <w:r>
        <w:rPr>
          <w:rFonts w:ascii="Courier New" w:hAnsi="Courier New" w:cs="Courier New"/>
          <w:sz w:val="18"/>
          <w:szCs w:val="18"/>
        </w:rPr>
        <w:t>├─────────┬───────────────────┬─────────────────────────────────────────────────────────┤</w:t>
      </w:r>
    </w:p>
    <w:p w:rsidR="00A654EA" w:rsidRDefault="00A654EA">
      <w:pPr>
        <w:pStyle w:val="ConsPlusCell"/>
        <w:rPr>
          <w:rFonts w:ascii="Courier New" w:hAnsi="Courier New" w:cs="Courier New"/>
          <w:sz w:val="18"/>
          <w:szCs w:val="18"/>
        </w:rPr>
      </w:pPr>
      <w:r>
        <w:rPr>
          <w:rFonts w:ascii="Courier New" w:hAnsi="Courier New" w:cs="Courier New"/>
          <w:sz w:val="18"/>
          <w:szCs w:val="18"/>
        </w:rPr>
        <w:t>│50       │Общие требования   │                                                         │</w:t>
      </w:r>
    </w:p>
    <w:p w:rsidR="00A654EA" w:rsidRDefault="00A654EA">
      <w:pPr>
        <w:pStyle w:val="ConsPlusCell"/>
        <w:rPr>
          <w:rFonts w:ascii="Courier New" w:hAnsi="Courier New" w:cs="Courier New"/>
          <w:sz w:val="18"/>
          <w:szCs w:val="18"/>
        </w:rPr>
      </w:pPr>
      <w:r>
        <w:rPr>
          <w:rFonts w:ascii="Courier New" w:hAnsi="Courier New" w:cs="Courier New"/>
          <w:sz w:val="18"/>
          <w:szCs w:val="18"/>
        </w:rPr>
        <w:t>│         │химической         │                                                         │</w:t>
      </w:r>
    </w:p>
    <w:p w:rsidR="00A654EA" w:rsidRDefault="00A654EA">
      <w:pPr>
        <w:pStyle w:val="ConsPlusCell"/>
        <w:rPr>
          <w:rFonts w:ascii="Courier New" w:hAnsi="Courier New" w:cs="Courier New"/>
          <w:sz w:val="18"/>
          <w:szCs w:val="18"/>
        </w:rPr>
      </w:pPr>
      <w:r>
        <w:rPr>
          <w:rFonts w:ascii="Courier New" w:hAnsi="Courier New" w:cs="Courier New"/>
          <w:sz w:val="18"/>
          <w:szCs w:val="18"/>
        </w:rPr>
        <w:t>│         │безопасности: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выделение        │ГОСТ Р 51309-99 "Вода питьевая. Определение содержания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│вредных для        │элементов методами атомной спектрометрии";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│здоровья           │ПНД Ф 14.2.22-95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│химических         │массовой концентрации ионов железа, кадмия,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│веществ:           │свинца, цинка и хрома в пробах природных и сточных вод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алюминий, цинк,  │методом пламенной атомно-абсорбционной спектрометрии";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│титан, олово,      │ПНД Ф 14.1:2:4.139-98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│мышьяк, кадмий,    │кобальта, никеля, меди, хрома, цинка, марганца, железа,  │</w:t>
      </w:r>
    </w:p>
    <w:p w:rsidR="00A654EA" w:rsidRDefault="00A654EA">
      <w:pPr>
        <w:pStyle w:val="ConsPlusCell"/>
        <w:rPr>
          <w:rFonts w:ascii="Courier New" w:hAnsi="Courier New" w:cs="Courier New"/>
          <w:sz w:val="18"/>
          <w:szCs w:val="18"/>
        </w:rPr>
      </w:pPr>
      <w:r>
        <w:rPr>
          <w:rFonts w:ascii="Courier New" w:hAnsi="Courier New" w:cs="Courier New"/>
          <w:sz w:val="18"/>
          <w:szCs w:val="18"/>
        </w:rPr>
        <w:t>│         │хром, свинец,      │серебра в питьевых, природных и сточных водах методом    │</w:t>
      </w:r>
    </w:p>
    <w:p w:rsidR="00A654EA" w:rsidRDefault="00A654EA">
      <w:pPr>
        <w:pStyle w:val="ConsPlusCell"/>
        <w:rPr>
          <w:rFonts w:ascii="Courier New" w:hAnsi="Courier New" w:cs="Courier New"/>
          <w:sz w:val="18"/>
          <w:szCs w:val="18"/>
        </w:rPr>
      </w:pPr>
      <w:r>
        <w:rPr>
          <w:rFonts w:ascii="Courier New" w:hAnsi="Courier New" w:cs="Courier New"/>
          <w:sz w:val="18"/>
          <w:szCs w:val="18"/>
        </w:rPr>
        <w:t>│         │ртуть, селен,      │атомно-абсорбционной спектрометрии с пламенной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│сурьма, барий, бор │атомизацией";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674" w:history="1">
        <w:r>
          <w:rPr>
            <w:rFonts w:ascii="Courier New" w:hAnsi="Courier New" w:cs="Courier New"/>
            <w:color w:val="0000FF"/>
            <w:sz w:val="18"/>
            <w:szCs w:val="18"/>
          </w:rPr>
          <w:t>ПНД Ф 14.1:2:4.140-98</w:t>
        </w:r>
      </w:hyperlink>
      <w:r>
        <w:rPr>
          <w:rFonts w:ascii="Courier New" w:hAnsi="Courier New" w:cs="Courier New"/>
          <w:sz w:val="18"/>
          <w:szCs w:val="18"/>
        </w:rPr>
        <w:t xml:space="preserve">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│бериллия, ванадия, висмута, кадмия, кобальта, меди,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│молибдена, мышьяка, никеля, олова, свинца, селена,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│серебра, сурьмы и хрома в питьевых, природных и сточных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│водах методом атомно-абсорбционной спектрометрии 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│электрометрической атомизацией";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│ПНД Ф 14.1:2:4.143-98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│алюминия, бария, бора, железа, кобальта, марганца, меди,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│никеля, стронция, титана, хрома и цинка в питьевых,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│природных и сточных водах методом ICP спектрометрии";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675" w:history="1">
        <w:r>
          <w:rPr>
            <w:rFonts w:ascii="Courier New" w:hAnsi="Courier New" w:cs="Courier New"/>
            <w:color w:val="0000FF"/>
            <w:sz w:val="18"/>
            <w:szCs w:val="18"/>
          </w:rPr>
          <w:t>МУК 4.1.742-99</w:t>
        </w:r>
      </w:hyperlink>
      <w:r>
        <w:rPr>
          <w:rFonts w:ascii="Courier New" w:hAnsi="Courier New" w:cs="Courier New"/>
          <w:sz w:val="18"/>
          <w:szCs w:val="18"/>
        </w:rPr>
        <w:t xml:space="preserve"> "Инверсионное вольтамперометрическое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│измерение концентрации ионов цинка, кадмия, свинца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│меди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676" w:history="1">
        <w:r>
          <w:rPr>
            <w:rFonts w:ascii="Courier New" w:hAnsi="Courier New" w:cs="Courier New"/>
            <w:color w:val="0000FF"/>
            <w:sz w:val="18"/>
            <w:szCs w:val="18"/>
          </w:rPr>
          <w:t>МУК 4.1.1256-03</w:t>
        </w:r>
      </w:hyperlink>
      <w:r>
        <w:rPr>
          <w:rFonts w:ascii="Courier New" w:hAnsi="Courier New" w:cs="Courier New"/>
          <w:sz w:val="18"/>
          <w:szCs w:val="18"/>
        </w:rPr>
        <w:t xml:space="preserve"> "Измерение массовой концентрации цинка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│флуориметрическим методом в пробах питьевой воды и воды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│поверхностных и подземных источников водопользования";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677" w:history="1">
        <w:r>
          <w:rPr>
            <w:rFonts w:ascii="Courier New" w:hAnsi="Courier New" w:cs="Courier New"/>
            <w:color w:val="0000FF"/>
            <w:sz w:val="18"/>
            <w:szCs w:val="18"/>
          </w:rPr>
          <w:t>МУК 4.1.1255-03</w:t>
        </w:r>
      </w:hyperlink>
      <w:r>
        <w:rPr>
          <w:rFonts w:ascii="Courier New" w:hAnsi="Courier New" w:cs="Courier New"/>
          <w:sz w:val="18"/>
          <w:szCs w:val="18"/>
        </w:rPr>
        <w:t xml:space="preserve"> "Измерение массовой концентрации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│алюминия флуориметрическим методом в пробах питьевой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│воды и воды поверхностных и подземных источников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│водопользования";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│МВИ.МН 1792-2002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│концентраций элементов в жидких пробах на спектрометре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│ARL 3410+";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│СТБ ГОСТ Р 51309-2001 "Вода питьевая.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│содержания элементов методами атомной спектрометрии";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│СТБ ISO 11885-2011 "Качество воды. Определение 33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│элементов методом атомно-эмиссионной спектрометрии 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│индуктивно-связанной плазмой";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│ИСО 11969-96 "Качество воды. Определение мышьяка";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4152-89 "Вода питьевая. Метод определения массовой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│концентрации мышьяка";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│СТБ ГОСТ Р 51210-2001 "Вода питьевая. Метод определения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│содержания бора";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│МВИ.МН 3057-2008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│концентраций тяжелых металлов в водных матрицах методом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│пламенной атомно-абсорбционной спектрометрии";           │</w:t>
      </w:r>
    </w:p>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                   │ИСО 8288-1986 "Качество воды. Определение содержания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│кобальта, никеля, меди, цинка, кадмия и свинца.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│Спектрометрический метод атомной абсорбции в пламени";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22001-87 "Метод атомно-абсорбционной спектрометрии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│определения примесей химических элементов";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│СТБ ISO 15586-2011 "Качество воды. Обнаружение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│микроэлементов методом атомно-абсорбционной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│спектрометрии с использованием графитовой печи";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Р 51210-98 "Вода питьевая. Метод определения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│содержания бора";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678" w:history="1">
        <w:r>
          <w:rPr>
            <w:rFonts w:ascii="Courier New" w:hAnsi="Courier New" w:cs="Courier New"/>
            <w:color w:val="0000FF"/>
            <w:sz w:val="18"/>
            <w:szCs w:val="18"/>
          </w:rPr>
          <w:t>МУК 4.1.1257-03</w:t>
        </w:r>
      </w:hyperlink>
      <w:r>
        <w:rPr>
          <w:rFonts w:ascii="Courier New" w:hAnsi="Courier New" w:cs="Courier New"/>
          <w:sz w:val="18"/>
          <w:szCs w:val="18"/>
        </w:rPr>
        <w:t xml:space="preserve"> "Измерение массовой концентрации бора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│флуориметрическим методом в пробах питьевой воды и воды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│поверхностных и подземных источников водопользования";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24295-80, с. 2 "Посуда хозяйственная стальная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│эмалированная. Методы анализа вытяжек";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│ПНД Ф 14.1:2:4.36-95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│массовой концентрации бора в пробах природной, питьевой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 сточной воды на анализаторе жидкости "Флюорат-02"      │</w:t>
      </w:r>
    </w:p>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│(в ред. </w:t>
      </w:r>
      <w:hyperlink r:id="rId679" w:history="1">
        <w:r>
          <w:rPr>
            <w:rFonts w:ascii="Courier New" w:hAnsi="Courier New" w:cs="Courier New"/>
            <w:color w:val="0000FF"/>
            <w:sz w:val="18"/>
            <w:szCs w:val="18"/>
          </w:rPr>
          <w:t>решения</w:t>
        </w:r>
      </w:hyperlink>
      <w:r>
        <w:rPr>
          <w:rFonts w:ascii="Courier New" w:hAnsi="Courier New" w:cs="Courier New"/>
          <w:sz w:val="18"/>
          <w:szCs w:val="18"/>
        </w:rPr>
        <w:t xml:space="preserve"> Коллегии Евразийской экономической комиссии от 27.11.2012 N 239)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агидол 2;        │"</w:t>
      </w:r>
      <w:hyperlink r:id="rId680" w:history="1">
        <w:r>
          <w:rPr>
            <w:rFonts w:ascii="Courier New" w:hAnsi="Courier New" w:cs="Courier New"/>
            <w:color w:val="0000FF"/>
            <w:sz w:val="18"/>
            <w:szCs w:val="18"/>
          </w:rPr>
          <w:t>Методические указания</w:t>
        </w:r>
      </w:hyperlink>
      <w:r>
        <w:rPr>
          <w:rFonts w:ascii="Courier New" w:hAnsi="Courier New" w:cs="Courier New"/>
          <w:sz w:val="18"/>
          <w:szCs w:val="18"/>
        </w:rPr>
        <w:t xml:space="preserve"> по санитарно-химическому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│исследованию детских латексных сосок и баллончиков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│сосок-пустышек от 19.10.90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агидол 40,       │Методические указания по санитарно-гигиенической оценке  │</w:t>
      </w:r>
    </w:p>
    <w:p w:rsidR="00A654EA" w:rsidRDefault="00A654EA">
      <w:pPr>
        <w:pStyle w:val="ConsPlusCell"/>
        <w:rPr>
          <w:rFonts w:ascii="Courier New" w:hAnsi="Courier New" w:cs="Courier New"/>
          <w:sz w:val="18"/>
          <w:szCs w:val="18"/>
        </w:rPr>
      </w:pPr>
      <w:r>
        <w:rPr>
          <w:rFonts w:ascii="Courier New" w:hAnsi="Courier New" w:cs="Courier New"/>
          <w:sz w:val="18"/>
          <w:szCs w:val="18"/>
        </w:rPr>
        <w:t>│         │альтакс;           │резиновых и латексных изделий медицинского назначения от │</w:t>
      </w:r>
    </w:p>
    <w:p w:rsidR="00A654EA" w:rsidRDefault="00A654EA">
      <w:pPr>
        <w:pStyle w:val="ConsPlusCell"/>
        <w:rPr>
          <w:rFonts w:ascii="Courier New" w:hAnsi="Courier New" w:cs="Courier New"/>
          <w:sz w:val="18"/>
          <w:szCs w:val="18"/>
        </w:rPr>
      </w:pPr>
      <w:r>
        <w:rPr>
          <w:rFonts w:ascii="Courier New" w:hAnsi="Courier New" w:cs="Courier New"/>
          <w:sz w:val="18"/>
          <w:szCs w:val="18"/>
        </w:rPr>
        <w:t>│         │                   │19.12.86;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│МУ 4077-86 "Методические указания по санитарно-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│гигиеническому исследованию резин и изделий из них,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контакта с пищевыми продуктами" от   │</w:t>
      </w:r>
    </w:p>
    <w:p w:rsidR="00A654EA" w:rsidRDefault="00A654EA">
      <w:pPr>
        <w:pStyle w:val="ConsPlusCell"/>
        <w:rPr>
          <w:rFonts w:ascii="Courier New" w:hAnsi="Courier New" w:cs="Courier New"/>
          <w:sz w:val="18"/>
          <w:szCs w:val="18"/>
        </w:rPr>
      </w:pPr>
      <w:r>
        <w:rPr>
          <w:rFonts w:ascii="Courier New" w:hAnsi="Courier New" w:cs="Courier New"/>
          <w:sz w:val="18"/>
          <w:szCs w:val="18"/>
        </w:rPr>
        <w:t>│         │                   │10.03.86;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4.1.10-15-92-2005 "Санитарно-химические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│исследования резин и изделий из них, предназначенных для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акрилонитрил;    │ГОСТ 22648-77 "Пластмассы. Методы определения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│гигиенических показателей";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681" w:history="1">
        <w:r>
          <w:rPr>
            <w:rFonts w:ascii="Courier New" w:hAnsi="Courier New" w:cs="Courier New"/>
            <w:color w:val="0000FF"/>
            <w:sz w:val="18"/>
            <w:szCs w:val="18"/>
          </w:rPr>
          <w:t>МУК 4.1.658-96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акрилонитрила 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682" w:history="1">
        <w:r>
          <w:rPr>
            <w:rFonts w:ascii="Courier New" w:hAnsi="Courier New" w:cs="Courier New"/>
            <w:color w:val="0000FF"/>
            <w:sz w:val="18"/>
            <w:szCs w:val="18"/>
          </w:rPr>
          <w:t>МУК 2.3.3.052-96</w:t>
        </w:r>
      </w:hyperlink>
      <w:r>
        <w:rPr>
          <w:rFonts w:ascii="Courier New" w:hAnsi="Courier New" w:cs="Courier New"/>
          <w:sz w:val="18"/>
          <w:szCs w:val="18"/>
        </w:rPr>
        <w:t xml:space="preserve"> "Санитарно-химические исследования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│изделий из полистирола и сополимеров стирола";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683" w:history="1">
        <w:r>
          <w:rPr>
            <w:rFonts w:ascii="Courier New" w:hAnsi="Courier New" w:cs="Courier New"/>
            <w:color w:val="0000FF"/>
            <w:sz w:val="18"/>
            <w:szCs w:val="18"/>
          </w:rPr>
          <w:t>МУК 4.1.1206-03</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│акрилонитрила, ацетонитрила, диметилформамида,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│диэтиламина и триэтиламина,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684"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│этилацетата, метанола, изопропанола, акрилонитрила,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│МУК 4.1.580-96 "Определение нитрила акриловой кислоты,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│выделяющегося из полиакрилонитрильного волокна в воздух,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│методом газовой хроматографии";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│МУК 4.1.1044а-01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│акрилонитрила, ацетонитрила, диметиламина,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│диметилформамида, диэтиламина, пропиламина, триэтиламина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 этиламина в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685" w:history="1">
        <w:r>
          <w:rPr>
            <w:rFonts w:ascii="Courier New" w:hAnsi="Courier New" w:cs="Courier New"/>
            <w:color w:val="0000FF"/>
            <w:sz w:val="18"/>
            <w:szCs w:val="18"/>
          </w:rPr>
          <w:t>РД 52.04.186-89</w:t>
        </w:r>
      </w:hyperlink>
      <w:r>
        <w:rPr>
          <w:rFonts w:ascii="Courier New" w:hAnsi="Courier New" w:cs="Courier New"/>
          <w:sz w:val="18"/>
          <w:szCs w:val="18"/>
        </w:rPr>
        <w:t xml:space="preserve"> "Руководство по контролю загрязнения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│атмосферы";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4.1.10-14-91-2005 "Газохроматографический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│метод определения остаточных мономеров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│неполимеризующихся примесей, выделяющихся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│полистирольных пластиков в воде, модельных средах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│пищевых продуктах";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│МУ 11-12-25-96 "Методические указания по определению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│нитрила акриловой кислоты в вытяжках (потовая жидкость)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 волокна "Нитрон Д" методом газожидкостной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│хроматографии"                                           │</w:t>
      </w:r>
    </w:p>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ацетальдегид;    │</w:t>
      </w:r>
      <w:hyperlink r:id="rId686"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│этилацетата, метанола, изопропанола, акрилонитрила, н-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│МВИ. МН 2558-2006 г.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│концентраций ацетона и ацетальдегида в вытяжках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│модельных сред, имитирующих пищевые продукты, методом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│газовой хроматографии";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│МУК 4.1.1045-01 "ВЭЖХ определение формальдегида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│предельных альдегидов (С2-С10) в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687" w:history="1">
        <w:r>
          <w:rPr>
            <w:rFonts w:ascii="Courier New" w:hAnsi="Courier New" w:cs="Courier New"/>
            <w:color w:val="0000FF"/>
            <w:sz w:val="18"/>
            <w:szCs w:val="18"/>
          </w:rPr>
          <w:t>МУК 4.1.1957-05</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│винилхлорида и ацетальдегида в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01.022-07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│ацетальдегида, ацетона, метилацетата, этилацетата,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│метанола, изопропанола, этанола, н-пропилацетата, н-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│пропанола, изобутилацетата, бутилацетата, изобутанола,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│н-бутанола, выделяющихся в воздушную среду из материалов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ацетон;          │</w:t>
      </w:r>
      <w:hyperlink r:id="rId688" w:history="1">
        <w:r>
          <w:rPr>
            <w:rFonts w:ascii="Courier New" w:hAnsi="Courier New" w:cs="Courier New"/>
            <w:color w:val="0000FF"/>
            <w:sz w:val="18"/>
            <w:szCs w:val="18"/>
          </w:rPr>
          <w:t>МУК 4.1.649-96</w:t>
        </w:r>
      </w:hyperlink>
      <w:r>
        <w:rPr>
          <w:rFonts w:ascii="Courier New" w:hAnsi="Courier New" w:cs="Courier New"/>
          <w:sz w:val="18"/>
          <w:szCs w:val="18"/>
        </w:rPr>
        <w:t xml:space="preserve"> "Методические указания по хромато-масс-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│спектрометрическому определению летучих органических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689" w:history="1">
        <w:r>
          <w:rPr>
            <w:rFonts w:ascii="Courier New" w:hAnsi="Courier New" w:cs="Courier New"/>
            <w:color w:val="0000FF"/>
            <w:sz w:val="18"/>
            <w:szCs w:val="18"/>
          </w:rPr>
          <w:t>МУК 4.1.650-96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ацетона, метанола,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│бензола, толуола, этилбензола, пентана, о-, м-, п-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│ксилола, гексана, октана и декана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690"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│этилацетата, метанола, изопропанола, акрилонитрила,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691" w:history="1">
        <w:r>
          <w:rPr>
            <w:rFonts w:ascii="Courier New" w:hAnsi="Courier New" w:cs="Courier New"/>
            <w:color w:val="0000FF"/>
            <w:sz w:val="18"/>
            <w:szCs w:val="18"/>
          </w:rPr>
          <w:t>МУК 4.1.618-96</w:t>
        </w:r>
      </w:hyperlink>
      <w:r>
        <w:rPr>
          <w:rFonts w:ascii="Courier New" w:hAnsi="Courier New" w:cs="Courier New"/>
          <w:sz w:val="18"/>
          <w:szCs w:val="18"/>
        </w:rPr>
        <w:t xml:space="preserve"> "Методические указания по хромато-масс-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│спектрометрическому определению летучих органических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 в атмосферном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692" w:history="1">
        <w:r>
          <w:rPr>
            <w:rFonts w:ascii="Courier New" w:hAnsi="Courier New" w:cs="Courier New"/>
            <w:color w:val="0000FF"/>
            <w:sz w:val="18"/>
            <w:szCs w:val="18"/>
          </w:rPr>
          <w:t>МУК 4.1.598-96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ароматических,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│серосодержащих, галогеносодержащих веществ, метанола,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│ацетона и ацетонитрила в атмосферном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693" w:history="1">
        <w:r>
          <w:rPr>
            <w:rFonts w:ascii="Courier New" w:hAnsi="Courier New" w:cs="Courier New"/>
            <w:color w:val="0000FF"/>
            <w:sz w:val="18"/>
            <w:szCs w:val="18"/>
          </w:rPr>
          <w:t>МУК 4.1.600-96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ацетона, метанола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│изопропанола в атмосферном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01.022-07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│ацетальдегида, ацетона, метилацетата, этилацетата,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│метанола, изопропанола, этанола, н-пропилацетата,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│н-пропанола, изобутилацетата, бутилацетата, изобутанола,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│н-бутанола, выделяющихся в воздушную среду из материалов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│МВИ. МН 2558-2006 г.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│концентраций ацетона и ацетальдегида в вытяжках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│модельных сред, имитирующих пищевые продукты, методом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│газовой хроматографии"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ацетофенон;      │"Методические указания по санитарно-гигиенической оценке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│резиновых и латексных изделий медицинского назначения"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│от 19.12.86;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│МУ 4077-86 "Методические указания по санитарно-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│гигиеническому исследованию резин и изделий из них,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4.1.10-15-92-2005 "Санитарно-химические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│исследования резин и изделий из них, предназначенных для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бензальдегид;    │</w:t>
      </w:r>
      <w:hyperlink r:id="rId694" w:history="1">
        <w:r>
          <w:rPr>
            <w:rFonts w:ascii="Courier New" w:hAnsi="Courier New" w:cs="Courier New"/>
            <w:color w:val="0000FF"/>
            <w:sz w:val="18"/>
            <w:szCs w:val="18"/>
          </w:rPr>
          <w:t>МУК 4.1.649-96</w:t>
        </w:r>
      </w:hyperlink>
      <w:r>
        <w:rPr>
          <w:rFonts w:ascii="Courier New" w:hAnsi="Courier New" w:cs="Courier New"/>
          <w:sz w:val="18"/>
          <w:szCs w:val="18"/>
        </w:rPr>
        <w:t xml:space="preserve"> "Методические указания по хромато-масс-   │</w:t>
      </w:r>
    </w:p>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                   │спектрометрическому определению летучих органических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695" w:history="1">
        <w:r>
          <w:rPr>
            <w:rFonts w:ascii="Courier New" w:hAnsi="Courier New" w:cs="Courier New"/>
            <w:color w:val="0000FF"/>
            <w:sz w:val="18"/>
            <w:szCs w:val="18"/>
          </w:rPr>
          <w:t>МУК 4.1.618-96</w:t>
        </w:r>
      </w:hyperlink>
      <w:r>
        <w:rPr>
          <w:rFonts w:ascii="Courier New" w:hAnsi="Courier New" w:cs="Courier New"/>
          <w:sz w:val="18"/>
          <w:szCs w:val="18"/>
        </w:rPr>
        <w:t xml:space="preserve"> "Методические указания по хромато-масс-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│спектрометрическому определению летучих органических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 в атмосферном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01.023-07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бензола, толуола, этилбензола, м-, 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│п-ксилола, изопропилбензола, н-пропилбензола, стирола,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│альфа-метилстирола, бензальдегида, выделяющихся 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│воздушную среду из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бенз(а)пирен;    │</w:t>
      </w:r>
      <w:hyperlink r:id="rId696" w:history="1">
        <w:r>
          <w:rPr>
            <w:rFonts w:ascii="Courier New" w:hAnsi="Courier New" w:cs="Courier New"/>
            <w:color w:val="0000FF"/>
            <w:sz w:val="18"/>
            <w:szCs w:val="18"/>
          </w:rPr>
          <w:t>МУК 4.1.741-99</w:t>
        </w:r>
      </w:hyperlink>
      <w:r>
        <w:rPr>
          <w:rFonts w:ascii="Courier New" w:hAnsi="Courier New" w:cs="Courier New"/>
          <w:sz w:val="18"/>
          <w:szCs w:val="18"/>
        </w:rPr>
        <w:t xml:space="preserve"> "Хромато-масс-спектрометрическое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│определение фенантрена, антрацена, флуорантена, пирена,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│хризена и бенз(а)пирена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697" w:history="1">
        <w:r>
          <w:rPr>
            <w:rFonts w:ascii="Courier New" w:hAnsi="Courier New" w:cs="Courier New"/>
            <w:color w:val="0000FF"/>
            <w:sz w:val="18"/>
            <w:szCs w:val="18"/>
          </w:rPr>
          <w:t>МУК 4.1.1273-03</w:t>
        </w:r>
      </w:hyperlink>
      <w:r>
        <w:rPr>
          <w:rFonts w:ascii="Courier New" w:hAnsi="Courier New" w:cs="Courier New"/>
          <w:sz w:val="18"/>
          <w:szCs w:val="18"/>
        </w:rPr>
        <w:t xml:space="preserve"> "Измерение массовой концентрации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│бенз(а)пирена в атмосферном воздухе и в воздухе рабочей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│зоны методом высокоэффективной жидкостной хроматографии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 флуориметрическим детектированием";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698" w:history="1">
        <w:r>
          <w:rPr>
            <w:rFonts w:ascii="Courier New" w:hAnsi="Courier New" w:cs="Courier New"/>
            <w:color w:val="0000FF"/>
            <w:sz w:val="18"/>
            <w:szCs w:val="18"/>
          </w:rPr>
          <w:t>МУ N 1424-76</w:t>
        </w:r>
      </w:hyperlink>
      <w:r>
        <w:rPr>
          <w:rFonts w:ascii="Courier New" w:hAnsi="Courier New" w:cs="Courier New"/>
          <w:sz w:val="18"/>
          <w:szCs w:val="18"/>
        </w:rPr>
        <w:t xml:space="preserve"> "Методические указания по отбору проб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│объектов внешней среды и подготовка их для последующего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│определения канцерогенных полициклических ароматических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│углеводородов";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│МВИ. МН 1489-2001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│концентраций бенз(а)пирена в воде методом жидкостной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│хроматографии"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бензол;          │</w:t>
      </w:r>
      <w:hyperlink r:id="rId699"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│этилацетата, метанола, изопропанола, акрилонитрила, н-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700" w:history="1">
        <w:r>
          <w:rPr>
            <w:rFonts w:ascii="Courier New" w:hAnsi="Courier New" w:cs="Courier New"/>
            <w:color w:val="0000FF"/>
            <w:sz w:val="18"/>
            <w:szCs w:val="18"/>
          </w:rPr>
          <w:t>МУК 4.1.650-96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ацетона, метанола,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│бензола, толуола, этилбензола, пентана, о-, м-, п-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│ксилола, гексана, октана и декана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701" w:history="1">
        <w:r>
          <w:rPr>
            <w:rFonts w:ascii="Courier New" w:hAnsi="Courier New" w:cs="Courier New"/>
            <w:color w:val="0000FF"/>
            <w:sz w:val="18"/>
            <w:szCs w:val="18"/>
          </w:rPr>
          <w:t>МУК 4.1.739-99</w:t>
        </w:r>
      </w:hyperlink>
      <w:r>
        <w:rPr>
          <w:rFonts w:ascii="Courier New" w:hAnsi="Courier New" w:cs="Courier New"/>
          <w:sz w:val="18"/>
          <w:szCs w:val="18"/>
        </w:rPr>
        <w:t xml:space="preserve"> "Хромато-масс-спектрометрическое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│определения бензола, толуола, хлорбензола, этилбензола,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│о-ксилола, стирола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702" w:history="1">
        <w:r>
          <w:rPr>
            <w:rFonts w:ascii="Courier New" w:hAnsi="Courier New" w:cs="Courier New"/>
            <w:color w:val="0000FF"/>
            <w:sz w:val="18"/>
            <w:szCs w:val="18"/>
          </w:rPr>
          <w:t>МУК 4.1.1205-03</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│бензола, трихлорэтилена, толуола, тетрахлорэтилена,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│хлорбензола, этилбензола, м-, п-ксилолов, о-ксилола,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изопропилбензола, ортохлортолуола и нафталина 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4.1.11-11-13-2004 "Методика выполнения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│измерений концентраций бензола, толуола, хлорбензола,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о-ксилола, стирола в воде методом хромато-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│масс-спектрометрии";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4.1.10-15-91-2005 "Газохроматографический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│метод определения остаточных мономеров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│неполимеризующихся примесей, выделяющихся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│полистирольных пластиков в воде, модельных средах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│пищевых продуктах";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703" w:history="1">
        <w:r>
          <w:rPr>
            <w:rFonts w:ascii="Courier New" w:hAnsi="Courier New" w:cs="Courier New"/>
            <w:color w:val="0000FF"/>
            <w:sz w:val="18"/>
            <w:szCs w:val="18"/>
          </w:rPr>
          <w:t>МУК 4.1.649-96</w:t>
        </w:r>
      </w:hyperlink>
      <w:r>
        <w:rPr>
          <w:rFonts w:ascii="Courier New" w:hAnsi="Courier New" w:cs="Courier New"/>
          <w:sz w:val="18"/>
          <w:szCs w:val="18"/>
        </w:rPr>
        <w:t xml:space="preserve"> "Методические указания по хромато-масс-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│спектрометрическому определению летучих органических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N 29 ФЦ/830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│массовой концентрации бензола, толуола, этилбензола,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 п-, и о-ксилолов, изопропилбензола, н-пропилбензола,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│полистирольных пластиков";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704" w:history="1">
        <w:r>
          <w:rPr>
            <w:rFonts w:ascii="Courier New" w:hAnsi="Courier New" w:cs="Courier New"/>
            <w:color w:val="0000FF"/>
            <w:sz w:val="18"/>
            <w:szCs w:val="18"/>
          </w:rPr>
          <w:t>ГОСТ 26150-84</w:t>
        </w:r>
      </w:hyperlink>
      <w:r>
        <w:rPr>
          <w:rFonts w:ascii="Courier New" w:hAnsi="Courier New" w:cs="Courier New"/>
          <w:sz w:val="18"/>
          <w:szCs w:val="18"/>
        </w:rPr>
        <w:t xml:space="preserve"> "Материалы и изделия строительные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│полимерные отделочные на основе поливинилхлорида. Метод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│санитарно-химической оценки";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705" w:history="1">
        <w:r>
          <w:rPr>
            <w:rFonts w:ascii="Courier New" w:hAnsi="Courier New" w:cs="Courier New"/>
            <w:color w:val="0000FF"/>
            <w:sz w:val="18"/>
            <w:szCs w:val="18"/>
          </w:rPr>
          <w:t>МУК 4.1.618-96</w:t>
        </w:r>
      </w:hyperlink>
      <w:r>
        <w:rPr>
          <w:rFonts w:ascii="Courier New" w:hAnsi="Courier New" w:cs="Courier New"/>
          <w:sz w:val="18"/>
          <w:szCs w:val="18"/>
        </w:rPr>
        <w:t xml:space="preserve"> "Методические указания по хромато-масс-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│спектрометрическому определению летучих органических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 в атмосферном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706" w:history="1">
        <w:r>
          <w:rPr>
            <w:rFonts w:ascii="Courier New" w:hAnsi="Courier New" w:cs="Courier New"/>
            <w:color w:val="0000FF"/>
            <w:sz w:val="18"/>
            <w:szCs w:val="18"/>
          </w:rPr>
          <w:t>МУК 4.1.598-96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ароматических,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                   │серосодержащих, галогеносодержащих веществ, метанола,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│ацетона и ацетонитрила в атмосферном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01.023-07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бензола, толуола, этилбензола, м-, 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│п-ксилола, изопропилбензола, н-пропилбензола, стирола,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│альфа-метилстирола, бензальдегида, выделяющихся 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│воздушную среду из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бутадиен;        │</w:t>
      </w:r>
      <w:hyperlink r:id="rId707" w:history="1">
        <w:r>
          <w:rPr>
            <w:rFonts w:ascii="Courier New" w:hAnsi="Courier New" w:cs="Courier New"/>
            <w:color w:val="0000FF"/>
            <w:sz w:val="18"/>
            <w:szCs w:val="18"/>
          </w:rPr>
          <w:t>МУ 942-72</w:t>
        </w:r>
      </w:hyperlink>
      <w:r>
        <w:rPr>
          <w:rFonts w:ascii="Courier New" w:hAnsi="Courier New" w:cs="Courier New"/>
          <w:sz w:val="18"/>
          <w:szCs w:val="18"/>
        </w:rPr>
        <w:t xml:space="preserve"> "Методические указания по определению перехода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│органических растворителей из полимерных материалов 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│контактирующие с ними воздух, модельные растворы, сухие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 жидкие пищевые продукты"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бутилакрилат;    │</w:t>
      </w:r>
      <w:hyperlink r:id="rId708" w:history="1">
        <w:r>
          <w:rPr>
            <w:rFonts w:ascii="Courier New" w:hAnsi="Courier New" w:cs="Courier New"/>
            <w:color w:val="0000FF"/>
            <w:sz w:val="18"/>
            <w:szCs w:val="18"/>
          </w:rPr>
          <w:t>МУК 4.1.657-96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бутилакрилата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│бутилметакрилата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     │</w:t>
      </w:r>
      <w:hyperlink r:id="rId709"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│этилацетата, метанола, изопропанола, акрилонитрила,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710" w:history="1">
        <w:r>
          <w:rPr>
            <w:rFonts w:ascii="Courier New" w:hAnsi="Courier New" w:cs="Courier New"/>
            <w:color w:val="0000FF"/>
            <w:sz w:val="18"/>
            <w:szCs w:val="18"/>
          </w:rPr>
          <w:t>МУ 4149-86</w:t>
        </w:r>
      </w:hyperlink>
      <w:r>
        <w:rPr>
          <w:rFonts w:ascii="Courier New" w:hAnsi="Courier New" w:cs="Courier New"/>
          <w:sz w:val="18"/>
          <w:szCs w:val="18"/>
        </w:rPr>
        <w:t xml:space="preserve"> "Методические указания по осуществлению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│государственного надзора за производством и применением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│полимерных материалов класса полиолефинов,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711" w:history="1">
        <w:r>
          <w:rPr>
            <w:rFonts w:ascii="Courier New" w:hAnsi="Courier New" w:cs="Courier New"/>
            <w:color w:val="0000FF"/>
            <w:sz w:val="18"/>
            <w:szCs w:val="18"/>
          </w:rPr>
          <w:t>МУК 4.1.618-96</w:t>
        </w:r>
      </w:hyperlink>
      <w:r>
        <w:rPr>
          <w:rFonts w:ascii="Courier New" w:hAnsi="Courier New" w:cs="Courier New"/>
          <w:sz w:val="18"/>
          <w:szCs w:val="18"/>
        </w:rPr>
        <w:t xml:space="preserve"> "Методические указания по хромато-масс-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│спектрометрическому определению летучих органических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 в атмосферном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01.022-07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│ацетальдегида, ацетона, метилацетата, этилацетата,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│метанола, изопропанола, этанола, н-пропилацетата, н-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│пропанола, изобутилацетата, бутилацетата, изо-бутанола,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│н-бутанола, выделяющихся в воздушную среду из материалов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винилацетат;     │ГОСТ 22648-77 "Пластмассы. Методы определения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│гигиенических показателей";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2915-82 "Методические рекомендации по определению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│винилацетата в воде методом газожидкостной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│хроматографии";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1870-78 "Методические рекомендации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│меркуриметрическому определению малых количеств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│винилацетата в воде, в водноспиртовых растворах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│пищевых продуктах"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винилхлорид;     │ГОСТ 25737-91 (ИСО 6401-85) "Пластмассы. Гомополимеры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│сополимеры винилхлорида. Определение остаточного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│мономера винилхлорида. Газохромотографический метод";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1941-78 "Методические рекомендации по определению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│хлористого винила в ПВХ и полимерных материалах на его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│основе, в модельных средах, имитирующих пищевые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│продукты, в продуктах питания";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712" w:history="1">
        <w:r>
          <w:rPr>
            <w:rFonts w:ascii="Courier New" w:hAnsi="Courier New" w:cs="Courier New"/>
            <w:color w:val="0000FF"/>
            <w:sz w:val="18"/>
            <w:szCs w:val="18"/>
          </w:rPr>
          <w:t>ГОСТ 26150-84</w:t>
        </w:r>
      </w:hyperlink>
      <w:r>
        <w:rPr>
          <w:rFonts w:ascii="Courier New" w:hAnsi="Courier New" w:cs="Courier New"/>
          <w:sz w:val="18"/>
          <w:szCs w:val="18"/>
        </w:rPr>
        <w:t xml:space="preserve"> "Материалы и изделия строительные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│полимерные отделочные на основе поливинилхлорида. Метод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│санитарно-химической оценки";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│МУК 4.1.607-06 "Методические указания по определению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│винилхлорида в атмосферном воздухе методом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│газожидкостной хроматографии";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713" w:history="1">
        <w:r>
          <w:rPr>
            <w:rFonts w:ascii="Courier New" w:hAnsi="Courier New" w:cs="Courier New"/>
            <w:color w:val="0000FF"/>
            <w:sz w:val="18"/>
            <w:szCs w:val="18"/>
          </w:rPr>
          <w:t>МУК 4.1.1957-05</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│винилхлорида и ацетальдегида в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вулкацит         │"Методические указания по санитарно-гигиенической оценке │</w:t>
      </w:r>
    </w:p>
    <w:p w:rsidR="00A654EA" w:rsidRDefault="00A654EA">
      <w:pPr>
        <w:pStyle w:val="ConsPlusCell"/>
        <w:rPr>
          <w:rFonts w:ascii="Courier New" w:hAnsi="Courier New" w:cs="Courier New"/>
          <w:sz w:val="18"/>
          <w:szCs w:val="18"/>
        </w:rPr>
      </w:pPr>
      <w:r>
        <w:rPr>
          <w:rFonts w:ascii="Courier New" w:hAnsi="Courier New" w:cs="Courier New"/>
          <w:sz w:val="18"/>
          <w:szCs w:val="18"/>
        </w:rPr>
        <w:t>│         │(этилфенилдитио-   │резиновых и латексных изделий медицинского назначения"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│карбамат цинка)    │от 19.12.86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гексаметилен-    │МР 1503-76 "Методические рекомендации по определению     │</w:t>
      </w:r>
    </w:p>
    <w:p w:rsidR="00A654EA" w:rsidRDefault="00A654EA">
      <w:pPr>
        <w:pStyle w:val="ConsPlusCell"/>
        <w:rPr>
          <w:rFonts w:ascii="Courier New" w:hAnsi="Courier New" w:cs="Courier New"/>
          <w:sz w:val="18"/>
          <w:szCs w:val="18"/>
        </w:rPr>
      </w:pPr>
      <w:r>
        <w:rPr>
          <w:rFonts w:ascii="Courier New" w:hAnsi="Courier New" w:cs="Courier New"/>
          <w:sz w:val="18"/>
          <w:szCs w:val="18"/>
        </w:rPr>
        <w:t>│         │диамин;            │гексаметилендиамина в воде при санитарно-химических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                   │исследованиях в полимерных материалах, применяемых 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│пищевой и текстильной промышленности";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2.3.3.10-15-64-2005 "Санитарно-химические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│исследования изделий, изготовленных из полимерных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│других синтетических материалов, контактирующих 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714" w:history="1">
        <w:r>
          <w:rPr>
            <w:rFonts w:ascii="Courier New" w:hAnsi="Courier New" w:cs="Courier New"/>
            <w:color w:val="0000FF"/>
            <w:sz w:val="18"/>
            <w:szCs w:val="18"/>
          </w:rPr>
          <w:t>Инструкция</w:t>
        </w:r>
      </w:hyperlink>
      <w:r>
        <w:rPr>
          <w:rFonts w:ascii="Courier New" w:hAnsi="Courier New" w:cs="Courier New"/>
          <w:sz w:val="18"/>
          <w:szCs w:val="18"/>
        </w:rPr>
        <w:t xml:space="preserve"> N 880-71 "Инструкция по санитарно-химическому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│исследованию изделий, изготовленных из полимерных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│других синтетических материалов, предназначенных для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          │</w:t>
      </w:r>
      <w:hyperlink r:id="rId715" w:history="1">
        <w:r>
          <w:rPr>
            <w:rFonts w:ascii="Courier New" w:hAnsi="Courier New" w:cs="Courier New"/>
            <w:color w:val="0000FF"/>
            <w:sz w:val="18"/>
            <w:szCs w:val="18"/>
          </w:rPr>
          <w:t>МУК 4.1.650-96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ацетона, метанола,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│бензола, толуола, этилбензола, пентана, о-, 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│п-ксилола, гексана, октана и декана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716" w:history="1">
        <w:r>
          <w:rPr>
            <w:rFonts w:ascii="Courier New" w:hAnsi="Courier New" w:cs="Courier New"/>
            <w:color w:val="0000FF"/>
            <w:sz w:val="18"/>
            <w:szCs w:val="18"/>
          </w:rPr>
          <w:t>МУ 4149-86</w:t>
        </w:r>
      </w:hyperlink>
      <w:r>
        <w:rPr>
          <w:rFonts w:ascii="Courier New" w:hAnsi="Courier New" w:cs="Courier New"/>
          <w:sz w:val="18"/>
          <w:szCs w:val="18"/>
        </w:rPr>
        <w:t xml:space="preserve"> "Методические указания по осуществлению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│государственного надзора за производством и применением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│полимерных материалов класса полиолефинов,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717"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│этилацетата, метанола, изопропанола, акрилонитрила,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4.1.10-15-90-2005 "Осуществление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│государственного санитарного надзора за производством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│применением полимерных материалов класса полиолефинов,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гексен, гептен;  │</w:t>
      </w:r>
      <w:hyperlink r:id="rId718" w:history="1">
        <w:r>
          <w:rPr>
            <w:rFonts w:ascii="Courier New" w:hAnsi="Courier New" w:cs="Courier New"/>
            <w:color w:val="0000FF"/>
            <w:sz w:val="18"/>
            <w:szCs w:val="18"/>
          </w:rPr>
          <w:t>МУ 4149-86</w:t>
        </w:r>
      </w:hyperlink>
      <w:r>
        <w:rPr>
          <w:rFonts w:ascii="Courier New" w:hAnsi="Courier New" w:cs="Courier New"/>
          <w:sz w:val="18"/>
          <w:szCs w:val="18"/>
        </w:rPr>
        <w:t xml:space="preserve"> "Методические указания по осуществлению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│государственного надзора за производством и применением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│полимерных материалов класса полиолефинов,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719" w:history="1">
        <w:r>
          <w:rPr>
            <w:rFonts w:ascii="Courier New" w:hAnsi="Courier New" w:cs="Courier New"/>
            <w:color w:val="0000FF"/>
            <w:sz w:val="18"/>
            <w:szCs w:val="18"/>
          </w:rPr>
          <w:t>МУК 4.1.618-96</w:t>
        </w:r>
      </w:hyperlink>
      <w:r>
        <w:rPr>
          <w:rFonts w:ascii="Courier New" w:hAnsi="Courier New" w:cs="Courier New"/>
          <w:sz w:val="18"/>
          <w:szCs w:val="18"/>
        </w:rPr>
        <w:t xml:space="preserve"> "Методические указания по хромато-масс-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│спектрометрическому определению летучих органических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 в атмосферном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гептан;          │</w:t>
      </w:r>
      <w:hyperlink r:id="rId720" w:history="1">
        <w:r>
          <w:rPr>
            <w:rFonts w:ascii="Courier New" w:hAnsi="Courier New" w:cs="Courier New"/>
            <w:color w:val="0000FF"/>
            <w:sz w:val="18"/>
            <w:szCs w:val="18"/>
          </w:rPr>
          <w:t>МУ 4149-86</w:t>
        </w:r>
      </w:hyperlink>
      <w:r>
        <w:rPr>
          <w:rFonts w:ascii="Courier New" w:hAnsi="Courier New" w:cs="Courier New"/>
          <w:sz w:val="18"/>
          <w:szCs w:val="18"/>
        </w:rPr>
        <w:t xml:space="preserve"> "Методические указания по осуществлению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│государственного надзора за производством и применением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│полимерных материалов класса полиолефинов,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721"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│этилацетата, метанола, изопропанола, акрилонитрила,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4.1.10-15-90-2005 "Осуществление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│государственного санитарного надзора за производством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│применением полимерных материалов класса полиолефинов,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дибутилфталат,   │</w:t>
      </w:r>
      <w:hyperlink r:id="rId722" w:history="1">
        <w:r>
          <w:rPr>
            <w:rFonts w:ascii="Courier New" w:hAnsi="Courier New" w:cs="Courier New"/>
            <w:color w:val="0000FF"/>
            <w:sz w:val="18"/>
            <w:szCs w:val="18"/>
          </w:rPr>
          <w:t>МУК 4.1.738-99</w:t>
        </w:r>
      </w:hyperlink>
      <w:r>
        <w:rPr>
          <w:rFonts w:ascii="Courier New" w:hAnsi="Courier New" w:cs="Courier New"/>
          <w:sz w:val="18"/>
          <w:szCs w:val="18"/>
        </w:rPr>
        <w:t xml:space="preserve"> "Хромато-масс-спектрометрическое          │</w:t>
      </w:r>
    </w:p>
    <w:p w:rsidR="00A654EA" w:rsidRDefault="00A654EA">
      <w:pPr>
        <w:pStyle w:val="ConsPlusCell"/>
        <w:rPr>
          <w:rFonts w:ascii="Courier New" w:hAnsi="Courier New" w:cs="Courier New"/>
          <w:sz w:val="18"/>
          <w:szCs w:val="18"/>
        </w:rPr>
      </w:pPr>
      <w:r>
        <w:rPr>
          <w:rFonts w:ascii="Courier New" w:hAnsi="Courier New" w:cs="Courier New"/>
          <w:sz w:val="18"/>
          <w:szCs w:val="18"/>
        </w:rPr>
        <w:t>│         │диоктилфталат;     │определение фталатов и органических кислот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│МУ 4077-86 "Методические указания по санитарно-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│гигиеническому исследованию резин и изделий из них,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723" w:history="1">
        <w:r>
          <w:rPr>
            <w:rFonts w:ascii="Courier New" w:hAnsi="Courier New" w:cs="Courier New"/>
            <w:color w:val="0000FF"/>
            <w:sz w:val="18"/>
            <w:szCs w:val="18"/>
          </w:rPr>
          <w:t>Инструкция</w:t>
        </w:r>
      </w:hyperlink>
      <w:r>
        <w:rPr>
          <w:rFonts w:ascii="Courier New" w:hAnsi="Courier New" w:cs="Courier New"/>
          <w:sz w:val="18"/>
          <w:szCs w:val="18"/>
        </w:rPr>
        <w:t xml:space="preserve"> 4259-87 "Инструкция по санитарно-химическому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│исследованию изделий, изготовленных из полимерных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│других синтетических материалов, предназначенных для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│использования в хозяйственно-питьевом водоснабжении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│водном хозяйстве";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724" w:history="1">
        <w:r>
          <w:rPr>
            <w:rFonts w:ascii="Courier New" w:hAnsi="Courier New" w:cs="Courier New"/>
            <w:color w:val="0000FF"/>
            <w:sz w:val="18"/>
            <w:szCs w:val="18"/>
          </w:rPr>
          <w:t>МР 01.025-07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│диметилфталата, диметилтерефталата, диэтилфталата,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│дибутилфталата, бутилбензилфталата, бис(2-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│этилгексил)фталата и диоктилфталата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725" w:history="1">
        <w:r>
          <w:rPr>
            <w:rFonts w:ascii="Courier New" w:hAnsi="Courier New" w:cs="Courier New"/>
            <w:color w:val="0000FF"/>
            <w:sz w:val="18"/>
            <w:szCs w:val="18"/>
          </w:rPr>
          <w:t>ГОСТ 26150-84</w:t>
        </w:r>
      </w:hyperlink>
      <w:r>
        <w:rPr>
          <w:rFonts w:ascii="Courier New" w:hAnsi="Courier New" w:cs="Courier New"/>
          <w:sz w:val="18"/>
          <w:szCs w:val="18"/>
        </w:rPr>
        <w:t xml:space="preserve"> "Материалы и изделия строительные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│полимерные отделочные на основе поливинилхлорида. Метод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│санитарно-химической оценки";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4.1.10-15-92-2005 "Санитарно-химические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│исследования резин и изделий из них, предназначенных для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│МВИ. МН 1402-2000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│концентраций дибутилфталата и диоктилфталата в водной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│водно-спиртовых средах методом газовой хроматографии"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диэтилфталат;    │</w:t>
      </w:r>
      <w:hyperlink r:id="rId726" w:history="1">
        <w:r>
          <w:rPr>
            <w:rFonts w:ascii="Courier New" w:hAnsi="Courier New" w:cs="Courier New"/>
            <w:color w:val="0000FF"/>
            <w:sz w:val="18"/>
            <w:szCs w:val="18"/>
          </w:rPr>
          <w:t>МУК 4.1.738-99</w:t>
        </w:r>
      </w:hyperlink>
      <w:r>
        <w:rPr>
          <w:rFonts w:ascii="Courier New" w:hAnsi="Courier New" w:cs="Courier New"/>
          <w:sz w:val="18"/>
          <w:szCs w:val="18"/>
        </w:rPr>
        <w:t xml:space="preserve"> "Хромато-масс-спектрометрическое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│определение фталатов и органических кислот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727" w:history="1">
        <w:r>
          <w:rPr>
            <w:rFonts w:ascii="Courier New" w:hAnsi="Courier New" w:cs="Courier New"/>
            <w:color w:val="0000FF"/>
            <w:sz w:val="18"/>
            <w:szCs w:val="18"/>
          </w:rPr>
          <w:t>МР 01.025-07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│диметилфталата, диметилтерефталата, диэтил-фталата,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│дибутилфталата, бутилбензилфталата,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│бис(2-этилгексил)фталата и диоктилфталата в водных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│вытяжках из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│МУК 4.1.614-96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│определению диэтилфталата в атмосферном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│методом высокоэффективной жидкостной хроматографии"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диметилфталат    │</w:t>
      </w:r>
      <w:hyperlink r:id="rId728" w:history="1">
        <w:r>
          <w:rPr>
            <w:rFonts w:ascii="Courier New" w:hAnsi="Courier New" w:cs="Courier New"/>
            <w:color w:val="0000FF"/>
            <w:sz w:val="18"/>
            <w:szCs w:val="18"/>
          </w:rPr>
          <w:t>МУК 4.1.738-99</w:t>
        </w:r>
      </w:hyperlink>
      <w:r>
        <w:rPr>
          <w:rFonts w:ascii="Courier New" w:hAnsi="Courier New" w:cs="Courier New"/>
          <w:sz w:val="18"/>
          <w:szCs w:val="18"/>
        </w:rPr>
        <w:t xml:space="preserve"> "Хромато-масс-спектрометрическое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│определение фталатов и органических кислот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729" w:history="1">
        <w:r>
          <w:rPr>
            <w:rFonts w:ascii="Courier New" w:hAnsi="Courier New" w:cs="Courier New"/>
            <w:color w:val="0000FF"/>
            <w:sz w:val="18"/>
            <w:szCs w:val="18"/>
          </w:rPr>
          <w:t>МР 01.025-07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│диметилфталата, диметилтерефталата, диэтилфталата,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│дибутилфталата, бутилбензилфталата, бис(2-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│этилгексил)фталата и диоктилфталата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│МУК 4.1.611-96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диметилфталата 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│атмосферном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730" w:history="1">
        <w:r>
          <w:rPr>
            <w:rFonts w:ascii="Courier New" w:hAnsi="Courier New" w:cs="Courier New"/>
            <w:color w:val="0000FF"/>
            <w:sz w:val="18"/>
            <w:szCs w:val="18"/>
          </w:rPr>
          <w:t>МУК 4.1.745-99</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│диметилтерефталат; │диметилового эфира терефталевой кислоты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731" w:history="1">
        <w:r>
          <w:rPr>
            <w:rFonts w:ascii="Courier New" w:hAnsi="Courier New" w:cs="Courier New"/>
            <w:color w:val="0000FF"/>
            <w:sz w:val="18"/>
            <w:szCs w:val="18"/>
          </w:rPr>
          <w:t>Инструкция</w:t>
        </w:r>
      </w:hyperlink>
      <w:r>
        <w:rPr>
          <w:rFonts w:ascii="Courier New" w:hAnsi="Courier New" w:cs="Courier New"/>
          <w:sz w:val="18"/>
          <w:szCs w:val="18"/>
        </w:rPr>
        <w:t xml:space="preserve"> N 880-71 "Инструкция по санитарно-химическому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│исследованию изделий, изготовленных из полимерных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│других синтетических материалов, предназначенных для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4.1.11-11-19-2004 "МВИ концентрации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│диметилового эфира терефталевой кислоты в воде методом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│газовой хроматографии";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│МВИ. МН 2367-2005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│концентраций диметилового эфира терефталевой кислоты 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│модельных средах, имитирующих пищевые продукты, методом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│газовой хроматографии";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732" w:history="1">
        <w:r>
          <w:rPr>
            <w:rFonts w:ascii="Courier New" w:hAnsi="Courier New" w:cs="Courier New"/>
            <w:color w:val="0000FF"/>
            <w:sz w:val="18"/>
            <w:szCs w:val="18"/>
          </w:rPr>
          <w:t>МР 01.025-07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│диметилфталата, диметилтерефталата, диэтилфталата,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│дибутилфталата, бутилбензилфталата, бис(2-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│этилгексил)фталата и диоктилфталата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дифенилолпропан; │</w:t>
      </w:r>
      <w:hyperlink r:id="rId733" w:history="1">
        <w:r>
          <w:rPr>
            <w:rFonts w:ascii="Courier New" w:hAnsi="Courier New" w:cs="Courier New"/>
            <w:color w:val="0000FF"/>
            <w:sz w:val="18"/>
            <w:szCs w:val="18"/>
          </w:rPr>
          <w:t>МУ 4395-87</w:t>
        </w:r>
      </w:hyperlink>
      <w:r>
        <w:rPr>
          <w:rFonts w:ascii="Courier New" w:hAnsi="Courier New" w:cs="Courier New"/>
          <w:sz w:val="18"/>
          <w:szCs w:val="18"/>
        </w:rPr>
        <w:t xml:space="preserve"> "Методические указания по гигиенической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│оценке лакированной консервной тары";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734" w:history="1">
        <w:r>
          <w:rPr>
            <w:rFonts w:ascii="Courier New" w:hAnsi="Courier New" w:cs="Courier New"/>
            <w:color w:val="0000FF"/>
            <w:sz w:val="18"/>
            <w:szCs w:val="18"/>
          </w:rPr>
          <w:t>Инструкция</w:t>
        </w:r>
      </w:hyperlink>
      <w:r>
        <w:rPr>
          <w:rFonts w:ascii="Courier New" w:hAnsi="Courier New" w:cs="Courier New"/>
          <w:sz w:val="18"/>
          <w:szCs w:val="18"/>
        </w:rPr>
        <w:t xml:space="preserve"> N 880-71 "Инструкция по санитарно-химическому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│исследованию изделий, изготовленных из полимерных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│других синтетических материалов, предназначенных для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дифенилгуанидин, │"Методические указания по санитарно-гигиенической оценке │</w:t>
      </w:r>
    </w:p>
    <w:p w:rsidR="00A654EA" w:rsidRDefault="00A654EA">
      <w:pPr>
        <w:pStyle w:val="ConsPlusCell"/>
        <w:rPr>
          <w:rFonts w:ascii="Courier New" w:hAnsi="Courier New" w:cs="Courier New"/>
          <w:sz w:val="18"/>
          <w:szCs w:val="18"/>
        </w:rPr>
      </w:pPr>
      <w:r>
        <w:rPr>
          <w:rFonts w:ascii="Courier New" w:hAnsi="Courier New" w:cs="Courier New"/>
          <w:sz w:val="18"/>
          <w:szCs w:val="18"/>
        </w:rPr>
        <w:t>│         │диметилдитиокарба- │резиновых и латексных изделий медицинского назначения"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│мат цинка (цимат), │от 19.12.86;                                             │</w:t>
      </w:r>
    </w:p>
    <w:p w:rsidR="00A654EA" w:rsidRDefault="00A654EA">
      <w:pPr>
        <w:pStyle w:val="ConsPlusCell"/>
        <w:rPr>
          <w:rFonts w:ascii="Courier New" w:hAnsi="Courier New" w:cs="Courier New"/>
          <w:sz w:val="18"/>
          <w:szCs w:val="18"/>
        </w:rPr>
      </w:pPr>
      <w:r>
        <w:rPr>
          <w:rFonts w:ascii="Courier New" w:hAnsi="Courier New" w:cs="Courier New"/>
          <w:sz w:val="18"/>
          <w:szCs w:val="18"/>
        </w:rPr>
        <w:t>│         │диэтилдитиокарба-  │Инструкция 4.1.10-15-92-2005 "Санитарно-химические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│мат цинка          │исследования резин и изделий из них, предназначенных для │</w:t>
      </w:r>
    </w:p>
    <w:p w:rsidR="00A654EA" w:rsidRDefault="00A654EA">
      <w:pPr>
        <w:pStyle w:val="ConsPlusCell"/>
        <w:rPr>
          <w:rFonts w:ascii="Courier New" w:hAnsi="Courier New" w:cs="Courier New"/>
          <w:sz w:val="18"/>
          <w:szCs w:val="18"/>
        </w:rPr>
      </w:pPr>
      <w:r>
        <w:rPr>
          <w:rFonts w:ascii="Courier New" w:hAnsi="Courier New" w:cs="Courier New"/>
          <w:sz w:val="18"/>
          <w:szCs w:val="18"/>
        </w:rPr>
        <w:t>│         │(этилцимат),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│изопрен,           │                                                         │</w:t>
      </w:r>
    </w:p>
    <w:p w:rsidR="00A654EA" w:rsidRDefault="00A654EA">
      <w:pPr>
        <w:pStyle w:val="ConsPlusCell"/>
        <w:rPr>
          <w:rFonts w:ascii="Courier New" w:hAnsi="Courier New" w:cs="Courier New"/>
          <w:sz w:val="18"/>
          <w:szCs w:val="18"/>
        </w:rPr>
      </w:pPr>
      <w:r>
        <w:rPr>
          <w:rFonts w:ascii="Courier New" w:hAnsi="Courier New" w:cs="Courier New"/>
          <w:sz w:val="18"/>
          <w:szCs w:val="18"/>
        </w:rPr>
        <w:t>│         │сульфенамид-Ц;     │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каптакс, тиурам  │"Методические указания по санитарно-гигиенической оценке │</w:t>
      </w:r>
    </w:p>
    <w:p w:rsidR="00A654EA" w:rsidRDefault="00A654EA">
      <w:pPr>
        <w:pStyle w:val="ConsPlusCell"/>
        <w:rPr>
          <w:rFonts w:ascii="Courier New" w:hAnsi="Courier New" w:cs="Courier New"/>
          <w:sz w:val="18"/>
          <w:szCs w:val="18"/>
        </w:rPr>
      </w:pPr>
      <w:r>
        <w:rPr>
          <w:rFonts w:ascii="Courier New" w:hAnsi="Courier New" w:cs="Courier New"/>
          <w:sz w:val="18"/>
          <w:szCs w:val="18"/>
        </w:rPr>
        <w:t>│         │Д, тиурам Е;       │резиновых и латексных изделий медицинского назначения"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│от 19.12.86;                                             │</w:t>
      </w:r>
    </w:p>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                   │МУ 4077-86 "Методические указания по санитарно-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│гигиеническому исследованию резин и изделий из них,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4.1.10-15-92-2005 "Санитарно-химические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│исследования резин и изделий из них, предназначенных для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эпсилон-         │</w:t>
      </w:r>
      <w:hyperlink r:id="rId735" w:history="1">
        <w:r>
          <w:rPr>
            <w:rFonts w:ascii="Courier New" w:hAnsi="Courier New" w:cs="Courier New"/>
            <w:color w:val="0000FF"/>
            <w:sz w:val="18"/>
            <w:szCs w:val="18"/>
          </w:rPr>
          <w:t>Инструкция</w:t>
        </w:r>
      </w:hyperlink>
      <w:r>
        <w:rPr>
          <w:rFonts w:ascii="Courier New" w:hAnsi="Courier New" w:cs="Courier New"/>
          <w:sz w:val="18"/>
          <w:szCs w:val="18"/>
        </w:rPr>
        <w:t xml:space="preserve"> N 4259-87 "Инструкция по санитарно-           │</w:t>
      </w:r>
    </w:p>
    <w:p w:rsidR="00A654EA" w:rsidRDefault="00A654EA">
      <w:pPr>
        <w:pStyle w:val="ConsPlusCell"/>
        <w:rPr>
          <w:rFonts w:ascii="Courier New" w:hAnsi="Courier New" w:cs="Courier New"/>
          <w:sz w:val="18"/>
          <w:szCs w:val="18"/>
        </w:rPr>
      </w:pPr>
      <w:r>
        <w:rPr>
          <w:rFonts w:ascii="Courier New" w:hAnsi="Courier New" w:cs="Courier New"/>
          <w:sz w:val="18"/>
          <w:szCs w:val="18"/>
        </w:rPr>
        <w:t>│         │капролактам;       │химическому исследованию изделий, изготовленных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│полимерных и других синтетических материалов,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использования в хозяйственно-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│питьевом водоснабжении и водном хозяйстве";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│НДП 30.2:3.2-95 (НДП 30.2:3.2-04) "Методика выполнения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│измерений эпсилон-капролактама в природных и сточных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736" w:history="1">
        <w:r>
          <w:rPr>
            <w:rFonts w:ascii="Courier New" w:hAnsi="Courier New" w:cs="Courier New"/>
            <w:color w:val="0000FF"/>
            <w:sz w:val="18"/>
            <w:szCs w:val="18"/>
          </w:rPr>
          <w:t>МУК 4.1.1209-03</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│эпсилон-капролактама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4.1.10-14-101-2005, глава 5. "Методы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│исследования полимерных материалов для гигиенической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│оценки";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30351-2001 "Полиамиды, волокна, ткани, пленки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│полиамидные. Определение массовой доли остаточных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│капролактама и низкомолекулярных соединений и 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│концентрации миграции в воду. Методы жидкостной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│газожидкостной хроматографии"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ксилолы          │</w:t>
      </w:r>
      <w:hyperlink r:id="rId737" w:history="1">
        <w:r>
          <w:rPr>
            <w:rFonts w:ascii="Courier New" w:hAnsi="Courier New" w:cs="Courier New"/>
            <w:color w:val="0000FF"/>
            <w:sz w:val="18"/>
            <w:szCs w:val="18"/>
          </w:rPr>
          <w:t>МУК 4.1.649-96</w:t>
        </w:r>
      </w:hyperlink>
      <w:r>
        <w:rPr>
          <w:rFonts w:ascii="Courier New" w:hAnsi="Courier New" w:cs="Courier New"/>
          <w:sz w:val="18"/>
          <w:szCs w:val="18"/>
        </w:rPr>
        <w:t xml:space="preserve"> "Методические указания по хромато-масс-   │</w:t>
      </w:r>
    </w:p>
    <w:p w:rsidR="00A654EA" w:rsidRDefault="00A654EA">
      <w:pPr>
        <w:pStyle w:val="ConsPlusCell"/>
        <w:rPr>
          <w:rFonts w:ascii="Courier New" w:hAnsi="Courier New" w:cs="Courier New"/>
          <w:sz w:val="18"/>
          <w:szCs w:val="18"/>
        </w:rPr>
      </w:pPr>
      <w:r>
        <w:rPr>
          <w:rFonts w:ascii="Courier New" w:hAnsi="Courier New" w:cs="Courier New"/>
          <w:sz w:val="18"/>
          <w:szCs w:val="18"/>
        </w:rPr>
        <w:t>│         │(смесь изомеров);  │спектрометрическому определению летучих органических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738" w:history="1">
        <w:r>
          <w:rPr>
            <w:rFonts w:ascii="Courier New" w:hAnsi="Courier New" w:cs="Courier New"/>
            <w:color w:val="0000FF"/>
            <w:sz w:val="18"/>
            <w:szCs w:val="18"/>
          </w:rPr>
          <w:t>МУК 4.1.650-96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ацетона, метанола,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│бензола, толуола, этилбензола, пентана, о-, м-, п-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│ксилола, гексана, октана и декана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4.1.10-12-39-2005 "Методика выполнения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│измерений концентраций ацетона, метанола, 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│толуола, этилбензола, пентана, о-, п-ксилола,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октана и декана в воде методом газовой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│хроматографии";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4.1.10-14-91-2005 "Газохроматографический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│метод определения остаточных мономеров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│неполимеризующихся примесей, выделяющихся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│полистирольных пластиков в воде, модельных средах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│пищевых продуктах";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739" w:history="1">
        <w:r>
          <w:rPr>
            <w:rFonts w:ascii="Courier New" w:hAnsi="Courier New" w:cs="Courier New"/>
            <w:color w:val="0000FF"/>
            <w:sz w:val="18"/>
            <w:szCs w:val="18"/>
          </w:rPr>
          <w:t>МУК 4.1.1205-03</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│бензола, трихлорэтилена, толуола, тетрахлорэтилена,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│хлорбензола, этилбензола, м-, п-ксилолов, о-ксилола,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изопропилбензола, ортохлортолуола и нафталина 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N 29 ФЦ/830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│массовой концентрации бензола, толуола, этилбензола,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 п-, и о-ксилолов, изопропилбензола, н-пропилбензола,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│полистирольных пластиков";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740"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│этилацетата, метанола, изопропанола, акрилонитрила, н-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741" w:history="1">
        <w:r>
          <w:rPr>
            <w:rFonts w:ascii="Courier New" w:hAnsi="Courier New" w:cs="Courier New"/>
            <w:color w:val="0000FF"/>
            <w:sz w:val="18"/>
            <w:szCs w:val="18"/>
          </w:rPr>
          <w:t>МУК 4.1.618-96</w:t>
        </w:r>
      </w:hyperlink>
      <w:r>
        <w:rPr>
          <w:rFonts w:ascii="Courier New" w:hAnsi="Courier New" w:cs="Courier New"/>
          <w:sz w:val="18"/>
          <w:szCs w:val="18"/>
        </w:rPr>
        <w:t xml:space="preserve"> "Методические указания по хромато-масс-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│спектрометрическому определению летучих органических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 в атмосферном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01.023-07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бензола, толуола, этилбензола, м-, 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│п-ксилола, изопропилбензола, н-пропилбензола, стирола,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│альфа-метилстирола, бензальдегида,выделяющихся 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│воздушную среду из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│МУК 4.1.1046-01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│орто-, мета- и параксилолов в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кумол            │</w:t>
      </w:r>
      <w:hyperlink r:id="rId742" w:history="1">
        <w:r>
          <w:rPr>
            <w:rFonts w:ascii="Courier New" w:hAnsi="Courier New" w:cs="Courier New"/>
            <w:color w:val="0000FF"/>
            <w:sz w:val="18"/>
            <w:szCs w:val="18"/>
          </w:rPr>
          <w:t>МУК 4.1.1205-03</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│(изопропилбензол); │бензола, трихлорэтилена, толуола, тетрахлорэтилена,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│хлорбензола, этилбензола, м-, п-ксилолов, о-ксилола,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изопропилбензола, ортохлортолуола и нафталина 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N 29 ФЦ/830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│массовой концентрации бензола, толуола, этилбензола, 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 и о-ксилолов, изопропилбензола, н-пропилбензола,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│полистирольных пластиков";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743"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│этилацетата, метанола, изопропанола, акрилонитрила,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744" w:history="1">
        <w:r>
          <w:rPr>
            <w:rFonts w:ascii="Courier New" w:hAnsi="Courier New" w:cs="Courier New"/>
            <w:color w:val="0000FF"/>
            <w:sz w:val="18"/>
            <w:szCs w:val="18"/>
          </w:rPr>
          <w:t>МУК 4.1.618-96</w:t>
        </w:r>
      </w:hyperlink>
      <w:r>
        <w:rPr>
          <w:rFonts w:ascii="Courier New" w:hAnsi="Courier New" w:cs="Courier New"/>
          <w:sz w:val="18"/>
          <w:szCs w:val="18"/>
        </w:rPr>
        <w:t xml:space="preserve"> "Методические указания по хромато-масс-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│спектрометрическому определению летучих органических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 в атмосферном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01.023-07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бензола, толуола, этилбензола, м-, 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│п-ксилола, изопропилбензола, н-пропилбензола, стирола,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│альфа-метилстирола, бензальдегида, выделяющихся 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│воздушную среду из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метилметакрилат; │</w:t>
      </w:r>
      <w:hyperlink r:id="rId745" w:history="1">
        <w:r>
          <w:rPr>
            <w:rFonts w:ascii="Courier New" w:hAnsi="Courier New" w:cs="Courier New"/>
            <w:color w:val="0000FF"/>
            <w:sz w:val="18"/>
            <w:szCs w:val="18"/>
          </w:rPr>
          <w:t>МУК 2.3.3.052-96</w:t>
        </w:r>
      </w:hyperlink>
      <w:r>
        <w:rPr>
          <w:rFonts w:ascii="Courier New" w:hAnsi="Courier New" w:cs="Courier New"/>
          <w:sz w:val="18"/>
          <w:szCs w:val="18"/>
        </w:rPr>
        <w:t xml:space="preserve"> "Санитарно-химические исследования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│изделий из полистирола и сополимеров стирола";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746" w:history="1">
        <w:r>
          <w:rPr>
            <w:rFonts w:ascii="Courier New" w:hAnsi="Courier New" w:cs="Courier New"/>
            <w:color w:val="0000FF"/>
            <w:sz w:val="18"/>
            <w:szCs w:val="18"/>
          </w:rPr>
          <w:t>МУК 4.1.656-96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метилакрилата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│метилметакрилата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│МУК 4.1.025-95 "Методы измерений массовой концентрации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│метакриловых соединений в объектах окружающей среды";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747" w:history="1">
        <w:r>
          <w:rPr>
            <w:rFonts w:ascii="Courier New" w:hAnsi="Courier New" w:cs="Courier New"/>
            <w:color w:val="0000FF"/>
            <w:sz w:val="18"/>
            <w:szCs w:val="18"/>
          </w:rPr>
          <w:t>МУК 4.1.618-96</w:t>
        </w:r>
      </w:hyperlink>
      <w:r>
        <w:rPr>
          <w:rFonts w:ascii="Courier New" w:hAnsi="Courier New" w:cs="Courier New"/>
          <w:sz w:val="18"/>
          <w:szCs w:val="18"/>
        </w:rPr>
        <w:t xml:space="preserve"> "Методические указания по хромато-масс-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│спектрометрическому определению летучих органических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 в атмосферном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22648-77 "Пластмассы. Методы определения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│гигиенических показателей"                               │</w:t>
      </w:r>
    </w:p>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│(в ред. </w:t>
      </w:r>
      <w:hyperlink r:id="rId748" w:history="1">
        <w:r>
          <w:rPr>
            <w:rFonts w:ascii="Courier New" w:hAnsi="Courier New" w:cs="Courier New"/>
            <w:color w:val="0000FF"/>
            <w:sz w:val="18"/>
            <w:szCs w:val="18"/>
          </w:rPr>
          <w:t>решения</w:t>
        </w:r>
      </w:hyperlink>
      <w:r>
        <w:rPr>
          <w:rFonts w:ascii="Courier New" w:hAnsi="Courier New" w:cs="Courier New"/>
          <w:sz w:val="18"/>
          <w:szCs w:val="18"/>
        </w:rPr>
        <w:t xml:space="preserve"> Коллегии Евразийской экономической комиссии от 27.11.2012 N 239)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метилацетат;     │</w:t>
      </w:r>
      <w:hyperlink r:id="rId749"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│этилацетата, метанола, изопропанола, акрилонитрила, н-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750" w:history="1">
        <w:r>
          <w:rPr>
            <w:rFonts w:ascii="Courier New" w:hAnsi="Courier New" w:cs="Courier New"/>
            <w:color w:val="0000FF"/>
            <w:sz w:val="18"/>
            <w:szCs w:val="18"/>
          </w:rPr>
          <w:t>МУ 4149-86</w:t>
        </w:r>
      </w:hyperlink>
      <w:r>
        <w:rPr>
          <w:rFonts w:ascii="Courier New" w:hAnsi="Courier New" w:cs="Courier New"/>
          <w:sz w:val="18"/>
          <w:szCs w:val="18"/>
        </w:rPr>
        <w:t xml:space="preserve"> "Методические указания по осуществлению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│государственного надзора за производством и применением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│полимерных материалов класса полиолефинов,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01.023-07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бензола, толуола, этилбензола, м-, 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│п-ксилола, изопропилбензола, н-пропилбензола, стирола,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│альфа-метилстирола, бензальдегида, выделяющихся 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│воздушную среду из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22648-77 "Пластмассы. Методы определения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│гигиенических показателей"                               │</w:t>
      </w:r>
    </w:p>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│(в ред. </w:t>
      </w:r>
      <w:hyperlink r:id="rId751" w:history="1">
        <w:r>
          <w:rPr>
            <w:rFonts w:ascii="Courier New" w:hAnsi="Courier New" w:cs="Courier New"/>
            <w:color w:val="0000FF"/>
            <w:sz w:val="18"/>
            <w:szCs w:val="18"/>
          </w:rPr>
          <w:t>решения</w:t>
        </w:r>
      </w:hyperlink>
      <w:r>
        <w:rPr>
          <w:rFonts w:ascii="Courier New" w:hAnsi="Courier New" w:cs="Courier New"/>
          <w:sz w:val="18"/>
          <w:szCs w:val="18"/>
        </w:rPr>
        <w:t xml:space="preserve"> Коллегии Евразийской экономической комиссии от 27.11.2012 N 239)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метиленхлорид;   │</w:t>
      </w:r>
      <w:hyperlink r:id="rId752" w:history="1">
        <w:r>
          <w:rPr>
            <w:rFonts w:ascii="Courier New" w:hAnsi="Courier New" w:cs="Courier New"/>
            <w:color w:val="0000FF"/>
            <w:sz w:val="18"/>
            <w:szCs w:val="18"/>
          </w:rPr>
          <w:t>МУК 4.1.646-96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галогенсодержащих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753" w:history="1">
        <w:r>
          <w:rPr>
            <w:rFonts w:ascii="Courier New" w:hAnsi="Courier New" w:cs="Courier New"/>
            <w:color w:val="0000FF"/>
            <w:sz w:val="18"/>
            <w:szCs w:val="18"/>
          </w:rPr>
          <w:t>МУК 4.1.649-96</w:t>
        </w:r>
      </w:hyperlink>
      <w:r>
        <w:rPr>
          <w:rFonts w:ascii="Courier New" w:hAnsi="Courier New" w:cs="Courier New"/>
          <w:sz w:val="18"/>
          <w:szCs w:val="18"/>
        </w:rPr>
        <w:t xml:space="preserve"> "Методические указания по хромато-масс-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│спектрометрическому определению летучих органических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альфа-           │</w:t>
      </w:r>
      <w:hyperlink r:id="rId754" w:history="1">
        <w:r>
          <w:rPr>
            <w:rFonts w:ascii="Courier New" w:hAnsi="Courier New" w:cs="Courier New"/>
            <w:color w:val="0000FF"/>
            <w:sz w:val="18"/>
            <w:szCs w:val="18"/>
          </w:rPr>
          <w:t>МУ 4628-88</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│метилстирол;       │газохроматографическому определению остаточных мономеров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 неполимеризующихся примесей, выделяющихся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│полистирольных пластиков в воде, модельных средах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│пищевых продуктах";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N 29 ФЦ/830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│массовой концентрации бензола, толуола, этилбензола, 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 и о-ксилолов, изопропилбензола, н-пропилбензола,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│полистирольных пластиков";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755"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│этилацетата, метанола, изопропанола, акрилонитрила,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756" w:history="1">
        <w:r>
          <w:rPr>
            <w:rFonts w:ascii="Courier New" w:hAnsi="Courier New" w:cs="Courier New"/>
            <w:color w:val="0000FF"/>
            <w:sz w:val="18"/>
            <w:szCs w:val="18"/>
          </w:rPr>
          <w:t>МУК 4.1.618-96</w:t>
        </w:r>
      </w:hyperlink>
      <w:r>
        <w:rPr>
          <w:rFonts w:ascii="Courier New" w:hAnsi="Courier New" w:cs="Courier New"/>
          <w:sz w:val="18"/>
          <w:szCs w:val="18"/>
        </w:rPr>
        <w:t xml:space="preserve"> "Методические указания по хромато-масс-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│спектрометрическому определению летучих органических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 в атмосферном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01.023-07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бензола, толуола, этилбензола, м-, 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│п-ксилола, изопропилбензола, н-пропилбензола, стирола,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│альфа-метилстирола, бензальдегида, выделяющихся 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│воздушную среду из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спирт метиловый; │</w:t>
      </w:r>
      <w:hyperlink r:id="rId757" w:history="1">
        <w:r>
          <w:rPr>
            <w:rFonts w:ascii="Courier New" w:hAnsi="Courier New" w:cs="Courier New"/>
            <w:color w:val="0000FF"/>
            <w:sz w:val="18"/>
            <w:szCs w:val="18"/>
          </w:rPr>
          <w:t>МУ 4149-86</w:t>
        </w:r>
      </w:hyperlink>
      <w:r>
        <w:rPr>
          <w:rFonts w:ascii="Courier New" w:hAnsi="Courier New" w:cs="Courier New"/>
          <w:sz w:val="18"/>
          <w:szCs w:val="18"/>
        </w:rPr>
        <w:t xml:space="preserve"> "Методические указания по осуществлению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│государственного надзора за производством и применением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│полимерных материалов класса полиолефинов,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758"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│этилацетата, метанола, изопропанола, акрилонитрила, н-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759" w:history="1">
        <w:r>
          <w:rPr>
            <w:rFonts w:ascii="Courier New" w:hAnsi="Courier New" w:cs="Courier New"/>
            <w:color w:val="0000FF"/>
            <w:sz w:val="18"/>
            <w:szCs w:val="18"/>
          </w:rPr>
          <w:t>МУК 4.1.650-96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ацетона, метанола,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│бензола, толуола, этилбензола, пентана, о-, м-, п-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│ксилола, гексана, октана и декана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760" w:history="1">
        <w:r>
          <w:rPr>
            <w:rFonts w:ascii="Courier New" w:hAnsi="Courier New" w:cs="Courier New"/>
            <w:color w:val="0000FF"/>
            <w:sz w:val="18"/>
            <w:szCs w:val="18"/>
          </w:rPr>
          <w:t>МУК 4.1.600-96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ацетона, метанола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│изопропанола в атмосферном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4.1.10-15-90-2005 "Осуществление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│государственного надзора за производством и применением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│полимерных материалов класса полиолефинов,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2.3.3.10-15-64-2005 "Санитарно-химические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│исследования изделий, изготовленных из полимерных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│других синтетических материалов, контактирующих 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761" w:history="1">
        <w:r>
          <w:rPr>
            <w:rFonts w:ascii="Courier New" w:hAnsi="Courier New" w:cs="Courier New"/>
            <w:color w:val="0000FF"/>
            <w:sz w:val="18"/>
            <w:szCs w:val="18"/>
          </w:rPr>
          <w:t>МУК 4.1.598-96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ароматических,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│серосодержащих, галогеносодержащих веществ, метанола,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│ацетона и ацетонитрила в атмосферном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│МУК 4.1.1046(а)-01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│метанола в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01.022-07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│ацетальдегида, ацетона, метилацетата, этилацетата,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│метанола, изопропанола, этанола, н-пропилацетата, н-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│пропанола, изобутилацетата, бутилацетата, изобутанола,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│н-бутанола, выделяющихся в воздушную среду из материалов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│МУК 4.1.624-96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метилового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│этилового спиртов в атмосферном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спирт            │</w:t>
      </w:r>
      <w:hyperlink r:id="rId762"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│пропиловый;        │гексана,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                   │этилацетата, метанола, изопропанола, акрилонитрила,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763" w:history="1">
        <w:r>
          <w:rPr>
            <w:rFonts w:ascii="Courier New" w:hAnsi="Courier New" w:cs="Courier New"/>
            <w:color w:val="0000FF"/>
            <w:sz w:val="18"/>
            <w:szCs w:val="18"/>
          </w:rPr>
          <w:t>МУ 4149-86</w:t>
        </w:r>
      </w:hyperlink>
      <w:r>
        <w:rPr>
          <w:rFonts w:ascii="Courier New" w:hAnsi="Courier New" w:cs="Courier New"/>
          <w:sz w:val="18"/>
          <w:szCs w:val="18"/>
        </w:rPr>
        <w:t xml:space="preserve"> "Методические указания по осуществлению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│государственного надзора за производством и применением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│полимерных материалов класса полиолефинов,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01.022-07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│ацетальдегида, ацетона, метилацетата, этилацетата,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│метанола, изопропанола, этанола, н-пропилацетата,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│н-пропанола, изобутилацетата, 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│изобутанола, н-бутанола, выделяющихся в воздушную среду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спирт            │</w:t>
      </w:r>
      <w:hyperlink r:id="rId764"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│изопропиловый;     │гексана,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│этилацетата, метанола, изопропанола, акрилонитрила,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765" w:history="1">
        <w:r>
          <w:rPr>
            <w:rFonts w:ascii="Courier New" w:hAnsi="Courier New" w:cs="Courier New"/>
            <w:color w:val="0000FF"/>
            <w:sz w:val="18"/>
            <w:szCs w:val="18"/>
          </w:rPr>
          <w:t>МУ 4149-86</w:t>
        </w:r>
      </w:hyperlink>
      <w:r>
        <w:rPr>
          <w:rFonts w:ascii="Courier New" w:hAnsi="Courier New" w:cs="Courier New"/>
          <w:sz w:val="18"/>
          <w:szCs w:val="18"/>
        </w:rPr>
        <w:t xml:space="preserve"> "Методические указания по осуществлению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│государственного надзора за производством и применением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│полимерных материалов класса полиолефинов,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4.1.10-15-90-2005 "Осуществление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│государственного санитарного надзора за производством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│применением полимерных материалов класса полиолефинов,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01.022-07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│ацетальдегида, ацетона, метилацетата, этилацетата,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│метанола, изопропанола, этанола, н-пропилацетата,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│н-пропанола, изобутилацетата, бутилацетата, изобутанола,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│н-бутанола, выделяющихся в воздушную среду из материалов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766" w:history="1">
        <w:r>
          <w:rPr>
            <w:rFonts w:ascii="Courier New" w:hAnsi="Courier New" w:cs="Courier New"/>
            <w:color w:val="0000FF"/>
            <w:sz w:val="18"/>
            <w:szCs w:val="18"/>
          </w:rPr>
          <w:t>МУК 4.1.600-96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ацетона, метанола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│изопропанола в атмосферном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спирт бутиловый, │</w:t>
      </w:r>
      <w:hyperlink r:id="rId767"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│спирт              │гексана,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│изобутиловый;      │этилацетата, метанола, изопропанола, акрилонитрила, н-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768" w:history="1">
        <w:r>
          <w:rPr>
            <w:rFonts w:ascii="Courier New" w:hAnsi="Courier New" w:cs="Courier New"/>
            <w:color w:val="0000FF"/>
            <w:sz w:val="18"/>
            <w:szCs w:val="18"/>
          </w:rPr>
          <w:t>МУ 4149-86</w:t>
        </w:r>
      </w:hyperlink>
      <w:r>
        <w:rPr>
          <w:rFonts w:ascii="Courier New" w:hAnsi="Courier New" w:cs="Courier New"/>
          <w:sz w:val="18"/>
          <w:szCs w:val="18"/>
        </w:rPr>
        <w:t xml:space="preserve"> "Методические указания по осуществлению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│государственного надзора за производством и применением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│полимерных материалов класса полиолефинов,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769" w:history="1">
        <w:r>
          <w:rPr>
            <w:rFonts w:ascii="Courier New" w:hAnsi="Courier New" w:cs="Courier New"/>
            <w:color w:val="0000FF"/>
            <w:sz w:val="18"/>
            <w:szCs w:val="18"/>
          </w:rPr>
          <w:t>МУК 4.1.654-96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бутаналя, бутанола,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│изизобутанола, 2-этилгексаналя, 2-этилгексеналя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│2-этилгексанола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01.022-07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│ацетальдегида, ацетона, метилацетата, этилацетата,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│метанола, изопропанола, этанола, н-пропилацетата, н-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│пропанола, изобутилацетата, бутилацетата, изо-бутанола,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│н-бутанола, выделяющихся в воздушную среду из материалов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770" w:history="1">
        <w:r>
          <w:rPr>
            <w:rFonts w:ascii="Courier New" w:hAnsi="Courier New" w:cs="Courier New"/>
            <w:color w:val="0000FF"/>
            <w:sz w:val="18"/>
            <w:szCs w:val="18"/>
          </w:rPr>
          <w:t>МУК 4.1.618-96</w:t>
        </w:r>
      </w:hyperlink>
      <w:r>
        <w:rPr>
          <w:rFonts w:ascii="Courier New" w:hAnsi="Courier New" w:cs="Courier New"/>
          <w:sz w:val="18"/>
          <w:szCs w:val="18"/>
        </w:rPr>
        <w:t xml:space="preserve"> "Методические указания по хромато-масс-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│спектрометрическому определению летучих органических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 в атмосферном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4.1.10-15-90-2005 "Осуществление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│государственного санитарного надзора за производством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│применением полимерных материалов класса полиолефинов,   │</w:t>
      </w:r>
    </w:p>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                   │предназначенных для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          │ГОСТ 15820-82 "Полистирол и сополимеры стирола.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│Газохроматографический метод определения остаточных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│мономеров и неполимеризующихся примесей";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22648-77 "Пластмассы. Методы определения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│гигиенических показателей";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771" w:history="1">
        <w:r>
          <w:rPr>
            <w:rFonts w:ascii="Courier New" w:hAnsi="Courier New" w:cs="Courier New"/>
            <w:color w:val="0000FF"/>
            <w:sz w:val="18"/>
            <w:szCs w:val="18"/>
          </w:rPr>
          <w:t>МУК 2.3.3.052-96</w:t>
        </w:r>
      </w:hyperlink>
      <w:r>
        <w:rPr>
          <w:rFonts w:ascii="Courier New" w:hAnsi="Courier New" w:cs="Courier New"/>
          <w:sz w:val="18"/>
          <w:szCs w:val="18"/>
        </w:rPr>
        <w:t xml:space="preserve"> "Санитарно-химические исследования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│изделий из полистирола и сополимеров стирола";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772" w:history="1">
        <w:r>
          <w:rPr>
            <w:rFonts w:ascii="Courier New" w:hAnsi="Courier New" w:cs="Courier New"/>
            <w:color w:val="0000FF"/>
            <w:sz w:val="18"/>
            <w:szCs w:val="18"/>
          </w:rPr>
          <w:t>МУК 4.1.739-99</w:t>
        </w:r>
      </w:hyperlink>
      <w:r>
        <w:rPr>
          <w:rFonts w:ascii="Courier New" w:hAnsi="Courier New" w:cs="Courier New"/>
          <w:sz w:val="18"/>
          <w:szCs w:val="18"/>
        </w:rPr>
        <w:t xml:space="preserve"> "Хромато-масс-спектрометрическое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│определения бензола, толуола, хлорбензола, этилбензола,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│о-ксилола, стирола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773" w:history="1">
        <w:r>
          <w:rPr>
            <w:rFonts w:ascii="Courier New" w:hAnsi="Courier New" w:cs="Courier New"/>
            <w:color w:val="0000FF"/>
            <w:sz w:val="18"/>
            <w:szCs w:val="18"/>
          </w:rPr>
          <w:t>МУК 4.1.1205-03</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│бензола, трихлорэтилена, толуола, тетрахлорэтилена,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│хлорбензола, этилбензола, м-, п-ксилолов, о-ксилола,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изопропилбензола, ортохлортолуола и нафталина 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774" w:history="1">
        <w:r>
          <w:rPr>
            <w:rFonts w:ascii="Courier New" w:hAnsi="Courier New" w:cs="Courier New"/>
            <w:color w:val="0000FF"/>
            <w:sz w:val="18"/>
            <w:szCs w:val="18"/>
          </w:rPr>
          <w:t>МУК 4.1.649-96</w:t>
        </w:r>
      </w:hyperlink>
      <w:r>
        <w:rPr>
          <w:rFonts w:ascii="Courier New" w:hAnsi="Courier New" w:cs="Courier New"/>
          <w:sz w:val="18"/>
          <w:szCs w:val="18"/>
        </w:rPr>
        <w:t xml:space="preserve"> "Методические указания по хромато-масс-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│спектрометрическому определению летучих органических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N 29 ФЦ/830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│массовой концентрации бензола, толуола, этилбензола, 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 и о-ксилолов, изопропилбензола, н-пропилбензола,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│полистирольных пластиков";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775"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│этилацетата, метанола, изопропанола, акрилонитрила, н-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776" w:history="1">
        <w:r>
          <w:rPr>
            <w:rFonts w:ascii="Courier New" w:hAnsi="Courier New" w:cs="Courier New"/>
            <w:color w:val="0000FF"/>
            <w:sz w:val="18"/>
            <w:szCs w:val="18"/>
          </w:rPr>
          <w:t>МУК 4.1.598-96</w:t>
        </w:r>
      </w:hyperlink>
      <w:r>
        <w:rPr>
          <w:rFonts w:ascii="Courier New" w:hAnsi="Courier New" w:cs="Courier New"/>
          <w:sz w:val="18"/>
          <w:szCs w:val="18"/>
        </w:rPr>
        <w:t xml:space="preserve"> "Методические указания по газо-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│хроматографическому определению ароматических,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│серосодержащих, галогеносодержащих веществ, метанола,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│ацетона и ацетонитрила в атмосферном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777" w:history="1">
        <w:r>
          <w:rPr>
            <w:rFonts w:ascii="Courier New" w:hAnsi="Courier New" w:cs="Courier New"/>
            <w:color w:val="0000FF"/>
            <w:sz w:val="18"/>
            <w:szCs w:val="18"/>
          </w:rPr>
          <w:t>МУК 4.1.618-96</w:t>
        </w:r>
      </w:hyperlink>
      <w:r>
        <w:rPr>
          <w:rFonts w:ascii="Courier New" w:hAnsi="Courier New" w:cs="Courier New"/>
          <w:sz w:val="18"/>
          <w:szCs w:val="18"/>
        </w:rPr>
        <w:t xml:space="preserve"> "Методические указания по хроматомасс-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│спектрометрическому определению летучих органических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 в атмосферном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778" w:history="1">
        <w:r>
          <w:rPr>
            <w:rFonts w:ascii="Courier New" w:hAnsi="Courier New" w:cs="Courier New"/>
            <w:color w:val="0000FF"/>
            <w:sz w:val="18"/>
            <w:szCs w:val="18"/>
          </w:rPr>
          <w:t>МУК 4.1.662-97</w:t>
        </w:r>
      </w:hyperlink>
      <w:r>
        <w:rPr>
          <w:rFonts w:ascii="Courier New" w:hAnsi="Courier New" w:cs="Courier New"/>
          <w:sz w:val="18"/>
          <w:szCs w:val="18"/>
        </w:rPr>
        <w:t xml:space="preserve"> "Методические указания по определению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│массовой концентрации стирола в атмосферном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│методом газовой хроматографии";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01.023-07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п-ксилола,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│н-пропилбензола, стирола, альфа-метилстирола,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│бензальдегида, выделяющихся в воздушную среду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4.1.10-14-101-2005 "Методы исследова-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│ния полимерных материалов для гигиенической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│оценки";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│МВИ. МН 1401-2000 "Методика выполнения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│измерений концентраций стирола в водной и водно-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│спиртовых средах, имитирующих алкогольные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│напитки, методом газовой хроматографии"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толуол;          │</w:t>
      </w:r>
      <w:hyperlink r:id="rId779"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│этилацетата, метанола, изопропанола, акрилонитрила, н-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780" w:history="1">
        <w:r>
          <w:rPr>
            <w:rFonts w:ascii="Courier New" w:hAnsi="Courier New" w:cs="Courier New"/>
            <w:color w:val="0000FF"/>
            <w:sz w:val="18"/>
            <w:szCs w:val="18"/>
          </w:rPr>
          <w:t>МУК 4.1.650-96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ацетона, метанола,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│бензола, толуола, этилбензола, пентана, о-, 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│п-ксилола, гексана, октана и декана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781" w:history="1">
        <w:r>
          <w:rPr>
            <w:rFonts w:ascii="Courier New" w:hAnsi="Courier New" w:cs="Courier New"/>
            <w:color w:val="0000FF"/>
            <w:sz w:val="18"/>
            <w:szCs w:val="18"/>
          </w:rPr>
          <w:t>МУК 4.1.739-99</w:t>
        </w:r>
      </w:hyperlink>
      <w:r>
        <w:rPr>
          <w:rFonts w:ascii="Courier New" w:hAnsi="Courier New" w:cs="Courier New"/>
          <w:sz w:val="18"/>
          <w:szCs w:val="18"/>
        </w:rPr>
        <w:t xml:space="preserve"> "Хромато-масс-спектрометрическое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│определения бензола, толуола, хлорбензола, этилбензола,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                   │о-ксилола, стирола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782" w:history="1">
        <w:r>
          <w:rPr>
            <w:rFonts w:ascii="Courier New" w:hAnsi="Courier New" w:cs="Courier New"/>
            <w:color w:val="0000FF"/>
            <w:sz w:val="18"/>
            <w:szCs w:val="18"/>
          </w:rPr>
          <w:t>МУК 4.1.1205-03</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│бензола, трихлорэтилена, толуола, тетрахлорэтилена,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│хлорбензола, этилбензола, м-, п-ксилолов, о-ксилола,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изопропилбензола, ортохлортолуола и нафталина 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783" w:history="1">
        <w:r>
          <w:rPr>
            <w:rFonts w:ascii="Courier New" w:hAnsi="Courier New" w:cs="Courier New"/>
            <w:color w:val="0000FF"/>
            <w:sz w:val="18"/>
            <w:szCs w:val="18"/>
          </w:rPr>
          <w:t>МУК 4.1.649-96</w:t>
        </w:r>
      </w:hyperlink>
      <w:r>
        <w:rPr>
          <w:rFonts w:ascii="Courier New" w:hAnsi="Courier New" w:cs="Courier New"/>
          <w:sz w:val="18"/>
          <w:szCs w:val="18"/>
        </w:rPr>
        <w:t xml:space="preserve"> "Методические указания по хромато-масс-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│спектрометрическому определению летучих органических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N 29 ФЦ/830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│массовой концентрации бензола, толуола, этилбензола, 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 и о-ксилолов, изопропил-бензола, н-пропилбензола,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│полистирольных пластиков";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784" w:history="1">
        <w:r>
          <w:rPr>
            <w:rFonts w:ascii="Courier New" w:hAnsi="Courier New" w:cs="Courier New"/>
            <w:color w:val="0000FF"/>
            <w:sz w:val="18"/>
            <w:szCs w:val="18"/>
          </w:rPr>
          <w:t>МУК 4.1.651-96</w:t>
        </w:r>
      </w:hyperlink>
      <w:r>
        <w:rPr>
          <w:rFonts w:ascii="Courier New" w:hAnsi="Courier New" w:cs="Courier New"/>
          <w:sz w:val="18"/>
          <w:szCs w:val="18"/>
        </w:rPr>
        <w:t xml:space="preserve"> "Методические указания по газохро-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│матографическому определению толуола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785" w:history="1">
        <w:r>
          <w:rPr>
            <w:rFonts w:ascii="Courier New" w:hAnsi="Courier New" w:cs="Courier New"/>
            <w:color w:val="0000FF"/>
            <w:sz w:val="18"/>
            <w:szCs w:val="18"/>
          </w:rPr>
          <w:t>МУК 4.1.598-96</w:t>
        </w:r>
      </w:hyperlink>
      <w:r>
        <w:rPr>
          <w:rFonts w:ascii="Courier New" w:hAnsi="Courier New" w:cs="Courier New"/>
          <w:sz w:val="18"/>
          <w:szCs w:val="18"/>
        </w:rPr>
        <w:t xml:space="preserve"> "Методические указания по газо-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│хроматографическому определению ароматических,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│серосодержащих, галогеносодержащих веществ, метанола,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│ацетона и ацетонитрила в атмосферном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786" w:history="1">
        <w:r>
          <w:rPr>
            <w:rFonts w:ascii="Courier New" w:hAnsi="Courier New" w:cs="Courier New"/>
            <w:color w:val="0000FF"/>
            <w:sz w:val="18"/>
            <w:szCs w:val="18"/>
          </w:rPr>
          <w:t>МУК 4.1.618-96</w:t>
        </w:r>
      </w:hyperlink>
      <w:r>
        <w:rPr>
          <w:rFonts w:ascii="Courier New" w:hAnsi="Courier New" w:cs="Courier New"/>
          <w:sz w:val="18"/>
          <w:szCs w:val="18"/>
        </w:rPr>
        <w:t xml:space="preserve"> "Методические указания по хромато-масс-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│спектрометрическому определению летучих органических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 в атмосферном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01.023-07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бензола, толуола, этилбензола, м-, 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│п-ксилола, изопропилбензола, н-пропилбензола, стирола,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│альфа-метилстирола, бензальдегида, выделяющихся 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│воздушную среду из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4.1.10-14-91-2005 "Газохроматографический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│метод определения остаточных мономеров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│неполимеризующихся примесей, выделяющихся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│полистирольных пластиков в воде, модельных средах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│пищевых продуктах";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4.1.11-11-13-2004 "Методика выполнения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│измерений концентраций бензола, толуола, хлорбензола,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о-ксилола, стирола в воде методом хромато-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│масс-спектрометрии"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фенол;           │</w:t>
      </w:r>
      <w:hyperlink r:id="rId787" w:history="1">
        <w:r>
          <w:rPr>
            <w:rFonts w:ascii="Courier New" w:hAnsi="Courier New" w:cs="Courier New"/>
            <w:color w:val="0000FF"/>
            <w:sz w:val="18"/>
            <w:szCs w:val="18"/>
          </w:rPr>
          <w:t>МУК 4.1.752-99</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│фенола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788" w:history="1">
        <w:r>
          <w:rPr>
            <w:rFonts w:ascii="Courier New" w:hAnsi="Courier New" w:cs="Courier New"/>
            <w:color w:val="0000FF"/>
            <w:sz w:val="18"/>
            <w:szCs w:val="18"/>
          </w:rPr>
          <w:t>МУК 4.1.647-96</w:t>
        </w:r>
      </w:hyperlink>
      <w:r>
        <w:rPr>
          <w:rFonts w:ascii="Courier New" w:hAnsi="Courier New" w:cs="Courier New"/>
          <w:sz w:val="18"/>
          <w:szCs w:val="18"/>
        </w:rPr>
        <w:t xml:space="preserve"> "Методические указания по газо-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│хроматографическому определению фенола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789" w:history="1">
        <w:r>
          <w:rPr>
            <w:rFonts w:ascii="Courier New" w:hAnsi="Courier New" w:cs="Courier New"/>
            <w:color w:val="0000FF"/>
            <w:sz w:val="18"/>
            <w:szCs w:val="18"/>
          </w:rPr>
          <w:t>МУК 4.1.737-99</w:t>
        </w:r>
      </w:hyperlink>
      <w:r>
        <w:rPr>
          <w:rFonts w:ascii="Courier New" w:hAnsi="Courier New" w:cs="Courier New"/>
          <w:sz w:val="18"/>
          <w:szCs w:val="18"/>
        </w:rPr>
        <w:t xml:space="preserve"> "Хромато-масс-спектрометрическое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│определение фенолов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790" w:history="1">
        <w:r>
          <w:rPr>
            <w:rFonts w:ascii="Courier New" w:hAnsi="Courier New" w:cs="Courier New"/>
            <w:color w:val="0000FF"/>
            <w:sz w:val="18"/>
            <w:szCs w:val="18"/>
          </w:rPr>
          <w:t>МУК 4.1.1263-03</w:t>
        </w:r>
      </w:hyperlink>
      <w:r>
        <w:rPr>
          <w:rFonts w:ascii="Courier New" w:hAnsi="Courier New" w:cs="Courier New"/>
          <w:sz w:val="18"/>
          <w:szCs w:val="18"/>
        </w:rPr>
        <w:t xml:space="preserve"> "Измерение массовой концентрации фенолов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│общих и летучих флуориметрическим методом в пробах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│питьевой воды и воды поверхностных и подземных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│источников водопользования";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│ПНД Ф 14.1:2:4.117-97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│массовой концентрации фенолов в пробах природной,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│питьевой и сточной воды на анализаторе "Флюорат-02";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791" w:history="1">
        <w:r>
          <w:rPr>
            <w:rFonts w:ascii="Courier New" w:hAnsi="Courier New" w:cs="Courier New"/>
            <w:color w:val="0000FF"/>
            <w:sz w:val="18"/>
            <w:szCs w:val="18"/>
          </w:rPr>
          <w:t>РД 52.24.488-95</w:t>
        </w:r>
      </w:hyperlink>
      <w:r>
        <w:rPr>
          <w:rFonts w:ascii="Courier New" w:hAnsi="Courier New" w:cs="Courier New"/>
          <w:sz w:val="18"/>
          <w:szCs w:val="18"/>
        </w:rPr>
        <w:t xml:space="preserve"> "Методика выполнения измерений массовой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│концентрации определением суммы летучих фенолов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│фотометрическим методом после отгонки с паром";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│МУК 4.1.617-96 "Методические указания по газо-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│хроматографическому определению ксиленолов, крезолов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│фенола в атмосферном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792" w:history="1">
        <w:r>
          <w:rPr>
            <w:rFonts w:ascii="Courier New" w:hAnsi="Courier New" w:cs="Courier New"/>
            <w:color w:val="0000FF"/>
            <w:sz w:val="18"/>
            <w:szCs w:val="18"/>
          </w:rPr>
          <w:t>МУК 4.1.598-96</w:t>
        </w:r>
      </w:hyperlink>
      <w:r>
        <w:rPr>
          <w:rFonts w:ascii="Courier New" w:hAnsi="Courier New" w:cs="Courier New"/>
          <w:sz w:val="18"/>
          <w:szCs w:val="18"/>
        </w:rPr>
        <w:t xml:space="preserve"> "Методические указания по газо-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│хроматографическому определению ароматических,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│серосодержащих, галогеносодержащих веществ, метанола,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│ацетона и ацетонитрила в атмосферном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793" w:history="1">
        <w:r>
          <w:rPr>
            <w:rFonts w:ascii="Courier New" w:hAnsi="Courier New" w:cs="Courier New"/>
            <w:color w:val="0000FF"/>
            <w:sz w:val="18"/>
            <w:szCs w:val="18"/>
          </w:rPr>
          <w:t>МУК 4.1.1271-03</w:t>
        </w:r>
      </w:hyperlink>
      <w:r>
        <w:rPr>
          <w:rFonts w:ascii="Courier New" w:hAnsi="Courier New" w:cs="Courier New"/>
          <w:sz w:val="18"/>
          <w:szCs w:val="18"/>
        </w:rPr>
        <w:t xml:space="preserve"> "Измерение массовой концентрации фенола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│флуориметрическим методом в воздухе рабочей зоны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│атмосферном воздухе населенных мест";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794" w:history="1">
        <w:r>
          <w:rPr>
            <w:rFonts w:ascii="Courier New" w:hAnsi="Courier New" w:cs="Courier New"/>
            <w:color w:val="0000FF"/>
            <w:sz w:val="18"/>
            <w:szCs w:val="18"/>
          </w:rPr>
          <w:t>МУК 4.1.1478-03</w:t>
        </w:r>
      </w:hyperlink>
      <w:r>
        <w:rPr>
          <w:rFonts w:ascii="Courier New" w:hAnsi="Courier New" w:cs="Courier New"/>
          <w:sz w:val="18"/>
          <w:szCs w:val="18"/>
        </w:rPr>
        <w:t xml:space="preserve"> "Определение фенола в атмосферном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│воздухе и воздушной среде жилых и общественных зданий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│методом высокоэффективной жидкостной хроматографии";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2.3.3.10-15-64-2005 "Санитарно-химические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│исследования изделий, изготовленных из полимерных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│других синтетических материалов, контактирующих 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                   │Инструкция 2.3.3.10-15-89-2005 "Санитарно-гигиеническая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│оценка лакированной консервной тары";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│МВИ. МН 1924-2003 "Методика газохроматографического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│определения фенола и эпихлоргидрина в модельных средах,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│имитирующих пищевые продукты"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формальдегид;    │</w:t>
      </w:r>
      <w:hyperlink r:id="rId795" w:history="1">
        <w:r>
          <w:rPr>
            <w:rFonts w:ascii="Courier New" w:hAnsi="Courier New" w:cs="Courier New"/>
            <w:color w:val="0000FF"/>
            <w:sz w:val="18"/>
            <w:szCs w:val="18"/>
          </w:rPr>
          <w:t>МУК 4.1.1265-03</w:t>
        </w:r>
      </w:hyperlink>
      <w:r>
        <w:rPr>
          <w:rFonts w:ascii="Courier New" w:hAnsi="Courier New" w:cs="Courier New"/>
          <w:sz w:val="18"/>
          <w:szCs w:val="18"/>
        </w:rPr>
        <w:t xml:space="preserve"> "Измерение массовой концентрации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│формальдегида флуориметрическим методом в пробах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│питьевой воды и воды поверхностных и подземных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│источников водопользования";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796" w:history="1">
        <w:r>
          <w:rPr>
            <w:rFonts w:ascii="Courier New" w:hAnsi="Courier New" w:cs="Courier New"/>
            <w:color w:val="0000FF"/>
            <w:sz w:val="18"/>
            <w:szCs w:val="18"/>
          </w:rPr>
          <w:t>МУК 4.1.078-96</w:t>
        </w:r>
      </w:hyperlink>
      <w:r>
        <w:rPr>
          <w:rFonts w:ascii="Courier New" w:hAnsi="Courier New" w:cs="Courier New"/>
          <w:sz w:val="18"/>
          <w:szCs w:val="18"/>
        </w:rPr>
        <w:t xml:space="preserve"> "Методические указания по измерению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│массовой концентрации формальдегида флуориметрическим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│методом в воздухе рабочей зоны и атмосферном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│населенных мест";                                        │</w:t>
      </w:r>
    </w:p>
    <w:p w:rsidR="00A654EA" w:rsidRDefault="00A654EA">
      <w:pPr>
        <w:pStyle w:val="ConsPlusCell"/>
        <w:rPr>
          <w:rFonts w:ascii="Courier New" w:hAnsi="Courier New" w:cs="Courier New"/>
          <w:sz w:val="18"/>
          <w:szCs w:val="18"/>
        </w:rPr>
      </w:pPr>
      <w:r>
        <w:rPr>
          <w:rFonts w:ascii="Courier New" w:hAnsi="Courier New" w:cs="Courier New"/>
          <w:sz w:val="18"/>
          <w:szCs w:val="18"/>
        </w:rPr>
        <w:t>│         │                   │РД 52.24.492-95 "Методика выполнения измерений массовой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│концентрации формальдегида в водах фотометрическим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│методом с ацетилацетоном";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797" w:history="1">
        <w:r>
          <w:rPr>
            <w:rFonts w:ascii="Courier New" w:hAnsi="Courier New" w:cs="Courier New"/>
            <w:color w:val="0000FF"/>
            <w:sz w:val="18"/>
            <w:szCs w:val="18"/>
          </w:rPr>
          <w:t>МУК 4.1.753-99</w:t>
        </w:r>
      </w:hyperlink>
      <w:r>
        <w:rPr>
          <w:rFonts w:ascii="Courier New" w:hAnsi="Courier New" w:cs="Courier New"/>
          <w:sz w:val="18"/>
          <w:szCs w:val="18"/>
        </w:rPr>
        <w:t xml:space="preserve"> "Ионохроматографическое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│формальдегида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│ПНД Ф 14.2:4.187-02 "Методика выполнения измерений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│массовой концентрации формальдегида в пробах природных,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│питьевых и сточных вод на анализаторе жидкости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│"Флюорат-02";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798" w:history="1">
        <w:r>
          <w:rPr>
            <w:rFonts w:ascii="Courier New" w:hAnsi="Courier New" w:cs="Courier New"/>
            <w:color w:val="0000FF"/>
            <w:sz w:val="18"/>
            <w:szCs w:val="18"/>
          </w:rPr>
          <w:t>МУК 4.1.1272-03</w:t>
        </w:r>
      </w:hyperlink>
      <w:r>
        <w:rPr>
          <w:rFonts w:ascii="Courier New" w:hAnsi="Courier New" w:cs="Courier New"/>
          <w:sz w:val="18"/>
          <w:szCs w:val="18"/>
        </w:rPr>
        <w:t xml:space="preserve"> "Измерение массовой концентрации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│формальдегида флуориметрическим методом в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│рабочей зоны и атмосферном воздухе населенных мест";     │</w:t>
      </w:r>
    </w:p>
    <w:p w:rsidR="00A654EA" w:rsidRDefault="00A654EA">
      <w:pPr>
        <w:pStyle w:val="ConsPlusCell"/>
        <w:rPr>
          <w:rFonts w:ascii="Courier New" w:hAnsi="Courier New" w:cs="Courier New"/>
          <w:sz w:val="18"/>
          <w:szCs w:val="18"/>
        </w:rPr>
      </w:pPr>
      <w:r>
        <w:rPr>
          <w:rFonts w:ascii="Courier New" w:hAnsi="Courier New" w:cs="Courier New"/>
          <w:sz w:val="18"/>
          <w:szCs w:val="18"/>
        </w:rPr>
        <w:t>│         │                   │РД 52.04.186-85 "Руководство по контролю загрязнения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│атмосферы";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│МУК 4.1.1045-01 "ВЭЖХ определение формальдегида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│предельных альдегидов (C2-C10) в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799" w:history="1">
        <w:r>
          <w:rPr>
            <w:rFonts w:ascii="Courier New" w:hAnsi="Courier New" w:cs="Courier New"/>
            <w:color w:val="0000FF"/>
            <w:sz w:val="18"/>
            <w:szCs w:val="18"/>
          </w:rPr>
          <w:t>МУК 4.1.1053-01</w:t>
        </w:r>
      </w:hyperlink>
      <w:r>
        <w:rPr>
          <w:rFonts w:ascii="Courier New" w:hAnsi="Courier New" w:cs="Courier New"/>
          <w:sz w:val="18"/>
          <w:szCs w:val="18"/>
        </w:rPr>
        <w:t xml:space="preserve"> "Ионохроматографическое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│формальдегида в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│Сб. Методические указания по определению вредных веществ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 объектах окружающей среды.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│Вып. 1 Мн. 1993 г.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│ПНД Ф 14.1:2:4.120-96 "Количественный химический анализ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 Методика выполнения измерений массовых концентраций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│формальдегида в пробах природной, питьевой и сточной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│воды на анализаторе "Флюорат-02";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2.3.3.10-15-64-2005 "Санитарно-химические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│исследования изделий, изготовленных из полимерных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│других синтетических материалов, контактирующих 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хлорбензол;      │</w:t>
      </w:r>
      <w:hyperlink r:id="rId800" w:history="1">
        <w:r>
          <w:rPr>
            <w:rFonts w:ascii="Courier New" w:hAnsi="Courier New" w:cs="Courier New"/>
            <w:color w:val="0000FF"/>
            <w:sz w:val="18"/>
            <w:szCs w:val="18"/>
          </w:rPr>
          <w:t>МУК 4.1.739-99</w:t>
        </w:r>
      </w:hyperlink>
      <w:r>
        <w:rPr>
          <w:rFonts w:ascii="Courier New" w:hAnsi="Courier New" w:cs="Courier New"/>
          <w:sz w:val="18"/>
          <w:szCs w:val="18"/>
        </w:rPr>
        <w:t xml:space="preserve"> "Хромато-масс-спектрометрическое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│определения бензола, толуола, хлорбензола, этилбензола,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│о-ксилола, стирола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801" w:history="1">
        <w:r>
          <w:rPr>
            <w:rFonts w:ascii="Courier New" w:hAnsi="Courier New" w:cs="Courier New"/>
            <w:color w:val="0000FF"/>
            <w:sz w:val="18"/>
            <w:szCs w:val="18"/>
          </w:rPr>
          <w:t>МУК 4.1.1205-03</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│бензола, трихлорэтилена, толуола, тетрахлорэтилена,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│хлорбензола, этилбензола, м-, п-ксилолов, о-ксилола,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изопропилбензола, ортохлортолуола и нафталина 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802" w:history="1">
        <w:r>
          <w:rPr>
            <w:rFonts w:ascii="Courier New" w:hAnsi="Courier New" w:cs="Courier New"/>
            <w:color w:val="0000FF"/>
            <w:sz w:val="18"/>
            <w:szCs w:val="18"/>
          </w:rPr>
          <w:t>МУК 4.1.598-96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ароматических, серо-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│содержащих, галогеносодержащих веществ, метанола,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│ацетона и ацетонитрила в атмосферном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803" w:history="1">
        <w:r>
          <w:rPr>
            <w:rFonts w:ascii="Courier New" w:hAnsi="Courier New" w:cs="Courier New"/>
            <w:color w:val="0000FF"/>
            <w:sz w:val="18"/>
            <w:szCs w:val="18"/>
          </w:rPr>
          <w:t>МУК 4.1.618-96</w:t>
        </w:r>
      </w:hyperlink>
      <w:r>
        <w:rPr>
          <w:rFonts w:ascii="Courier New" w:hAnsi="Courier New" w:cs="Courier New"/>
          <w:sz w:val="18"/>
          <w:szCs w:val="18"/>
        </w:rPr>
        <w:t xml:space="preserve"> "Методические указания по хромато-масс-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│спектрометрическому определению летучих органических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 в атмосферном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4.1.10-15-90-2005 "Осуществление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│государственного санитарного надзора за производством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│применением полимерных материалов класса полиолефинов,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4.1.11-11-13-2004 "Методика выполнения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│измерений концентраций бензола, толуола, хлорбензола,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о-ксилола, стирола в воде методом хромато-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│масс-спектрометрии"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 этилацетат;      │  </w:t>
      </w:r>
      <w:hyperlink r:id="rId804"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│этилацетата, метанола, изопропанола, акрилонитрила,      │</w:t>
      </w:r>
    </w:p>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                   │н-пропанола,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805" w:history="1">
        <w:r>
          <w:rPr>
            <w:rFonts w:ascii="Courier New" w:hAnsi="Courier New" w:cs="Courier New"/>
            <w:color w:val="0000FF"/>
            <w:sz w:val="18"/>
            <w:szCs w:val="18"/>
          </w:rPr>
          <w:t>МУ 4149-86</w:t>
        </w:r>
      </w:hyperlink>
      <w:r>
        <w:rPr>
          <w:rFonts w:ascii="Courier New" w:hAnsi="Courier New" w:cs="Courier New"/>
          <w:sz w:val="18"/>
          <w:szCs w:val="18"/>
        </w:rPr>
        <w:t xml:space="preserve"> "Методические указания по осуществлению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│государственного надзора за производством и применением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│полимерных материалов класса полиолефинов,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01.022-07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│ацетальдегида, ацетона, метилацетата, этилацетата,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│метанола, изопропанола, этанола, н-пропилацетата,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│н-пропанола, изобутилацетата, бутилацетата, изобутанола,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│н-бутанола, выделяющихся в воздушную среду из материалов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806" w:history="1">
        <w:r>
          <w:rPr>
            <w:rFonts w:ascii="Courier New" w:hAnsi="Courier New" w:cs="Courier New"/>
            <w:color w:val="0000FF"/>
            <w:sz w:val="18"/>
            <w:szCs w:val="18"/>
          </w:rPr>
          <w:t>МУК 4.1.618-96</w:t>
        </w:r>
      </w:hyperlink>
      <w:r>
        <w:rPr>
          <w:rFonts w:ascii="Courier New" w:hAnsi="Courier New" w:cs="Courier New"/>
          <w:sz w:val="18"/>
          <w:szCs w:val="18"/>
        </w:rPr>
        <w:t xml:space="preserve"> "Методические указания по хромато-масс-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│спектрометрическому определению летучих органических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 в атмосферном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4.1.10-15-90-2005 "Осуществление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│государственного надзора за производством и применением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│полимерных материалов класса полиолефинов,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      │  ГОСТ 15820-82 "Полистирол и сополимеры стирола.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│Газохроматографический метод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ГОСТ 15820-82 "Сополимеры и полистеролы стирола.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│Газохроматографический метод определения остаточных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│мономеров и неполимеризующихся примесей";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│ГОСТ 22648-77 "Пластмассы. Методы определения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│гигиенических показателей";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807" w:history="1">
        <w:r>
          <w:rPr>
            <w:rFonts w:ascii="Courier New" w:hAnsi="Courier New" w:cs="Courier New"/>
            <w:color w:val="0000FF"/>
            <w:sz w:val="18"/>
            <w:szCs w:val="18"/>
          </w:rPr>
          <w:t>МУК 4.1.649-96</w:t>
        </w:r>
      </w:hyperlink>
      <w:r>
        <w:rPr>
          <w:rFonts w:ascii="Courier New" w:hAnsi="Courier New" w:cs="Courier New"/>
          <w:sz w:val="18"/>
          <w:szCs w:val="18"/>
        </w:rPr>
        <w:t xml:space="preserve"> "Методические указания по хромато-масс-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│спектрометрическому определению летучих органических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808" w:history="1">
        <w:r>
          <w:rPr>
            <w:rFonts w:ascii="Courier New" w:hAnsi="Courier New" w:cs="Courier New"/>
            <w:color w:val="0000FF"/>
            <w:sz w:val="18"/>
            <w:szCs w:val="18"/>
          </w:rPr>
          <w:t>МУК 4.1.650-96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ацетона, метанола,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│бензола, толуола, этилбензола, пентана, о-, м-, п-       │</w:t>
      </w:r>
    </w:p>
    <w:p w:rsidR="00A654EA" w:rsidRDefault="00A654EA">
      <w:pPr>
        <w:pStyle w:val="ConsPlusCell"/>
        <w:rPr>
          <w:rFonts w:ascii="Courier New" w:hAnsi="Courier New" w:cs="Courier New"/>
          <w:sz w:val="18"/>
          <w:szCs w:val="18"/>
        </w:rPr>
      </w:pPr>
      <w:r>
        <w:rPr>
          <w:rFonts w:ascii="Courier New" w:hAnsi="Courier New" w:cs="Courier New"/>
          <w:sz w:val="18"/>
          <w:szCs w:val="18"/>
        </w:rPr>
        <w:t>│         │                   │ксилола, гексана, октана и декана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809" w:history="1">
        <w:r>
          <w:rPr>
            <w:rFonts w:ascii="Courier New" w:hAnsi="Courier New" w:cs="Courier New"/>
            <w:color w:val="0000FF"/>
            <w:sz w:val="18"/>
            <w:szCs w:val="18"/>
          </w:rPr>
          <w:t>МУК 4.1.652-96</w:t>
        </w:r>
      </w:hyperlink>
      <w:r>
        <w:rPr>
          <w:rFonts w:ascii="Courier New" w:hAnsi="Courier New" w:cs="Courier New"/>
          <w:sz w:val="18"/>
          <w:szCs w:val="18"/>
        </w:rPr>
        <w:t xml:space="preserve"> "Методические указания по газо-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│хроматографическому определению этилбензола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810" w:history="1">
        <w:r>
          <w:rPr>
            <w:rFonts w:ascii="Courier New" w:hAnsi="Courier New" w:cs="Courier New"/>
            <w:color w:val="0000FF"/>
            <w:sz w:val="18"/>
            <w:szCs w:val="18"/>
          </w:rPr>
          <w:t>МУК 4.1.739-99</w:t>
        </w:r>
      </w:hyperlink>
      <w:r>
        <w:rPr>
          <w:rFonts w:ascii="Courier New" w:hAnsi="Courier New" w:cs="Courier New"/>
          <w:sz w:val="18"/>
          <w:szCs w:val="18"/>
        </w:rPr>
        <w:t xml:space="preserve"> "Хромато-масс-спектрометрическое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│определения бензола, толуола, хлорбензола, этилбензола,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│о-ксилола, стирола в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811" w:history="1">
        <w:r>
          <w:rPr>
            <w:rFonts w:ascii="Courier New" w:hAnsi="Courier New" w:cs="Courier New"/>
            <w:color w:val="0000FF"/>
            <w:sz w:val="18"/>
            <w:szCs w:val="18"/>
          </w:rPr>
          <w:t>МУК 4.1.1205-03</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│бензола, трихлорэтилена, толуола, тетрахлорэтилена,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│хлорбензола, этилбензола, м-, п-ксилолов, о-ксилола,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изопропилбензола, ортохлортолуола и нафталина 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│воде";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N 29 ФЦ/830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│массовой концентрации бензола, толуола, этилбензола,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 п-, и о-ксилолов, изопропилбензола, н-пропилбензола,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│полистирольных пластиков";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812" w:history="1">
        <w:r>
          <w:rPr>
            <w:rFonts w:ascii="Courier New" w:hAnsi="Courier New" w:cs="Courier New"/>
            <w:color w:val="0000FF"/>
            <w:sz w:val="18"/>
            <w:szCs w:val="18"/>
          </w:rPr>
          <w:t>МР 01.024-07</w:t>
        </w:r>
      </w:hyperlink>
      <w:r>
        <w:rPr>
          <w:rFonts w:ascii="Courier New" w:hAnsi="Courier New" w:cs="Courier New"/>
          <w:sz w:val="18"/>
          <w:szCs w:val="18"/>
        </w:rPr>
        <w:t xml:space="preserve">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ацетальдегида, ацетона, метилацетата,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│этилацетата, метанола, изопропанола, акрилонитрила,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│н-пропанола, н-пропилацетата, изобутилацетата,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│бутилацетата, изобутанола, н-бутанола, бензола, толуола,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м-, о- и п-ксилолов, изопропилбензола,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│стирола, альфа-метилстирола в водных вытяжках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813" w:history="1">
        <w:r>
          <w:rPr>
            <w:rFonts w:ascii="Courier New" w:hAnsi="Courier New" w:cs="Courier New"/>
            <w:color w:val="0000FF"/>
            <w:sz w:val="18"/>
            <w:szCs w:val="18"/>
          </w:rPr>
          <w:t>МУК 4.1.618-96</w:t>
        </w:r>
      </w:hyperlink>
      <w:r>
        <w:rPr>
          <w:rFonts w:ascii="Courier New" w:hAnsi="Courier New" w:cs="Courier New"/>
          <w:sz w:val="18"/>
          <w:szCs w:val="18"/>
        </w:rPr>
        <w:t xml:space="preserve"> "Методические указания по хромато-масс-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│спектрометрическому определению летучих органических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│веществ в атмосферном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814" w:history="1">
        <w:r>
          <w:rPr>
            <w:rFonts w:ascii="Courier New" w:hAnsi="Courier New" w:cs="Courier New"/>
            <w:color w:val="0000FF"/>
            <w:sz w:val="18"/>
            <w:szCs w:val="18"/>
          </w:rPr>
          <w:t>МУК 4.1.598-96</w:t>
        </w:r>
      </w:hyperlink>
      <w:r>
        <w:rPr>
          <w:rFonts w:ascii="Courier New" w:hAnsi="Courier New" w:cs="Courier New"/>
          <w:sz w:val="18"/>
          <w:szCs w:val="18"/>
        </w:rPr>
        <w:t xml:space="preserve">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ароматических,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│серосодержащих, галогеносодержащих веществ, метанола,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│ацетона и ацетонитрила в атмосферном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│МР 01.023-07 "Газохроматографическое определение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│гексана, гептана, бензола, толуола, этилбензола, м-, 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│п-ксилола, изопропилбензола, н-пропил-бензола, стирола,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│альфа-метилстирола, бензальдегида, выделяющихся в        │</w:t>
      </w:r>
    </w:p>
    <w:p w:rsidR="00A654EA" w:rsidRDefault="00A654EA">
      <w:pPr>
        <w:pStyle w:val="ConsPlusCell"/>
        <w:rPr>
          <w:rFonts w:ascii="Courier New" w:hAnsi="Courier New" w:cs="Courier New"/>
          <w:sz w:val="18"/>
          <w:szCs w:val="18"/>
        </w:rPr>
      </w:pPr>
      <w:r>
        <w:rPr>
          <w:rFonts w:ascii="Courier New" w:hAnsi="Courier New" w:cs="Courier New"/>
          <w:sz w:val="18"/>
          <w:szCs w:val="18"/>
        </w:rPr>
        <w:lastRenderedPageBreak/>
        <w:t>│         │                   │воздушную среду из материалов различного состава";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4.1.11-11-13-2004 "Методика выполнения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│измерений концентраций бензола, толуола, хлорбензола,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│этилбензола, о-ксилола, стирола в воде методом хромато-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│масс-спектрометрии"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xml:space="preserve">│         │- этиленгликоль;   │  </w:t>
      </w:r>
      <w:hyperlink r:id="rId815" w:history="1">
        <w:r>
          <w:rPr>
            <w:rFonts w:ascii="Courier New" w:hAnsi="Courier New" w:cs="Courier New"/>
            <w:color w:val="0000FF"/>
            <w:sz w:val="18"/>
            <w:szCs w:val="18"/>
          </w:rPr>
          <w:t>Инструкция</w:t>
        </w:r>
      </w:hyperlink>
      <w:r>
        <w:rPr>
          <w:rFonts w:ascii="Courier New" w:hAnsi="Courier New" w:cs="Courier New"/>
          <w:sz w:val="18"/>
          <w:szCs w:val="18"/>
        </w:rPr>
        <w:t xml:space="preserve"> N 880-71 "Инструкция по санитарно-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│химическому исследованию изделий, изготовленных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│полимерных и других синтетических материалов,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контакта с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2.3.3.10-15-64-2005 "Санитарно-химические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│исследования изделий, изготовленных из полимерных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│других синтетических материалов, контактирующих 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эпихлоргидрин;   │</w:t>
      </w:r>
      <w:hyperlink r:id="rId816" w:history="1">
        <w:r>
          <w:rPr>
            <w:rFonts w:ascii="Courier New" w:hAnsi="Courier New" w:cs="Courier New"/>
            <w:color w:val="0000FF"/>
            <w:sz w:val="18"/>
            <w:szCs w:val="18"/>
          </w:rPr>
          <w:t>Инструкция</w:t>
        </w:r>
      </w:hyperlink>
      <w:r>
        <w:rPr>
          <w:rFonts w:ascii="Courier New" w:hAnsi="Courier New" w:cs="Courier New"/>
          <w:sz w:val="18"/>
          <w:szCs w:val="18"/>
        </w:rPr>
        <w:t xml:space="preserve"> N 4259-87 "Инструкция по санитарно-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│химическому исследованию изделий, изготовленных из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│полимерных и других синтетических материалов,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│предназначенных для использования в хозяйственно-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│питьевом водоснабжении и водном хозяйстве";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2.3.3.10-15-64-2005 "Санитарно-химические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│исследования изделий, изготовленных из полимерных 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│других синтетических материалов, контактирующих с        │</w:t>
      </w:r>
    </w:p>
    <w:p w:rsidR="00A654EA" w:rsidRDefault="00A654EA">
      <w:pPr>
        <w:pStyle w:val="ConsPlusCell"/>
        <w:rPr>
          <w:rFonts w:ascii="Courier New" w:hAnsi="Courier New" w:cs="Courier New"/>
          <w:sz w:val="18"/>
          <w:szCs w:val="18"/>
        </w:rPr>
      </w:pPr>
      <w:r>
        <w:rPr>
          <w:rFonts w:ascii="Courier New" w:hAnsi="Courier New" w:cs="Courier New"/>
          <w:sz w:val="18"/>
          <w:szCs w:val="18"/>
        </w:rPr>
        <w:t>│         │                   │пищевыми продуктами";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│Инструкция 2.3.3.10-15-89-2005 "Санитарно-гигиеническая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│оценка лакированной консервной тары";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│МВИ. МН 1924-2003 "Методика газохроматографического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│определения фенола и эпихлоргидрина в модельных средах,  │</w:t>
      </w:r>
    </w:p>
    <w:p w:rsidR="00A654EA" w:rsidRDefault="00A654EA">
      <w:pPr>
        <w:pStyle w:val="ConsPlusCell"/>
        <w:rPr>
          <w:rFonts w:ascii="Courier New" w:hAnsi="Courier New" w:cs="Courier New"/>
          <w:sz w:val="18"/>
          <w:szCs w:val="18"/>
        </w:rPr>
      </w:pPr>
      <w:r>
        <w:rPr>
          <w:rFonts w:ascii="Courier New" w:hAnsi="Courier New" w:cs="Courier New"/>
          <w:sz w:val="18"/>
          <w:szCs w:val="18"/>
        </w:rPr>
        <w:t>│         │                   │имитирующих пищевые продукты"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w:t>
      </w:r>
      <w:hyperlink r:id="rId817" w:history="1">
        <w:r>
          <w:rPr>
            <w:rFonts w:ascii="Courier New" w:hAnsi="Courier New" w:cs="Courier New"/>
            <w:color w:val="0000FF"/>
            <w:sz w:val="18"/>
            <w:szCs w:val="18"/>
          </w:rPr>
          <w:t>МУ 4395-87</w:t>
        </w:r>
      </w:hyperlink>
      <w:r>
        <w:rPr>
          <w:rFonts w:ascii="Courier New" w:hAnsi="Courier New" w:cs="Courier New"/>
          <w:sz w:val="18"/>
          <w:szCs w:val="18"/>
        </w:rPr>
        <w:t xml:space="preserve"> "Методические указания по гигиенической       │</w:t>
      </w:r>
    </w:p>
    <w:p w:rsidR="00A654EA" w:rsidRDefault="00A654EA">
      <w:pPr>
        <w:pStyle w:val="ConsPlusCell"/>
        <w:rPr>
          <w:rFonts w:ascii="Courier New" w:hAnsi="Courier New" w:cs="Courier New"/>
          <w:sz w:val="18"/>
          <w:szCs w:val="18"/>
        </w:rPr>
      </w:pPr>
      <w:r>
        <w:rPr>
          <w:rFonts w:ascii="Courier New" w:hAnsi="Courier New" w:cs="Courier New"/>
          <w:sz w:val="18"/>
          <w:szCs w:val="18"/>
        </w:rPr>
        <w:t>│         │                   │оценке лакированной консервной тары"                     │</w:t>
      </w:r>
    </w:p>
    <w:p w:rsidR="00A654EA" w:rsidRDefault="00A654EA">
      <w:pPr>
        <w:pStyle w:val="ConsPlusCell"/>
        <w:rPr>
          <w:rFonts w:ascii="Courier New" w:hAnsi="Courier New" w:cs="Courier New"/>
          <w:sz w:val="18"/>
          <w:szCs w:val="18"/>
        </w:rPr>
      </w:pPr>
      <w:r>
        <w:rPr>
          <w:rFonts w:ascii="Courier New" w:hAnsi="Courier New" w:cs="Courier New"/>
          <w:sz w:val="18"/>
          <w:szCs w:val="18"/>
        </w:rPr>
        <w:t>│         │                   │МУК 2715-83 "Методические указания по                    │</w:t>
      </w:r>
    </w:p>
    <w:p w:rsidR="00A654EA" w:rsidRDefault="00A654EA">
      <w:pPr>
        <w:pStyle w:val="ConsPlusCell"/>
        <w:rPr>
          <w:rFonts w:ascii="Courier New" w:hAnsi="Courier New" w:cs="Courier New"/>
          <w:sz w:val="18"/>
          <w:szCs w:val="18"/>
        </w:rPr>
      </w:pPr>
      <w:r>
        <w:rPr>
          <w:rFonts w:ascii="Courier New" w:hAnsi="Courier New" w:cs="Courier New"/>
          <w:sz w:val="18"/>
          <w:szCs w:val="18"/>
        </w:rPr>
        <w:t>│         │                   │газохроматографическому определению этилхлоргидрина      │</w:t>
      </w:r>
    </w:p>
    <w:p w:rsidR="00A654EA" w:rsidRDefault="00A654EA">
      <w:pPr>
        <w:pStyle w:val="ConsPlusCell"/>
        <w:rPr>
          <w:rFonts w:ascii="Courier New" w:hAnsi="Courier New" w:cs="Courier New"/>
          <w:sz w:val="18"/>
          <w:szCs w:val="18"/>
        </w:rPr>
      </w:pPr>
      <w:r>
        <w:rPr>
          <w:rFonts w:ascii="Courier New" w:hAnsi="Courier New" w:cs="Courier New"/>
          <w:sz w:val="18"/>
          <w:szCs w:val="18"/>
        </w:rPr>
        <w:t>│         │                   │(ЭХГ) в воздухе"                                         │</w:t>
      </w:r>
    </w:p>
    <w:p w:rsidR="00A654EA" w:rsidRDefault="00A654EA">
      <w:pPr>
        <w:pStyle w:val="ConsPlusCell"/>
        <w:rPr>
          <w:rFonts w:ascii="Courier New" w:hAnsi="Courier New" w:cs="Courier New"/>
          <w:sz w:val="18"/>
          <w:szCs w:val="18"/>
        </w:rPr>
      </w:pPr>
      <w:r>
        <w:rPr>
          <w:rFonts w:ascii="Courier New" w:hAnsi="Courier New" w:cs="Courier New"/>
          <w:sz w:val="18"/>
          <w:szCs w:val="18"/>
        </w:rPr>
        <w:t>└─────────┴───────────────────┴─────────────────────────────────────────────────────────┘</w:t>
      </w: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autoSpaceDE w:val="0"/>
        <w:autoSpaceDN w:val="0"/>
        <w:adjustRightInd w:val="0"/>
        <w:spacing w:after="0"/>
        <w:ind w:firstLine="540"/>
        <w:jc w:val="both"/>
        <w:rPr>
          <w:rFonts w:cs="Times New Roman"/>
          <w:szCs w:val="24"/>
        </w:rPr>
      </w:pPr>
    </w:p>
    <w:p w:rsidR="00A654EA" w:rsidRDefault="00A654EA">
      <w:pPr>
        <w:widowControl w:val="0"/>
        <w:pBdr>
          <w:bottom w:val="single" w:sz="6" w:space="0" w:color="auto"/>
        </w:pBdr>
        <w:autoSpaceDE w:val="0"/>
        <w:autoSpaceDN w:val="0"/>
        <w:adjustRightInd w:val="0"/>
        <w:spacing w:after="0"/>
        <w:rPr>
          <w:rFonts w:cs="Times New Roman"/>
          <w:sz w:val="5"/>
          <w:szCs w:val="5"/>
        </w:rPr>
      </w:pPr>
    </w:p>
    <w:p w:rsidR="004D0B96" w:rsidRDefault="004D0B96">
      <w:bookmarkStart w:id="66" w:name="_GoBack"/>
      <w:bookmarkEnd w:id="66"/>
    </w:p>
    <w:sectPr w:rsidR="004D0B96" w:rsidSect="00BB43F1">
      <w:pgSz w:w="11906" w:h="16838"/>
      <w:pgMar w:top="113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4EA"/>
    <w:rsid w:val="0000594B"/>
    <w:rsid w:val="00015A05"/>
    <w:rsid w:val="00036F18"/>
    <w:rsid w:val="00041E41"/>
    <w:rsid w:val="0004250A"/>
    <w:rsid w:val="000535DD"/>
    <w:rsid w:val="00082B82"/>
    <w:rsid w:val="000A09BC"/>
    <w:rsid w:val="000D5307"/>
    <w:rsid w:val="000F37E1"/>
    <w:rsid w:val="000F553F"/>
    <w:rsid w:val="00154DC2"/>
    <w:rsid w:val="00161A4D"/>
    <w:rsid w:val="001A48EC"/>
    <w:rsid w:val="001B61AE"/>
    <w:rsid w:val="002779CA"/>
    <w:rsid w:val="00295E98"/>
    <w:rsid w:val="002B4457"/>
    <w:rsid w:val="002E5A21"/>
    <w:rsid w:val="002F4DF4"/>
    <w:rsid w:val="003142F1"/>
    <w:rsid w:val="00315351"/>
    <w:rsid w:val="003441BE"/>
    <w:rsid w:val="00356B7E"/>
    <w:rsid w:val="0037081C"/>
    <w:rsid w:val="003A5152"/>
    <w:rsid w:val="003C1A9B"/>
    <w:rsid w:val="003C635F"/>
    <w:rsid w:val="003D2623"/>
    <w:rsid w:val="003D4EC2"/>
    <w:rsid w:val="004040D0"/>
    <w:rsid w:val="004354D1"/>
    <w:rsid w:val="004364EB"/>
    <w:rsid w:val="00466874"/>
    <w:rsid w:val="0048620D"/>
    <w:rsid w:val="0049482C"/>
    <w:rsid w:val="004A0AFA"/>
    <w:rsid w:val="004A5273"/>
    <w:rsid w:val="004B3302"/>
    <w:rsid w:val="004B669B"/>
    <w:rsid w:val="004D0B96"/>
    <w:rsid w:val="004D14BB"/>
    <w:rsid w:val="004F041C"/>
    <w:rsid w:val="004F53CF"/>
    <w:rsid w:val="00512C49"/>
    <w:rsid w:val="00531D0B"/>
    <w:rsid w:val="00574459"/>
    <w:rsid w:val="00586B49"/>
    <w:rsid w:val="00590E1D"/>
    <w:rsid w:val="005C7A2F"/>
    <w:rsid w:val="005D0C4F"/>
    <w:rsid w:val="005D1728"/>
    <w:rsid w:val="005E6A77"/>
    <w:rsid w:val="005F0F6E"/>
    <w:rsid w:val="006250ED"/>
    <w:rsid w:val="0064401A"/>
    <w:rsid w:val="00654E68"/>
    <w:rsid w:val="00661BE0"/>
    <w:rsid w:val="0068565B"/>
    <w:rsid w:val="0069087D"/>
    <w:rsid w:val="006A115A"/>
    <w:rsid w:val="006A3122"/>
    <w:rsid w:val="006A3262"/>
    <w:rsid w:val="006A46E7"/>
    <w:rsid w:val="006C4F91"/>
    <w:rsid w:val="006C7ECA"/>
    <w:rsid w:val="006F4DD2"/>
    <w:rsid w:val="006F7738"/>
    <w:rsid w:val="00707941"/>
    <w:rsid w:val="007208BA"/>
    <w:rsid w:val="00750C1D"/>
    <w:rsid w:val="0076561C"/>
    <w:rsid w:val="007970D2"/>
    <w:rsid w:val="007A06F6"/>
    <w:rsid w:val="007A3CFD"/>
    <w:rsid w:val="007C54F5"/>
    <w:rsid w:val="007C7B74"/>
    <w:rsid w:val="007E0C23"/>
    <w:rsid w:val="007F33F4"/>
    <w:rsid w:val="00802200"/>
    <w:rsid w:val="00802AE8"/>
    <w:rsid w:val="00812DD3"/>
    <w:rsid w:val="0086797A"/>
    <w:rsid w:val="00872BE4"/>
    <w:rsid w:val="00885DE7"/>
    <w:rsid w:val="008A6A4F"/>
    <w:rsid w:val="008B5AAB"/>
    <w:rsid w:val="008D054E"/>
    <w:rsid w:val="008F0CF8"/>
    <w:rsid w:val="009142AC"/>
    <w:rsid w:val="00934035"/>
    <w:rsid w:val="00953AF7"/>
    <w:rsid w:val="00985476"/>
    <w:rsid w:val="009864F5"/>
    <w:rsid w:val="00990242"/>
    <w:rsid w:val="00997909"/>
    <w:rsid w:val="009B6B30"/>
    <w:rsid w:val="009E3AA1"/>
    <w:rsid w:val="00A1559D"/>
    <w:rsid w:val="00A17D8D"/>
    <w:rsid w:val="00A218B3"/>
    <w:rsid w:val="00A26D6D"/>
    <w:rsid w:val="00A4335B"/>
    <w:rsid w:val="00A47641"/>
    <w:rsid w:val="00A654EA"/>
    <w:rsid w:val="00A65AAB"/>
    <w:rsid w:val="00A71A57"/>
    <w:rsid w:val="00A75381"/>
    <w:rsid w:val="00A85CD5"/>
    <w:rsid w:val="00AA7246"/>
    <w:rsid w:val="00AD120D"/>
    <w:rsid w:val="00AE5FFF"/>
    <w:rsid w:val="00B21703"/>
    <w:rsid w:val="00B243E8"/>
    <w:rsid w:val="00B36117"/>
    <w:rsid w:val="00B64D8B"/>
    <w:rsid w:val="00B70FD5"/>
    <w:rsid w:val="00B92DC3"/>
    <w:rsid w:val="00BA2D5C"/>
    <w:rsid w:val="00BA695C"/>
    <w:rsid w:val="00BB2062"/>
    <w:rsid w:val="00BC6222"/>
    <w:rsid w:val="00BE2436"/>
    <w:rsid w:val="00BF6EB6"/>
    <w:rsid w:val="00C70D3A"/>
    <w:rsid w:val="00C955DB"/>
    <w:rsid w:val="00CA1DF4"/>
    <w:rsid w:val="00CC70FE"/>
    <w:rsid w:val="00CE20BB"/>
    <w:rsid w:val="00CE269E"/>
    <w:rsid w:val="00CF23EC"/>
    <w:rsid w:val="00CF26FE"/>
    <w:rsid w:val="00D22BD5"/>
    <w:rsid w:val="00D23134"/>
    <w:rsid w:val="00D57084"/>
    <w:rsid w:val="00D77A5A"/>
    <w:rsid w:val="00D87D99"/>
    <w:rsid w:val="00DA14E0"/>
    <w:rsid w:val="00DA2539"/>
    <w:rsid w:val="00DA2934"/>
    <w:rsid w:val="00DB4A09"/>
    <w:rsid w:val="00DB56F2"/>
    <w:rsid w:val="00DF1FCA"/>
    <w:rsid w:val="00E15ABB"/>
    <w:rsid w:val="00E3469C"/>
    <w:rsid w:val="00E40275"/>
    <w:rsid w:val="00E9452E"/>
    <w:rsid w:val="00E96B1E"/>
    <w:rsid w:val="00EB586F"/>
    <w:rsid w:val="00F124E4"/>
    <w:rsid w:val="00F25869"/>
    <w:rsid w:val="00F40BEF"/>
    <w:rsid w:val="00F42070"/>
    <w:rsid w:val="00F91A65"/>
    <w:rsid w:val="00FC6437"/>
    <w:rsid w:val="00FD3ECF"/>
    <w:rsid w:val="00FE4CD1"/>
    <w:rsid w:val="00FE5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54EA"/>
    <w:pPr>
      <w:widowControl w:val="0"/>
      <w:autoSpaceDE w:val="0"/>
      <w:autoSpaceDN w:val="0"/>
      <w:adjustRightInd w:val="0"/>
      <w:spacing w:after="0"/>
    </w:pPr>
    <w:rPr>
      <w:rFonts w:eastAsiaTheme="minorEastAsia" w:cs="Times New Roman"/>
      <w:szCs w:val="24"/>
      <w:lang w:eastAsia="ru-RU"/>
    </w:rPr>
  </w:style>
  <w:style w:type="paragraph" w:customStyle="1" w:styleId="ConsPlusNonformat">
    <w:name w:val="ConsPlusNonformat"/>
    <w:uiPriority w:val="99"/>
    <w:rsid w:val="00A654EA"/>
    <w:pPr>
      <w:widowControl w:val="0"/>
      <w:autoSpaceDE w:val="0"/>
      <w:autoSpaceDN w:val="0"/>
      <w:adjustRightInd w:val="0"/>
      <w:spacing w:after="0"/>
    </w:pPr>
    <w:rPr>
      <w:rFonts w:ascii="Courier New" w:eastAsiaTheme="minorEastAsia" w:hAnsi="Courier New" w:cs="Courier New"/>
      <w:sz w:val="20"/>
      <w:szCs w:val="20"/>
      <w:lang w:eastAsia="ru-RU"/>
    </w:rPr>
  </w:style>
  <w:style w:type="paragraph" w:customStyle="1" w:styleId="ConsPlusCell">
    <w:name w:val="ConsPlusCell"/>
    <w:uiPriority w:val="99"/>
    <w:rsid w:val="00A654EA"/>
    <w:pPr>
      <w:widowControl w:val="0"/>
      <w:autoSpaceDE w:val="0"/>
      <w:autoSpaceDN w:val="0"/>
      <w:adjustRightInd w:val="0"/>
      <w:spacing w:after="0"/>
    </w:pPr>
    <w:rPr>
      <w:rFonts w:eastAsiaTheme="minorEastAsia"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54EA"/>
    <w:pPr>
      <w:widowControl w:val="0"/>
      <w:autoSpaceDE w:val="0"/>
      <w:autoSpaceDN w:val="0"/>
      <w:adjustRightInd w:val="0"/>
      <w:spacing w:after="0"/>
    </w:pPr>
    <w:rPr>
      <w:rFonts w:eastAsiaTheme="minorEastAsia" w:cs="Times New Roman"/>
      <w:szCs w:val="24"/>
      <w:lang w:eastAsia="ru-RU"/>
    </w:rPr>
  </w:style>
  <w:style w:type="paragraph" w:customStyle="1" w:styleId="ConsPlusNonformat">
    <w:name w:val="ConsPlusNonformat"/>
    <w:uiPriority w:val="99"/>
    <w:rsid w:val="00A654EA"/>
    <w:pPr>
      <w:widowControl w:val="0"/>
      <w:autoSpaceDE w:val="0"/>
      <w:autoSpaceDN w:val="0"/>
      <w:adjustRightInd w:val="0"/>
      <w:spacing w:after="0"/>
    </w:pPr>
    <w:rPr>
      <w:rFonts w:ascii="Courier New" w:eastAsiaTheme="minorEastAsia" w:hAnsi="Courier New" w:cs="Courier New"/>
      <w:sz w:val="20"/>
      <w:szCs w:val="20"/>
      <w:lang w:eastAsia="ru-RU"/>
    </w:rPr>
  </w:style>
  <w:style w:type="paragraph" w:customStyle="1" w:styleId="ConsPlusCell">
    <w:name w:val="ConsPlusCell"/>
    <w:uiPriority w:val="99"/>
    <w:rsid w:val="00A654EA"/>
    <w:pPr>
      <w:widowControl w:val="0"/>
      <w:autoSpaceDE w:val="0"/>
      <w:autoSpaceDN w:val="0"/>
      <w:adjustRightInd w:val="0"/>
      <w:spacing w:after="0"/>
    </w:pPr>
    <w:rPr>
      <w:rFonts w:eastAsiaTheme="minorEastAsia"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A81514FC963793E0F99F29BF7459B9CBEF73948C51F9DA25419F58B5CEFj6G" TargetMode="External"/><Relationship Id="rId671" Type="http://schemas.openxmlformats.org/officeDocument/2006/relationships/hyperlink" Target="consultantplus://offline/ref=2CC837BC57DABE54E3DE286C71B300ED106E8F03CD568045CADD522533F6jCG" TargetMode="External"/><Relationship Id="rId769" Type="http://schemas.openxmlformats.org/officeDocument/2006/relationships/hyperlink" Target="consultantplus://offline/ref=2CC837BC57DABE54E3DE286C71B300ED176F840ECD548045CADD5225336C7E53D62D20A3380578AAF5j2G" TargetMode="External"/><Relationship Id="rId21" Type="http://schemas.openxmlformats.org/officeDocument/2006/relationships/hyperlink" Target="consultantplus://offline/ref=8A81514FC963793E0F99FB82F0459B9CBAF63A44C31F9DA25419F58B5CF6805C842917DD68F374A0E6j1G" TargetMode="External"/><Relationship Id="rId324" Type="http://schemas.openxmlformats.org/officeDocument/2006/relationships/hyperlink" Target="consultantplus://offline/ref=8A81514FC963793E0F99E497F5459B9CBAF33D4DCF4BCAA0054CFBE8jEG" TargetMode="External"/><Relationship Id="rId531" Type="http://schemas.openxmlformats.org/officeDocument/2006/relationships/hyperlink" Target="consultantplus://offline/ref=2CC837BC57DABE54E3DE286C71B300ED16698506CA538045CADD522533F6jCG" TargetMode="External"/><Relationship Id="rId629" Type="http://schemas.openxmlformats.org/officeDocument/2006/relationships/hyperlink" Target="consultantplus://offline/ref=2CC837BC57DABE54E3DE286C71B300ED116C8C06CC558045CADD5225336C7E53D62D20A338047AA3F5j5G" TargetMode="External"/><Relationship Id="rId170" Type="http://schemas.openxmlformats.org/officeDocument/2006/relationships/hyperlink" Target="consultantplus://offline/ref=8A81514FC963793E0F99F29BF7459B9CBFF73B4FC61F9DA25419F58B5CEFj6G" TargetMode="External"/><Relationship Id="rId268" Type="http://schemas.openxmlformats.org/officeDocument/2006/relationships/hyperlink" Target="consultantplus://offline/ref=8A81514FC963793E0F99F29BF7459B9CBFF73E4FC31B9DA25419F58B5CEFj6G" TargetMode="External"/><Relationship Id="rId475" Type="http://schemas.openxmlformats.org/officeDocument/2006/relationships/hyperlink" Target="consultantplus://offline/ref=8A81514FC963793E0F99F29BF7459B9CB8F63045C3199DA25419F58B5CF6805C842917DD68F37EA4E6j0G" TargetMode="External"/><Relationship Id="rId682" Type="http://schemas.openxmlformats.org/officeDocument/2006/relationships/hyperlink" Target="consultantplus://offline/ref=2CC837BC57DABE54E3DE286C71B300ED106E8B06CB558045CADD522533F6jCG" TargetMode="External"/><Relationship Id="rId32" Type="http://schemas.openxmlformats.org/officeDocument/2006/relationships/hyperlink" Target="consultantplus://offline/ref=8A81514FC963793E0F99FB82F0459B9CBAF63A44C31F9DA25419F58B5CF6805C842917DD68F374A3E6j2G" TargetMode="External"/><Relationship Id="rId128" Type="http://schemas.openxmlformats.org/officeDocument/2006/relationships/hyperlink" Target="consultantplus://offline/ref=8A81514FC963793E0F99F29BF7459B9CBFF73B48C3189DA25419F58B5CEFj6G" TargetMode="External"/><Relationship Id="rId335" Type="http://schemas.openxmlformats.org/officeDocument/2006/relationships/hyperlink" Target="consultantplus://offline/ref=8A81514FC963793E0F99F29BF7459B9CBFF73B48C21C9DA25419F58B5CEFj6G" TargetMode="External"/><Relationship Id="rId542" Type="http://schemas.openxmlformats.org/officeDocument/2006/relationships/hyperlink" Target="consultantplus://offline/ref=2CC837BC57DABE54E3DE286C71B300ED17698801C2548045CADD522533F6jCG" TargetMode="External"/><Relationship Id="rId181" Type="http://schemas.openxmlformats.org/officeDocument/2006/relationships/hyperlink" Target="consultantplus://offline/ref=8A81514FC963793E0F99F290F2459B9CBAF33049C516C0A85C40F989E5jBG" TargetMode="External"/><Relationship Id="rId402" Type="http://schemas.openxmlformats.org/officeDocument/2006/relationships/hyperlink" Target="consultantplus://offline/ref=8A81514FC963793E0F99F29BF7459B9CBFF73F4CC2189DA25419F58B5CEFj6G" TargetMode="External"/><Relationship Id="rId279" Type="http://schemas.openxmlformats.org/officeDocument/2006/relationships/hyperlink" Target="consultantplus://offline/ref=8A81514FC963793E0F99F29BF7459B9CB8F63045C3199DA25419F58B5CF6805C842917DD68F370A6E6j0G" TargetMode="External"/><Relationship Id="rId486" Type="http://schemas.openxmlformats.org/officeDocument/2006/relationships/hyperlink" Target="consultantplus://offline/ref=8A81514FC963793E0F99F290F2459B9CBDF33845CF4BCAA0054CFBE8jEG" TargetMode="External"/><Relationship Id="rId693" Type="http://schemas.openxmlformats.org/officeDocument/2006/relationships/hyperlink" Target="consultantplus://offline/ref=2CC837BC57DABE54E3DE286C71B300ED17698506CE588045CADD522533F6jCG" TargetMode="External"/><Relationship Id="rId707" Type="http://schemas.openxmlformats.org/officeDocument/2006/relationships/hyperlink" Target="consultantplus://offline/ref=2CC837BC57DABE54E3DE286774B300ED156A8402CB5BDD4FC2845E27F3j4G" TargetMode="External"/><Relationship Id="rId43" Type="http://schemas.openxmlformats.org/officeDocument/2006/relationships/hyperlink" Target="consultantplus://offline/ref=8A81514FC963793E0F99FB82F0459B9CBAF43149CC189DA25419F58B5CF6805C842917DD68F377A7E6j0G" TargetMode="External"/><Relationship Id="rId139" Type="http://schemas.openxmlformats.org/officeDocument/2006/relationships/hyperlink" Target="consultantplus://offline/ref=8A81514FC963793E0F99F290F2459B9CB9F7394EC316C0A85C40F989E5jBG" TargetMode="External"/><Relationship Id="rId346" Type="http://schemas.openxmlformats.org/officeDocument/2006/relationships/hyperlink" Target="consultantplus://offline/ref=8A81514FC963793E0F99F290F2459B9CBAF23E4DC016C0A85C40F989E5jBG" TargetMode="External"/><Relationship Id="rId553" Type="http://schemas.openxmlformats.org/officeDocument/2006/relationships/hyperlink" Target="consultantplus://offline/ref=2CC837BC57DABE54E3DE286774B300ED1D698A04C106D7479B885CF2j0G" TargetMode="External"/><Relationship Id="rId760" Type="http://schemas.openxmlformats.org/officeDocument/2006/relationships/hyperlink" Target="consultantplus://offline/ref=2CC837BC57DABE54E3DE286C71B300ED17698506CE588045CADD522533F6jCG" TargetMode="External"/><Relationship Id="rId192" Type="http://schemas.openxmlformats.org/officeDocument/2006/relationships/hyperlink" Target="consultantplus://offline/ref=8A81514FC963793E0F99F290F2459B9CBAF33049C516C0A85C40F989E5jBG" TargetMode="External"/><Relationship Id="rId206" Type="http://schemas.openxmlformats.org/officeDocument/2006/relationships/hyperlink" Target="consultantplus://offline/ref=8A81514FC963793E0F99F290F2459B9CBDF33845CF4BCAA0054CFBE8jEG" TargetMode="External"/><Relationship Id="rId413" Type="http://schemas.openxmlformats.org/officeDocument/2006/relationships/hyperlink" Target="consultantplus://offline/ref=8A81514FC963793E0F99E497F5459B9CBDFF3E4ECF4BCAA0054CFBE8jEG" TargetMode="External"/><Relationship Id="rId248" Type="http://schemas.openxmlformats.org/officeDocument/2006/relationships/hyperlink" Target="consultantplus://offline/ref=8A81514FC963793E0F99F29BF7459B9CBFF73B4FC51A9DA25419F58B5CEFj6G" TargetMode="External"/><Relationship Id="rId455" Type="http://schemas.openxmlformats.org/officeDocument/2006/relationships/hyperlink" Target="consultantplus://offline/ref=8A81514FC963793E0F99F290F2459B9CBAF13E4DC516C0A85C40F989E5jBG" TargetMode="External"/><Relationship Id="rId497" Type="http://schemas.openxmlformats.org/officeDocument/2006/relationships/hyperlink" Target="consultantplus://offline/ref=2CC837BC57DABE54E3DE217576B300ED156E8D05C9548045CADD522533F6jCG" TargetMode="External"/><Relationship Id="rId620" Type="http://schemas.openxmlformats.org/officeDocument/2006/relationships/hyperlink" Target="consultantplus://offline/ref=2CC837BC57DABE54E3DE286C71B300ED17668D01C3568045CADD522533F6jCG" TargetMode="External"/><Relationship Id="rId662" Type="http://schemas.openxmlformats.org/officeDocument/2006/relationships/hyperlink" Target="consultantplus://offline/ref=2CC837BC57DABE54E3DE286C71B300ED176F840ECD548045CADD522533F6jCG" TargetMode="External"/><Relationship Id="rId718" Type="http://schemas.openxmlformats.org/officeDocument/2006/relationships/hyperlink" Target="consultantplus://offline/ref=2CC837BC57DABE54E3DE286774B300ED126A8C0EC106D7479B885CF2j0G" TargetMode="External"/><Relationship Id="rId12" Type="http://schemas.openxmlformats.org/officeDocument/2006/relationships/hyperlink" Target="consultantplus://offline/ref=8A81514FC963793E0F99FB82F0459B9CBAF33D4BCC1E9DA25419F58B5CF6805C842917DD68F374A3E6j2G" TargetMode="External"/><Relationship Id="rId108" Type="http://schemas.openxmlformats.org/officeDocument/2006/relationships/hyperlink" Target="consultantplus://offline/ref=8A81514FC963793E0F99FB82F0459B9CBAF43149CC189DA25419F58B5CF6805C842917DD68F377A5E6j6G" TargetMode="External"/><Relationship Id="rId315" Type="http://schemas.openxmlformats.org/officeDocument/2006/relationships/hyperlink" Target="consultantplus://offline/ref=8A81514FC963793E0F99F29BF7459B9CB8F0314DC0159DA25419F58B5CEFj6G" TargetMode="External"/><Relationship Id="rId357" Type="http://schemas.openxmlformats.org/officeDocument/2006/relationships/hyperlink" Target="consultantplus://offline/ref=8A81514FC963793E0F99F29BF7459B9CB8FF394ACD189DA25419F58B5CEFj6G" TargetMode="External"/><Relationship Id="rId522" Type="http://schemas.openxmlformats.org/officeDocument/2006/relationships/hyperlink" Target="consultantplus://offline/ref=2CC837BC57DABE54E3DE286C71B300ED176F840ECD548045CADD5225336C7E53D62D20A338047DA3F5j1G" TargetMode="External"/><Relationship Id="rId54" Type="http://schemas.openxmlformats.org/officeDocument/2006/relationships/hyperlink" Target="consultantplus://offline/ref=8A81514FC963793E0F99F29BF7459B9CB8F13F44C71E9DA25419F58B5CF6805C842917DD68F376A7E6jFG" TargetMode="External"/><Relationship Id="rId96" Type="http://schemas.openxmlformats.org/officeDocument/2006/relationships/hyperlink" Target="consultantplus://offline/ref=8A81514FC963793E0F99F29BF7459B9CBFF3314CC51F9DA25419F58B5CF6805C842917DD68F377AEE6j3G" TargetMode="External"/><Relationship Id="rId161" Type="http://schemas.openxmlformats.org/officeDocument/2006/relationships/hyperlink" Target="consultantplus://offline/ref=8A81514FC963793E0F99F290F2459B9CBDF23A45CF4BCAA0054CFB8E54A6C84CCA6C1ADC68F3E7j5G" TargetMode="External"/><Relationship Id="rId217" Type="http://schemas.openxmlformats.org/officeDocument/2006/relationships/hyperlink" Target="consultantplus://offline/ref=8A81514FC963793E0F99F29BF7459B9CB8F63045C3199DA25419F58B5CF6805C842917DD68F370A6E6j0G" TargetMode="External"/><Relationship Id="rId399" Type="http://schemas.openxmlformats.org/officeDocument/2006/relationships/hyperlink" Target="consultantplus://offline/ref=8A81514FC963793E0F99F29BF7459B9CBFF73B48C11F9DA25419F58B5CEFj6G" TargetMode="External"/><Relationship Id="rId564" Type="http://schemas.openxmlformats.org/officeDocument/2006/relationships/hyperlink" Target="consultantplus://offline/ref=2CC837BC57DABE54E3DE286C71B300ED17698404C3518045CADD522533F6jCG" TargetMode="External"/><Relationship Id="rId771" Type="http://schemas.openxmlformats.org/officeDocument/2006/relationships/hyperlink" Target="consultantplus://offline/ref=2CC837BC57DABE54E3DE286C71B300ED106E8B06CB558045CADD522533F6jCG" TargetMode="External"/><Relationship Id="rId259" Type="http://schemas.openxmlformats.org/officeDocument/2006/relationships/hyperlink" Target="consultantplus://offline/ref=8A81514FC963793E0F99F29BF7459B9CBFF73B4FC51B9DA25419F58B5CEFj6G" TargetMode="External"/><Relationship Id="rId424" Type="http://schemas.openxmlformats.org/officeDocument/2006/relationships/hyperlink" Target="consultantplus://offline/ref=8A81514FC963793E0F99F29BF7459B9CBFF73E4FC31B9DA25419F58B5CEFj6G" TargetMode="External"/><Relationship Id="rId466" Type="http://schemas.openxmlformats.org/officeDocument/2006/relationships/hyperlink" Target="consultantplus://offline/ref=8A81514FC963793E0F99F29BF7459B9CBFF73B48C21F9DA25419F58B5CEFj6G" TargetMode="External"/><Relationship Id="rId631" Type="http://schemas.openxmlformats.org/officeDocument/2006/relationships/hyperlink" Target="consultantplus://offline/ref=2CC837BC57DABE54E3DE286C71B300ED176F840ECD548045CADD522533F6jCG" TargetMode="External"/><Relationship Id="rId673" Type="http://schemas.openxmlformats.org/officeDocument/2006/relationships/hyperlink" Target="consultantplus://offline/ref=2CC837BC57DABE54E3DE286C71B300ED106E8B07CC558045CADD522533F6jCG" TargetMode="External"/><Relationship Id="rId729" Type="http://schemas.openxmlformats.org/officeDocument/2006/relationships/hyperlink" Target="consultantplus://offline/ref=2CC837BC57DABE54E3DE286C71B300ED106E8A07C3538045CADD522533F6jCG" TargetMode="External"/><Relationship Id="rId23" Type="http://schemas.openxmlformats.org/officeDocument/2006/relationships/hyperlink" Target="consultantplus://offline/ref=8A81514FC963793E0F99FB82F0459B9CBAF63A44C31F9DA25419F58B5CF6805C842917DD68F374A0E6jEG" TargetMode="External"/><Relationship Id="rId119" Type="http://schemas.openxmlformats.org/officeDocument/2006/relationships/hyperlink" Target="consultantplus://offline/ref=8A81514FC963793E0F99F290F2459B9CB9F7394EC316C0A85C40F9895BF9DF4B83601BDC68F374EAj1G" TargetMode="External"/><Relationship Id="rId270" Type="http://schemas.openxmlformats.org/officeDocument/2006/relationships/hyperlink" Target="consultantplus://offline/ref=8A81514FC963793E0F99F29BF7459B9CB8F63045C3199DA25419F58B5CF6805C842917DD68F370A6E6j0G" TargetMode="External"/><Relationship Id="rId326" Type="http://schemas.openxmlformats.org/officeDocument/2006/relationships/hyperlink" Target="consultantplus://offline/ref=8A81514FC963793E0F99F29BF7459B9CB8F03E44C61E9DA25419F58B5CEFj6G" TargetMode="External"/><Relationship Id="rId533" Type="http://schemas.openxmlformats.org/officeDocument/2006/relationships/hyperlink" Target="consultantplus://offline/ref=2CC837BC57DABE54E3DE286C71B300ED106E8F03CD558045CADD522533F6jCG" TargetMode="External"/><Relationship Id="rId65" Type="http://schemas.openxmlformats.org/officeDocument/2006/relationships/hyperlink" Target="consultantplus://offline/ref=8A81514FC963793E0F99F29BF7459B9CB8F4384FC41B9DA25419F58B5CEFj6G" TargetMode="External"/><Relationship Id="rId130" Type="http://schemas.openxmlformats.org/officeDocument/2006/relationships/hyperlink" Target="consultantplus://offline/ref=8A81514FC963793E0F99F29BF7459B9CB8FF3D48CD199DA25419F58B5CEFj6G" TargetMode="External"/><Relationship Id="rId368" Type="http://schemas.openxmlformats.org/officeDocument/2006/relationships/hyperlink" Target="consultantplus://offline/ref=8A81514FC963793E0F99F29BF7459B9CB8F0314DC0159DA25419F58B5CEFj6G" TargetMode="External"/><Relationship Id="rId575" Type="http://schemas.openxmlformats.org/officeDocument/2006/relationships/hyperlink" Target="consultantplus://offline/ref=2CC837BC57DABE54E3DE286C71B300ED176F840ECD548045CADD5225336C7E53D62D20A338047EAAF5j0G" TargetMode="External"/><Relationship Id="rId740" Type="http://schemas.openxmlformats.org/officeDocument/2006/relationships/hyperlink" Target="consultantplus://offline/ref=2CC837BC57DABE54E3DE286C71B300ED106E8A04CD568045CADD522533F6jCG" TargetMode="External"/><Relationship Id="rId782" Type="http://schemas.openxmlformats.org/officeDocument/2006/relationships/hyperlink" Target="consultantplus://offline/ref=2CC837BC57DABE54E3DE286C71B300ED106E8C02C3518045CADD522533F6jCG" TargetMode="External"/><Relationship Id="rId172" Type="http://schemas.openxmlformats.org/officeDocument/2006/relationships/hyperlink" Target="consultantplus://offline/ref=8A81514FC963793E0F99F29BF7459B9CB8F63045C3199DA25419F58B5CF6805C842917DD68F27EA4E6j0G" TargetMode="External"/><Relationship Id="rId228" Type="http://schemas.openxmlformats.org/officeDocument/2006/relationships/hyperlink" Target="consultantplus://offline/ref=8A81514FC963793E0F99F29BF7459B9CBFF73849CD1C9DA25419F58B5CEFj6G" TargetMode="External"/><Relationship Id="rId435" Type="http://schemas.openxmlformats.org/officeDocument/2006/relationships/hyperlink" Target="consultantplus://offline/ref=8A81514FC963793E0F99F290F2459B9CB2F63C49CF4BCAA0054CFBE8jEG" TargetMode="External"/><Relationship Id="rId477" Type="http://schemas.openxmlformats.org/officeDocument/2006/relationships/hyperlink" Target="consultantplus://offline/ref=8A81514FC963793E0F99F29BF7459B9CB8F63045C3199DA25419F58B5CEFj6G" TargetMode="External"/><Relationship Id="rId600" Type="http://schemas.openxmlformats.org/officeDocument/2006/relationships/hyperlink" Target="consultantplus://offline/ref=2CC837BC57DABE54E3DE286C71B300ED106E8B06CB558045CADD522533F6jCG" TargetMode="External"/><Relationship Id="rId642" Type="http://schemas.openxmlformats.org/officeDocument/2006/relationships/hyperlink" Target="consultantplus://offline/ref=2CC837BC57DABE54E3DE217576B300ED156D8502C2558045CADD5225336C7E53D62D20A338047AA5F5j2G" TargetMode="External"/><Relationship Id="rId684" Type="http://schemas.openxmlformats.org/officeDocument/2006/relationships/hyperlink" Target="consultantplus://offline/ref=2CC837BC57DABE54E3DE286C71B300ED106E8A04CD568045CADD522533F6jCG" TargetMode="External"/><Relationship Id="rId281" Type="http://schemas.openxmlformats.org/officeDocument/2006/relationships/hyperlink" Target="consultantplus://offline/ref=8A81514FC963793E0F99F29BF7459B9CB8F63045C3199DA25419F58B5CF6805C842917DD68F373AFE6j1G" TargetMode="External"/><Relationship Id="rId337" Type="http://schemas.openxmlformats.org/officeDocument/2006/relationships/hyperlink" Target="consultantplus://offline/ref=8A81514FC963793E0F99F29BF7459B9CBFF73E4CCD1E9DA25419F58B5CEFj6G" TargetMode="External"/><Relationship Id="rId502" Type="http://schemas.openxmlformats.org/officeDocument/2006/relationships/hyperlink" Target="consultantplus://offline/ref=2CC837BC57DABE54E3DE286C71B300ED106E8F04CB558045CADD522533F6jCG" TargetMode="External"/><Relationship Id="rId34" Type="http://schemas.openxmlformats.org/officeDocument/2006/relationships/hyperlink" Target="consultantplus://offline/ref=8A81514FC963793E0F99FB82F0459B9CBAF43149CC189DA25419F58B5CF6805C842917DD68F377A7E6j6G" TargetMode="External"/><Relationship Id="rId76" Type="http://schemas.openxmlformats.org/officeDocument/2006/relationships/hyperlink" Target="consultantplus://offline/ref=8A81514FC963793E0F99F29BF7459B9CB8F03F4EC41E9DA25419F58B5CF6805C842917DD68F376A6E6jEG" TargetMode="External"/><Relationship Id="rId141" Type="http://schemas.openxmlformats.org/officeDocument/2006/relationships/hyperlink" Target="consultantplus://offline/ref=8A81514FC963793E0F99F29BF7459B9CBFF73E4CCD1E9DA25419F58B5CEFj6G" TargetMode="External"/><Relationship Id="rId379" Type="http://schemas.openxmlformats.org/officeDocument/2006/relationships/hyperlink" Target="consultantplus://offline/ref=8A81514FC963793E0F99F29BF7459B9CB8F03E44C61E9DA25419F58B5CEFj6G" TargetMode="External"/><Relationship Id="rId544" Type="http://schemas.openxmlformats.org/officeDocument/2006/relationships/hyperlink" Target="consultantplus://offline/ref=2CC837BC57DABE54E3DE286C71B300ED17668B0ECE568045CADD522533F6jCG" TargetMode="External"/><Relationship Id="rId586" Type="http://schemas.openxmlformats.org/officeDocument/2006/relationships/hyperlink" Target="consultantplus://offline/ref=2CC837BC57DABE54E3DE286C71B300ED106E8F03CC588045CADD522533F6jCG" TargetMode="External"/><Relationship Id="rId751" Type="http://schemas.openxmlformats.org/officeDocument/2006/relationships/hyperlink" Target="consultantplus://offline/ref=2CC837BC57DABE54E3DE217576B300ED156D8502C2558045CADD5225336C7E53D62D20A338047AA4F5j3G" TargetMode="External"/><Relationship Id="rId793" Type="http://schemas.openxmlformats.org/officeDocument/2006/relationships/hyperlink" Target="consultantplus://offline/ref=2CC837BC57DABE54E3DE286C71B300ED106E8F04C9508045CADD522533F6jCG" TargetMode="External"/><Relationship Id="rId807" Type="http://schemas.openxmlformats.org/officeDocument/2006/relationships/hyperlink" Target="consultantplus://offline/ref=2CC837BC57DABE54E3DE286C71B300ED176F840ECD548045CADD5225336C7E53D62D20A338047EAAF5j0G" TargetMode="External"/><Relationship Id="rId7" Type="http://schemas.openxmlformats.org/officeDocument/2006/relationships/hyperlink" Target="consultantplus://offline/ref=8A81514FC963793E0F99FB82F0459B9CBAF73E4DCC1B9DA25419F58B5CF6805C842917DD68F377A1E6j0G" TargetMode="External"/><Relationship Id="rId183" Type="http://schemas.openxmlformats.org/officeDocument/2006/relationships/hyperlink" Target="consultantplus://offline/ref=8A81514FC963793E0F99F29BF7459B9CBFF73E4FC31B9DA25419F58B5CEFj6G" TargetMode="External"/><Relationship Id="rId239" Type="http://schemas.openxmlformats.org/officeDocument/2006/relationships/hyperlink" Target="consultantplus://offline/ref=8A81514FC963793E0F99F290F2459B9CBDF23A45CF4BCAA0054CFB8E54A6C84CCA6C1ADC68F3E7j5G" TargetMode="External"/><Relationship Id="rId390" Type="http://schemas.openxmlformats.org/officeDocument/2006/relationships/hyperlink" Target="consultantplus://offline/ref=8A81514FC963793E0F99F29BF7459B9CBFF73B4FC61F9DA25419F58B5CEFj6G" TargetMode="External"/><Relationship Id="rId404" Type="http://schemas.openxmlformats.org/officeDocument/2006/relationships/hyperlink" Target="consultantplus://offline/ref=8A81514FC963793E0F99F29BF7459B9CBFF73849CD1C9DA25419F58B5CEFj6G" TargetMode="External"/><Relationship Id="rId446" Type="http://schemas.openxmlformats.org/officeDocument/2006/relationships/hyperlink" Target="consultantplus://offline/ref=8A81514FC963793E0F99F29BF7459B9CB8F63045C3199DA25419F58B5CF6805C842917DD68F373AFE6j1G" TargetMode="External"/><Relationship Id="rId611" Type="http://schemas.openxmlformats.org/officeDocument/2006/relationships/hyperlink" Target="consultantplus://offline/ref=2CC837BC57DABE54E3DE286C71B300ED176F840ECD548045CADD5225336C7E53D62D20A3380578AAF5j2G" TargetMode="External"/><Relationship Id="rId653" Type="http://schemas.openxmlformats.org/officeDocument/2006/relationships/hyperlink" Target="consultantplus://offline/ref=2CC837BC57DABE54E3DE217576B300ED156D8502C2558045CADD5225336C7E53D62D20A338047AA4F5j6G" TargetMode="External"/><Relationship Id="rId250" Type="http://schemas.openxmlformats.org/officeDocument/2006/relationships/hyperlink" Target="consultantplus://offline/ref=8A81514FC963793E0F99F29BF7459B9CBFF73B4FC51B9DA25419F58B5CEFj6G" TargetMode="External"/><Relationship Id="rId292" Type="http://schemas.openxmlformats.org/officeDocument/2006/relationships/hyperlink" Target="consultantplus://offline/ref=8A81514FC963793E0F99F29BF7459B9CB8F63045C3199DA25419F58B5CF6805C842917DD68F370A6E6j0G" TargetMode="External"/><Relationship Id="rId306" Type="http://schemas.openxmlformats.org/officeDocument/2006/relationships/hyperlink" Target="consultantplus://offline/ref=8A81514FC963793E0F99F29BF7459B9CBFF73E4FC31B9DA25419F58B5CEFj6G" TargetMode="External"/><Relationship Id="rId488" Type="http://schemas.openxmlformats.org/officeDocument/2006/relationships/hyperlink" Target="consultantplus://offline/ref=2CC837BC57DABE54E3DE286774B300ED1D6F8802C106D7479B885CF2j0G" TargetMode="External"/><Relationship Id="rId695" Type="http://schemas.openxmlformats.org/officeDocument/2006/relationships/hyperlink" Target="consultantplus://offline/ref=2CC837BC57DABE54E3DE286C71B300ED17668D01C3558045CADD522533F6jCG" TargetMode="External"/><Relationship Id="rId709" Type="http://schemas.openxmlformats.org/officeDocument/2006/relationships/hyperlink" Target="consultantplus://offline/ref=2CC837BC57DABE54E3DE286C71B300ED106E8A04CD568045CADD522533F6jCG" TargetMode="External"/><Relationship Id="rId45" Type="http://schemas.openxmlformats.org/officeDocument/2006/relationships/hyperlink" Target="consultantplus://offline/ref=8A81514FC963793E0F99F29BF7459B9CBFF13A4BCC1C9DA25419F58B5CEFj6G" TargetMode="External"/><Relationship Id="rId87" Type="http://schemas.openxmlformats.org/officeDocument/2006/relationships/hyperlink" Target="consultantplus://offline/ref=8A81514FC963793E0F99F29BF7459B9CB8FF3E4DC41E9DA25419F58B5CF6805C842917DD68F375A2E6j7G" TargetMode="External"/><Relationship Id="rId110" Type="http://schemas.openxmlformats.org/officeDocument/2006/relationships/hyperlink" Target="consultantplus://offline/ref=8A81514FC963793E0F99FB82F0459B9CBAF43C4AC5189DA25419F58B5CEFj6G" TargetMode="External"/><Relationship Id="rId348" Type="http://schemas.openxmlformats.org/officeDocument/2006/relationships/hyperlink" Target="consultantplus://offline/ref=8A81514FC963793E0F99F290F2459B9CB2F63C49CF4BCAA0054CFBE8jEG" TargetMode="External"/><Relationship Id="rId513" Type="http://schemas.openxmlformats.org/officeDocument/2006/relationships/hyperlink" Target="consultantplus://offline/ref=2CC837BC57DABE54E3DE286C71B300ED176F840ECD548045CADD5225336C7E53D62D20A338047DA3F5j1G" TargetMode="External"/><Relationship Id="rId555" Type="http://schemas.openxmlformats.org/officeDocument/2006/relationships/hyperlink" Target="consultantplus://offline/ref=2CC837BC57DABE54E3DE286C71B300ED106E8B07CC558045CADD522533F6jCG" TargetMode="External"/><Relationship Id="rId597" Type="http://schemas.openxmlformats.org/officeDocument/2006/relationships/hyperlink" Target="consultantplus://offline/ref=2CC837BC57DABE54E3DE286C71B300ED106E8B06CB558045CADD522533F6jCG" TargetMode="External"/><Relationship Id="rId720" Type="http://schemas.openxmlformats.org/officeDocument/2006/relationships/hyperlink" Target="consultantplus://offline/ref=2CC837BC57DABE54E3DE286774B300ED126A8C0EC106D7479B885CF2j0G" TargetMode="External"/><Relationship Id="rId762" Type="http://schemas.openxmlformats.org/officeDocument/2006/relationships/hyperlink" Target="consultantplus://offline/ref=2CC837BC57DABE54E3DE286C71B300ED106E8A04CD568045CADD522533F6jCG" TargetMode="External"/><Relationship Id="rId818" Type="http://schemas.openxmlformats.org/officeDocument/2006/relationships/fontTable" Target="fontTable.xml"/><Relationship Id="rId152" Type="http://schemas.openxmlformats.org/officeDocument/2006/relationships/hyperlink" Target="consultantplus://offline/ref=8A81514FC963793E0F99F29BF7459B9CBFF73B48C21F9DA25419F58B5CEFj6G" TargetMode="External"/><Relationship Id="rId194" Type="http://schemas.openxmlformats.org/officeDocument/2006/relationships/hyperlink" Target="consultantplus://offline/ref=8A81514FC963793E0F99F290F2459B9CBDF23A45CF4BCAA0054CFB8E54A6C84CCA6C1ADC68F3E7j5G" TargetMode="External"/><Relationship Id="rId208" Type="http://schemas.openxmlformats.org/officeDocument/2006/relationships/hyperlink" Target="consultantplus://offline/ref=8A81514FC963793E0F99F29BF7459B9CB8F63045C3199DA25419F58B5CF6805C842917DD68F377A7E6j0G" TargetMode="External"/><Relationship Id="rId415" Type="http://schemas.openxmlformats.org/officeDocument/2006/relationships/hyperlink" Target="consultantplus://offline/ref=8A81514FC963793E0F99F29BF7459B9CBFF43C4DC71B9DA25419F58B5CEFj6G" TargetMode="External"/><Relationship Id="rId457" Type="http://schemas.openxmlformats.org/officeDocument/2006/relationships/hyperlink" Target="consultantplus://offline/ref=8A81514FC963793E0F99F29BF7459B9CBFF73E4FC31B9DA25419F58B5CEFj6G" TargetMode="External"/><Relationship Id="rId622" Type="http://schemas.openxmlformats.org/officeDocument/2006/relationships/hyperlink" Target="consultantplus://offline/ref=2CC837BC57DABE54E3DE286C71B300ED176F840ECD548045CADD5225336C7E53D62D20A338047DA3F5j1G" TargetMode="External"/><Relationship Id="rId261" Type="http://schemas.openxmlformats.org/officeDocument/2006/relationships/hyperlink" Target="consultantplus://offline/ref=8A81514FC963793E0F99E497F5459B9CBAF43845CC16C0A85C40F989E5jBG" TargetMode="External"/><Relationship Id="rId499" Type="http://schemas.openxmlformats.org/officeDocument/2006/relationships/hyperlink" Target="consultantplus://offline/ref=2CC837BC57DABE54E3DE286C71B300ED17668B00CB508045CADD522533F6jCG" TargetMode="External"/><Relationship Id="rId664" Type="http://schemas.openxmlformats.org/officeDocument/2006/relationships/hyperlink" Target="consultantplus://offline/ref=2CC837BC57DABE54E3DE286C71B300ED106E8F04C8528045CADD522533F6jCG" TargetMode="External"/><Relationship Id="rId14" Type="http://schemas.openxmlformats.org/officeDocument/2006/relationships/hyperlink" Target="consultantplus://offline/ref=8A81514FC963793E0F99FB82F0459B9CBAF33D4BCC1E9DA25419F58B5CF6805C842917DD68F374A0E6j2G" TargetMode="External"/><Relationship Id="rId56" Type="http://schemas.openxmlformats.org/officeDocument/2006/relationships/hyperlink" Target="consultantplus://offline/ref=8A81514FC963793E0F99F29BF7459B9CB8F13F4CCC199DA25419F58B5CEFj6G" TargetMode="External"/><Relationship Id="rId317" Type="http://schemas.openxmlformats.org/officeDocument/2006/relationships/hyperlink" Target="consultantplus://offline/ref=8A81514FC963793E0F99F29BF7459B9CB8F63045C3199DA25419F58B5CF6805C842917DD68F373AFE6j1G" TargetMode="External"/><Relationship Id="rId359" Type="http://schemas.openxmlformats.org/officeDocument/2006/relationships/hyperlink" Target="consultantplus://offline/ref=8A81514FC963793E0F99F29BF7459B9CB8F63045C3199DA25419F58B5CF6805C842917DD68F377A7E6j0G" TargetMode="External"/><Relationship Id="rId524" Type="http://schemas.openxmlformats.org/officeDocument/2006/relationships/hyperlink" Target="consultantplus://offline/ref=2CC837BC57DABE54E3DE286774B300ED126A8C0EC106D7479B885CF2j0G" TargetMode="External"/><Relationship Id="rId566" Type="http://schemas.openxmlformats.org/officeDocument/2006/relationships/hyperlink" Target="consultantplus://offline/ref=2CC837BC57DABE54E3DE286C71B300ED176F840ECD548045CADD5225336C7E53D62D20A338047EAAF5j0G" TargetMode="External"/><Relationship Id="rId731" Type="http://schemas.openxmlformats.org/officeDocument/2006/relationships/hyperlink" Target="consultantplus://offline/ref=2CC837BC57DABE54E3DE286774B300ED126B8E0EC106D7479B885C203B3C364398682DA23804F7j8G" TargetMode="External"/><Relationship Id="rId773" Type="http://schemas.openxmlformats.org/officeDocument/2006/relationships/hyperlink" Target="consultantplus://offline/ref=2CC837BC57DABE54E3DE286C71B300ED106E8C02C3518045CADD522533F6jCG" TargetMode="External"/><Relationship Id="rId98" Type="http://schemas.openxmlformats.org/officeDocument/2006/relationships/hyperlink" Target="consultantplus://offline/ref=8A81514FC963793E0F99F29BF7459B9CBFF3314CC51F9DA25419F58B5CF6805C842917DD68F377AEE6j1G" TargetMode="External"/><Relationship Id="rId121" Type="http://schemas.openxmlformats.org/officeDocument/2006/relationships/hyperlink" Target="consultantplus://offline/ref=8A81514FC963793E0F99F29BF7459B9CBFF73B48C2189DA25419F58B5CEFj6G" TargetMode="External"/><Relationship Id="rId163" Type="http://schemas.openxmlformats.org/officeDocument/2006/relationships/hyperlink" Target="consultantplus://offline/ref=8A81514FC963793E0F99F290F2459B9CBDF23A45CF4BCAA0054CFB8E54A6C84CCA6C1ADC68F3E7j5G" TargetMode="External"/><Relationship Id="rId219" Type="http://schemas.openxmlformats.org/officeDocument/2006/relationships/hyperlink" Target="consultantplus://offline/ref=8A81514FC963793E0F99F290F2459B9CBDF33845CF4BCAA0054CFBE8jEG" TargetMode="External"/><Relationship Id="rId370" Type="http://schemas.openxmlformats.org/officeDocument/2006/relationships/hyperlink" Target="consultantplus://offline/ref=8A81514FC963793E0F99F290F2459B9CBDF33845CF4BCAA0054CFBE8jEG" TargetMode="External"/><Relationship Id="rId426" Type="http://schemas.openxmlformats.org/officeDocument/2006/relationships/hyperlink" Target="consultantplus://offline/ref=8A81514FC963793E0F99F29BF7459B9CB8F63045C3199DA25419F58B5CF6805C842917DD68F370A6E6j0G" TargetMode="External"/><Relationship Id="rId633" Type="http://schemas.openxmlformats.org/officeDocument/2006/relationships/hyperlink" Target="consultantplus://offline/ref=2CC837BC57DABE54E3DE286C71B300ED106E8F04C8528045CADD522533F6jCG" TargetMode="External"/><Relationship Id="rId230" Type="http://schemas.openxmlformats.org/officeDocument/2006/relationships/hyperlink" Target="consultantplus://offline/ref=8A81514FC963793E0F99F29BF7459B9CB8F63045C3199DA25419F58B5CF6805C842917DD68F37EA4E6j0G" TargetMode="External"/><Relationship Id="rId468" Type="http://schemas.openxmlformats.org/officeDocument/2006/relationships/hyperlink" Target="consultantplus://offline/ref=8A81514FC963793E0F99F29BF7459B9CB8F63045C3199DA25419F58B5CF6805C842917DD68F373AFE6j1G" TargetMode="External"/><Relationship Id="rId675" Type="http://schemas.openxmlformats.org/officeDocument/2006/relationships/hyperlink" Target="consultantplus://offline/ref=2CC837BC57DABE54E3DE286C71B300ED106E8F03CC558045CADD522533F6jCG" TargetMode="External"/><Relationship Id="rId25" Type="http://schemas.openxmlformats.org/officeDocument/2006/relationships/hyperlink" Target="consultantplus://offline/ref=8A81514FC963793E0F99FB82F0459B9CBAF63A44C31F9DA25419F58B5CF6805C842917DD68F374A0E6j1G" TargetMode="External"/><Relationship Id="rId67" Type="http://schemas.openxmlformats.org/officeDocument/2006/relationships/hyperlink" Target="consultantplus://offline/ref=8A81514FC963793E0F99F29BF7459B9CB8F4384FC41B9DA25419F58B5CF6805C842917DD68F376A4E6j2G" TargetMode="External"/><Relationship Id="rId272" Type="http://schemas.openxmlformats.org/officeDocument/2006/relationships/hyperlink" Target="consultantplus://offline/ref=8A81514FC963793E0F99F29BF7459B9CBFF73E4FC31B9DA25419F58B5CEFj6G" TargetMode="External"/><Relationship Id="rId328" Type="http://schemas.openxmlformats.org/officeDocument/2006/relationships/hyperlink" Target="consultantplus://offline/ref=8A81514FC963793E0F99F29BF7459B9CB8F63045C3199DA25419F58B5CF6805C842917DD68F270AFE6j4G" TargetMode="External"/><Relationship Id="rId535" Type="http://schemas.openxmlformats.org/officeDocument/2006/relationships/hyperlink" Target="consultantplus://offline/ref=2CC837BC57DABE54E3DE286C71B300ED106E8F03CC508045CADD522533F6jCG" TargetMode="External"/><Relationship Id="rId577" Type="http://schemas.openxmlformats.org/officeDocument/2006/relationships/hyperlink" Target="consultantplus://offline/ref=2CC837BC57DABE54E3DE286C71B300ED17668D01C3558045CADD522533F6jCG" TargetMode="External"/><Relationship Id="rId700" Type="http://schemas.openxmlformats.org/officeDocument/2006/relationships/hyperlink" Target="consultantplus://offline/ref=2CC837BC57DABE54E3DE286C71B300ED176F840ECD548045CADD5225336C7E53D62D20A338047DA3F5j1G" TargetMode="External"/><Relationship Id="rId742" Type="http://schemas.openxmlformats.org/officeDocument/2006/relationships/hyperlink" Target="consultantplus://offline/ref=2CC837BC57DABE54E3DE286C71B300ED106E8C02C3518045CADD522533F6jCG" TargetMode="External"/><Relationship Id="rId132" Type="http://schemas.openxmlformats.org/officeDocument/2006/relationships/hyperlink" Target="consultantplus://offline/ref=8A81514FC963793E0F99F290F2459B9CBDF33845CF4BCAA0054CFBE8jEG" TargetMode="External"/><Relationship Id="rId174" Type="http://schemas.openxmlformats.org/officeDocument/2006/relationships/hyperlink" Target="consultantplus://offline/ref=8A81514FC963793E0F99F29BF7459B9CBFF73F4DC5189DA25419F58B5CEFj6G" TargetMode="External"/><Relationship Id="rId381" Type="http://schemas.openxmlformats.org/officeDocument/2006/relationships/hyperlink" Target="consultantplus://offline/ref=8A81514FC963793E0F99F29BF7459B9CB8FF394ACD1B9DA25419F58B5CEFj6G" TargetMode="External"/><Relationship Id="rId602" Type="http://schemas.openxmlformats.org/officeDocument/2006/relationships/hyperlink" Target="consultantplus://offline/ref=2CC837BC57DABE54E3DE286C71B300ED17668D01C3558045CADD522533F6jCG" TargetMode="External"/><Relationship Id="rId784" Type="http://schemas.openxmlformats.org/officeDocument/2006/relationships/hyperlink" Target="consultantplus://offline/ref=2CC837BC57DABE54E3DE286C71B300ED176F840ECD548045CADD5225336C7E53D62D20A3380473A1F5j1G" TargetMode="External"/><Relationship Id="rId241" Type="http://schemas.openxmlformats.org/officeDocument/2006/relationships/hyperlink" Target="consultantplus://offline/ref=8A81514FC963793E0F99F290F2459B9CBAF23E4DC016C0A85C40F989E5jBG" TargetMode="External"/><Relationship Id="rId437" Type="http://schemas.openxmlformats.org/officeDocument/2006/relationships/hyperlink" Target="consultantplus://offline/ref=8A81514FC963793E0F99F29BF7459B9CBFF73B48C21C9DA25419F58B5CEFj6G" TargetMode="External"/><Relationship Id="rId479" Type="http://schemas.openxmlformats.org/officeDocument/2006/relationships/hyperlink" Target="consultantplus://offline/ref=8A81514FC963793E0F99F29BF7459B9CBFF73B4FC61F9DA25419F58B5CEFj6G" TargetMode="External"/><Relationship Id="rId644" Type="http://schemas.openxmlformats.org/officeDocument/2006/relationships/hyperlink" Target="consultantplus://offline/ref=2CC837BC57DABE54E3DE217576B300ED156D8502C2558045CADD5225336C7E53D62D20A338047AA5F5j1G" TargetMode="External"/><Relationship Id="rId686" Type="http://schemas.openxmlformats.org/officeDocument/2006/relationships/hyperlink" Target="consultantplus://offline/ref=2CC837BC57DABE54E3DE286C71B300ED106E8A04CD568045CADD522533F6jCG" TargetMode="External"/><Relationship Id="rId36" Type="http://schemas.openxmlformats.org/officeDocument/2006/relationships/hyperlink" Target="consultantplus://offline/ref=8A81514FC963793E0F99FB82F0459B9CBAF73848CC1D9DA25419F58B5CF6805C842917DD68F377A2E6j0G" TargetMode="External"/><Relationship Id="rId283" Type="http://schemas.openxmlformats.org/officeDocument/2006/relationships/hyperlink" Target="consultantplus://offline/ref=8A81514FC963793E0F99F29BF7459B9CBFF73E4FC31B9DA25419F58B5CEFj6G" TargetMode="External"/><Relationship Id="rId339" Type="http://schemas.openxmlformats.org/officeDocument/2006/relationships/hyperlink" Target="consultantplus://offline/ref=8A81514FC963793E0F99F29BF7459B9CBFF73B48C21C9DA25419F58B5CEFj6G" TargetMode="External"/><Relationship Id="rId490" Type="http://schemas.openxmlformats.org/officeDocument/2006/relationships/hyperlink" Target="consultantplus://offline/ref=2CC837BC57DABE54E3DE286C71B300ED17698801C2548045CADD522533F6jCG" TargetMode="External"/><Relationship Id="rId504" Type="http://schemas.openxmlformats.org/officeDocument/2006/relationships/hyperlink" Target="consultantplus://offline/ref=2CC837BC57DABE54E3DE286C71B300ED176F840ECD548045CADD5225336C7E53D62D20A3380573A1F5j1G" TargetMode="External"/><Relationship Id="rId546" Type="http://schemas.openxmlformats.org/officeDocument/2006/relationships/hyperlink" Target="consultantplus://offline/ref=2CC837BC57DABE54E3DE286C71B300ED17668B0ECE568045CADD522533F6jCG" TargetMode="External"/><Relationship Id="rId711" Type="http://schemas.openxmlformats.org/officeDocument/2006/relationships/hyperlink" Target="consultantplus://offline/ref=2CC837BC57DABE54E3DE286C71B300ED17668D01C3558045CADD522533F6jCG" TargetMode="External"/><Relationship Id="rId753" Type="http://schemas.openxmlformats.org/officeDocument/2006/relationships/hyperlink" Target="consultantplus://offline/ref=2CC837BC57DABE54E3DE286C71B300ED176F840ECD548045CADD5225336C7E53D62D20A338047EAAF5j0G" TargetMode="External"/><Relationship Id="rId78" Type="http://schemas.openxmlformats.org/officeDocument/2006/relationships/hyperlink" Target="consultantplus://offline/ref=8A81514FC963793E0F99F29BF7459B9CB8F03F4EC41E9DA25419F58B5CF6805C842917DD68F376A7E6j4G" TargetMode="External"/><Relationship Id="rId101" Type="http://schemas.openxmlformats.org/officeDocument/2006/relationships/hyperlink" Target="consultantplus://offline/ref=8A81514FC963793E0F99F29BF7459B9CBFF4394BC71E9DA25419F58B5CF6805C842917DD68F377A1E6j3G" TargetMode="External"/><Relationship Id="rId143" Type="http://schemas.openxmlformats.org/officeDocument/2006/relationships/hyperlink" Target="consultantplus://offline/ref=8A81514FC963793E0F99F290F2459B9CBDF23A45CF4BCAA0054CFB8E54A6C84CCA6C1ADC68F3E7j5G" TargetMode="External"/><Relationship Id="rId185" Type="http://schemas.openxmlformats.org/officeDocument/2006/relationships/hyperlink" Target="consultantplus://offline/ref=8A81514FC963793E0F99F290F2459B9CBDF23A45CF4BCAA0054CFB8E54A6C84CCA6C1ADC68F3E7j5G" TargetMode="External"/><Relationship Id="rId350" Type="http://schemas.openxmlformats.org/officeDocument/2006/relationships/hyperlink" Target="consultantplus://offline/ref=8A81514FC963793E0F99F29BF7459B9CB8F63045C3199DA25419F58B5CF6805C842917DD68F373AFE6j1G" TargetMode="External"/><Relationship Id="rId406" Type="http://schemas.openxmlformats.org/officeDocument/2006/relationships/hyperlink" Target="consultantplus://offline/ref=8A81514FC963793E0F99F29BF7459B9CB8FF394ACD189DA25419F58B5CEFj6G" TargetMode="External"/><Relationship Id="rId588" Type="http://schemas.openxmlformats.org/officeDocument/2006/relationships/hyperlink" Target="consultantplus://offline/ref=2CC837BC57DABE54E3DE286C71B300ED106E8A07C3538045CADD522533F6jCG" TargetMode="External"/><Relationship Id="rId795" Type="http://schemas.openxmlformats.org/officeDocument/2006/relationships/hyperlink" Target="consultantplus://offline/ref=2CC837BC57DABE54E3DE286C71B300ED106E8F04C8548045CADD522533F6jCG" TargetMode="External"/><Relationship Id="rId809" Type="http://schemas.openxmlformats.org/officeDocument/2006/relationships/hyperlink" Target="consultantplus://offline/ref=2CC837BC57DABE54E3DE286C71B300ED176F840ECD548045CADD5225336C7E53D62D20A338057AA0F5jFG" TargetMode="External"/><Relationship Id="rId9" Type="http://schemas.openxmlformats.org/officeDocument/2006/relationships/hyperlink" Target="consultantplus://offline/ref=8A81514FC963793E0F99FB82F0459B9CBAF4384AC71B9DA25419F58B5CF6805C842917DD68F377A6E6j1G" TargetMode="External"/><Relationship Id="rId210" Type="http://schemas.openxmlformats.org/officeDocument/2006/relationships/hyperlink" Target="consultantplus://offline/ref=8A81514FC963793E0F99F290F2459B9CBAF13E4DC516C0A85C40F989E5jBG" TargetMode="External"/><Relationship Id="rId392" Type="http://schemas.openxmlformats.org/officeDocument/2006/relationships/hyperlink" Target="consultantplus://offline/ref=8A81514FC963793E0F99F29BF7459B9CB8F63045C3199DA25419F58B5CEFj6G" TargetMode="External"/><Relationship Id="rId448" Type="http://schemas.openxmlformats.org/officeDocument/2006/relationships/hyperlink" Target="consultantplus://offline/ref=8A81514FC963793E0F99F29BF7459B9CBFF73849CD1C9DA25419F58B5CEFj6G" TargetMode="External"/><Relationship Id="rId613" Type="http://schemas.openxmlformats.org/officeDocument/2006/relationships/hyperlink" Target="consultantplus://offline/ref=2CC837BC57DABE54E3DE286C71B300ED106E8B06CB558045CADD522533F6jCG" TargetMode="External"/><Relationship Id="rId655" Type="http://schemas.openxmlformats.org/officeDocument/2006/relationships/hyperlink" Target="consultantplus://offline/ref=2CC837BC57DABE54E3DE217576B300ED1D668D01C85BDD4FC2845E2734632144D1642CA238007EFAjBG" TargetMode="External"/><Relationship Id="rId697" Type="http://schemas.openxmlformats.org/officeDocument/2006/relationships/hyperlink" Target="consultantplus://offline/ref=2CC837BC57DABE54E3DE286C71B300ED106E8F04C9528045CADD522533F6jCG" TargetMode="External"/><Relationship Id="rId252" Type="http://schemas.openxmlformats.org/officeDocument/2006/relationships/hyperlink" Target="consultantplus://offline/ref=8A81514FC963793E0F99E497F5459B9CBDFF3E4ECF4BCAA0054CFBE8jEG" TargetMode="External"/><Relationship Id="rId294" Type="http://schemas.openxmlformats.org/officeDocument/2006/relationships/hyperlink" Target="consultantplus://offline/ref=8A81514FC963793E0F99F29BF7459B9CBFF73849CD1C9DA25419F58B5CEFj6G" TargetMode="External"/><Relationship Id="rId308" Type="http://schemas.openxmlformats.org/officeDocument/2006/relationships/hyperlink" Target="consultantplus://offline/ref=8A81514FC963793E0F99F29BF7459B9CBFF73E4FC31B9DA25419F58B5CEFj6G" TargetMode="External"/><Relationship Id="rId515" Type="http://schemas.openxmlformats.org/officeDocument/2006/relationships/hyperlink" Target="consultantplus://offline/ref=2CC837BC57DABE54E3DE286C71B300ED106E8F03CC528045CADD522533F6jCG" TargetMode="External"/><Relationship Id="rId722" Type="http://schemas.openxmlformats.org/officeDocument/2006/relationships/hyperlink" Target="consultantplus://offline/ref=2CC837BC57DABE54E3DE286C71B300ED106E8F03CC518045CADD522533F6jCG" TargetMode="External"/><Relationship Id="rId47" Type="http://schemas.openxmlformats.org/officeDocument/2006/relationships/hyperlink" Target="consultantplus://offline/ref=8A81514FC963793E0F99F29BF7459B9CBFF13A4BCC1C9DA25419F58B5CF6805C842917DD68F376A7E6jFG" TargetMode="External"/><Relationship Id="rId89" Type="http://schemas.openxmlformats.org/officeDocument/2006/relationships/hyperlink" Target="consultantplus://offline/ref=8A81514FC963793E0F99F29BF7459B9CB8FF3C48C41C9DA25419F58B5CF6805C842917DD68F376A5E6jFG" TargetMode="External"/><Relationship Id="rId112" Type="http://schemas.openxmlformats.org/officeDocument/2006/relationships/hyperlink" Target="consultantplus://offline/ref=8A81514FC963793E0F99FB82F0459B9CBAF43149CC189DA25419F58B5CF6805C842917DD68F377A5E6jEG" TargetMode="External"/><Relationship Id="rId154" Type="http://schemas.openxmlformats.org/officeDocument/2006/relationships/hyperlink" Target="consultantplus://offline/ref=8A81514FC963793E0F99F29BF7459B9CB8F63045C3199DA25419F58B5CEFj6G" TargetMode="External"/><Relationship Id="rId361" Type="http://schemas.openxmlformats.org/officeDocument/2006/relationships/hyperlink" Target="consultantplus://offline/ref=8A81514FC963793E0F99F29BF7459B9CB8FF394ACD189DA25419F58B5CEFj6G" TargetMode="External"/><Relationship Id="rId557" Type="http://schemas.openxmlformats.org/officeDocument/2006/relationships/hyperlink" Target="consultantplus://offline/ref=2CC837BC57DABE54E3DE217576B300ED156D8502C2558045CADD5225336C7E53D62D20A338047AA6F5j4G" TargetMode="External"/><Relationship Id="rId599" Type="http://schemas.openxmlformats.org/officeDocument/2006/relationships/hyperlink" Target="consultantplus://offline/ref=2CC837BC57DABE54E3DE217576B300ED156D8502C2558045CADD5225336C7E53D62D20A338047AA5F5j7G" TargetMode="External"/><Relationship Id="rId764" Type="http://schemas.openxmlformats.org/officeDocument/2006/relationships/hyperlink" Target="consultantplus://offline/ref=2CC837BC57DABE54E3DE286C71B300ED106E8A04CD568045CADD522533F6jCG" TargetMode="External"/><Relationship Id="rId196" Type="http://schemas.openxmlformats.org/officeDocument/2006/relationships/hyperlink" Target="consultantplus://offline/ref=8A81514FC963793E0F99F29BF7459B9CBFF73849CD189DA25419F58B5CEFj6G" TargetMode="External"/><Relationship Id="rId417" Type="http://schemas.openxmlformats.org/officeDocument/2006/relationships/hyperlink" Target="consultantplus://offline/ref=8A81514FC963793E0F99F29BF7459B9CBFF73B48C2189DA25419F58B5CEFj6G" TargetMode="External"/><Relationship Id="rId459" Type="http://schemas.openxmlformats.org/officeDocument/2006/relationships/hyperlink" Target="consultantplus://offline/ref=8A81514FC963793E0F99F29BF7459B9CB8F63045C3199DA25419F58B5CF6805C842917DD68F370A6E6j0G" TargetMode="External"/><Relationship Id="rId624" Type="http://schemas.openxmlformats.org/officeDocument/2006/relationships/hyperlink" Target="consultantplus://offline/ref=2CC837BC57DABE54E3DE286C71B300ED106E8C02C3518045CADD522533F6jCG" TargetMode="External"/><Relationship Id="rId666" Type="http://schemas.openxmlformats.org/officeDocument/2006/relationships/hyperlink" Target="consultantplus://offline/ref=2CC837BC57DABE54E3DE286C71B300ED17698A0FC8538045CADD522533F6jCG" TargetMode="External"/><Relationship Id="rId16" Type="http://schemas.openxmlformats.org/officeDocument/2006/relationships/hyperlink" Target="consultantplus://offline/ref=8A81514FC963793E0F99FB82F0459B9CBAF63A44C31F9DA25419F58B5CF6805C842917DD68F374A0E6j1G" TargetMode="External"/><Relationship Id="rId221" Type="http://schemas.openxmlformats.org/officeDocument/2006/relationships/hyperlink" Target="consultantplus://offline/ref=8A81514FC963793E0F99F29BF7459B9CBFF73B48C21F9DA25419F58B5CEFj6G" TargetMode="External"/><Relationship Id="rId263" Type="http://schemas.openxmlformats.org/officeDocument/2006/relationships/hyperlink" Target="consultantplus://offline/ref=8A81514FC963793E0F99F290F2459B9CBDF23A45CF4BCAA0054CFB8E54A6C84CCA6C1ADC68F3E7j5G" TargetMode="External"/><Relationship Id="rId319" Type="http://schemas.openxmlformats.org/officeDocument/2006/relationships/hyperlink" Target="consultantplus://offline/ref=8A81514FC963793E0F99F29BF7459B9CBFF73E4FC31B9DA25419F58B5CEFj6G" TargetMode="External"/><Relationship Id="rId470" Type="http://schemas.openxmlformats.org/officeDocument/2006/relationships/hyperlink" Target="consultantplus://offline/ref=8A81514FC963793E0F99F29BF7459B9CBFF73E4FC31B9DA25419F58B5CEFj6G" TargetMode="External"/><Relationship Id="rId526" Type="http://schemas.openxmlformats.org/officeDocument/2006/relationships/hyperlink" Target="consultantplus://offline/ref=2CC837BC57DABE54E3DE286C71B300ED176F840ECD548045CADD5225336C7E53D62D20A338047DA3F5j1G" TargetMode="External"/><Relationship Id="rId58" Type="http://schemas.openxmlformats.org/officeDocument/2006/relationships/hyperlink" Target="consultantplus://offline/ref=8A81514FC963793E0F99F29BF7459B9CB8F13F4CCC199DA25419F58B5CF6805C842917DD68F377AFE6jFG" TargetMode="External"/><Relationship Id="rId123" Type="http://schemas.openxmlformats.org/officeDocument/2006/relationships/hyperlink" Target="consultantplus://offline/ref=8A81514FC963793E0F99FB82F0459B9CBAF43149CC189DA25419F58B5CF6805C842917DD68F377A2E6j6G" TargetMode="External"/><Relationship Id="rId330" Type="http://schemas.openxmlformats.org/officeDocument/2006/relationships/hyperlink" Target="consultantplus://offline/ref=8A81514FC963793E0F99F290F2459B9CBDF33845CF4BCAA0054CFBE8jEG" TargetMode="External"/><Relationship Id="rId568" Type="http://schemas.openxmlformats.org/officeDocument/2006/relationships/hyperlink" Target="consultantplus://offline/ref=2CC837BC57DABE54E3DE286C71B300ED17668D01C3558045CADD522533F6jCG" TargetMode="External"/><Relationship Id="rId733" Type="http://schemas.openxmlformats.org/officeDocument/2006/relationships/hyperlink" Target="consultantplus://offline/ref=2CC837BC57DABE54E3DE286774B300ED156B8A06CE5BDD4FC2845E27F3j4G" TargetMode="External"/><Relationship Id="rId775" Type="http://schemas.openxmlformats.org/officeDocument/2006/relationships/hyperlink" Target="consultantplus://offline/ref=2CC837BC57DABE54E3DE286C71B300ED106E8A04CD568045CADD522533F6jCG" TargetMode="External"/><Relationship Id="rId165" Type="http://schemas.openxmlformats.org/officeDocument/2006/relationships/hyperlink" Target="consultantplus://offline/ref=8A81514FC963793E0F99F29BF7459B9CBFF73B4FC6199DA25419F58B5CEFj6G" TargetMode="External"/><Relationship Id="rId372" Type="http://schemas.openxmlformats.org/officeDocument/2006/relationships/hyperlink" Target="consultantplus://offline/ref=8A81514FC963793E0F99F290F2459B9CBDF33845CF4BCAA0054CFBE8jEG" TargetMode="External"/><Relationship Id="rId428" Type="http://schemas.openxmlformats.org/officeDocument/2006/relationships/hyperlink" Target="consultantplus://offline/ref=8A81514FC963793E0F99F29BF7459B9CB8F63045C3199DA25419F58B5CF6805C842917DD68F373AFE6j1G" TargetMode="External"/><Relationship Id="rId635" Type="http://schemas.openxmlformats.org/officeDocument/2006/relationships/hyperlink" Target="consultantplus://offline/ref=2CC837BC57DABE54E3DE286C71B300ED17698A0FC8538045CADD522533F6jCG" TargetMode="External"/><Relationship Id="rId677" Type="http://schemas.openxmlformats.org/officeDocument/2006/relationships/hyperlink" Target="consultantplus://offline/ref=2CC837BC57DABE54E3DE286C71B300ED106E8F04CB548045CADD522533F6jCG" TargetMode="External"/><Relationship Id="rId800" Type="http://schemas.openxmlformats.org/officeDocument/2006/relationships/hyperlink" Target="consultantplus://offline/ref=2CC837BC57DABE54E3DE286C71B300ED106E8F03CC528045CADD522533F6jCG" TargetMode="External"/><Relationship Id="rId232" Type="http://schemas.openxmlformats.org/officeDocument/2006/relationships/hyperlink" Target="consultantplus://offline/ref=8A81514FC963793E0F99F29BF7459B9CBFF73849CD1C9DA25419F58B5CEFj6G" TargetMode="External"/><Relationship Id="rId274" Type="http://schemas.openxmlformats.org/officeDocument/2006/relationships/hyperlink" Target="consultantplus://offline/ref=8A81514FC963793E0F99F29BF7459B9CBFF73B48C21F9DA25419F58B5CEFj6G" TargetMode="External"/><Relationship Id="rId481" Type="http://schemas.openxmlformats.org/officeDocument/2006/relationships/hyperlink" Target="consultantplus://offline/ref=8A81514FC963793E0F99F29BF7459B9CBFF73B4FC6199DA25419F58B5CEFj6G" TargetMode="External"/><Relationship Id="rId702" Type="http://schemas.openxmlformats.org/officeDocument/2006/relationships/hyperlink" Target="consultantplus://offline/ref=2CC837BC57DABE54E3DE286C71B300ED106E8C02C3518045CADD522533F6jCG" TargetMode="External"/><Relationship Id="rId27" Type="http://schemas.openxmlformats.org/officeDocument/2006/relationships/hyperlink" Target="consultantplus://offline/ref=8A81514FC963793E0F99FB82F0459B9CBAF63A44C31F9DA25419F58B5CF6805C842917DD68F374A0E6j2G" TargetMode="External"/><Relationship Id="rId69" Type="http://schemas.openxmlformats.org/officeDocument/2006/relationships/hyperlink" Target="consultantplus://offline/ref=8A81514FC963793E0F99F29BF7459B9CB8F4384FC41B9DA25419F58B5CF6805C842917DD68F376A4E6j0G" TargetMode="External"/><Relationship Id="rId134" Type="http://schemas.openxmlformats.org/officeDocument/2006/relationships/hyperlink" Target="consultantplus://offline/ref=8A81514FC963793E0F99F290F2459B9CBDF33845CF4BCAA0054CFBE8jEG" TargetMode="External"/><Relationship Id="rId537" Type="http://schemas.openxmlformats.org/officeDocument/2006/relationships/hyperlink" Target="consultantplus://offline/ref=2CC837BC57DABE54E3DE286C71B300ED17668903C3548045CADD522533F6jCG" TargetMode="External"/><Relationship Id="rId579" Type="http://schemas.openxmlformats.org/officeDocument/2006/relationships/hyperlink" Target="consultantplus://offline/ref=2CC837BC57DABE54E3DE3E6073B300ED156A8906C106D7479B885CF2j0G" TargetMode="External"/><Relationship Id="rId744" Type="http://schemas.openxmlformats.org/officeDocument/2006/relationships/hyperlink" Target="consultantplus://offline/ref=2CC837BC57DABE54E3DE286C71B300ED17668D01C3558045CADD522533F6jCG" TargetMode="External"/><Relationship Id="rId786" Type="http://schemas.openxmlformats.org/officeDocument/2006/relationships/hyperlink" Target="consultantplus://offline/ref=2CC837BC57DABE54E3DE286C71B300ED17668D01C3558045CADD522533F6jCG" TargetMode="External"/><Relationship Id="rId80" Type="http://schemas.openxmlformats.org/officeDocument/2006/relationships/hyperlink" Target="consultantplus://offline/ref=8A81514FC963793E0F99F29BF7459B9CBFF4394AC71F9DA25419F58B5CEFj6G" TargetMode="External"/><Relationship Id="rId176" Type="http://schemas.openxmlformats.org/officeDocument/2006/relationships/hyperlink" Target="consultantplus://offline/ref=8A81514FC963793E0F99F29BF7459B9CBFF73E4FC31B9DA25419F58B5CEFj6G" TargetMode="External"/><Relationship Id="rId341" Type="http://schemas.openxmlformats.org/officeDocument/2006/relationships/hyperlink" Target="consultantplus://offline/ref=8A81514FC963793E0F99F29BF7459B9CBFF73B48C21C9DA25419F58B5CEFj6G" TargetMode="External"/><Relationship Id="rId383" Type="http://schemas.openxmlformats.org/officeDocument/2006/relationships/hyperlink" Target="consultantplus://offline/ref=8A81514FC963793E0F99F29BF7459B9CB8F63045C3199DA25419F58B5CF6805C842917DD68F370A6E6j0G" TargetMode="External"/><Relationship Id="rId439" Type="http://schemas.openxmlformats.org/officeDocument/2006/relationships/hyperlink" Target="consultantplus://offline/ref=8A81514FC963793E0F99F29BF7459B9CBFF73B48C2159DA25419F58B5CEFj6G" TargetMode="External"/><Relationship Id="rId590" Type="http://schemas.openxmlformats.org/officeDocument/2006/relationships/hyperlink" Target="consultantplus://offline/ref=2CC837BC57DABE54E3DE286774B300ED1D6F8802C106D7479B885CF2j0G" TargetMode="External"/><Relationship Id="rId604" Type="http://schemas.openxmlformats.org/officeDocument/2006/relationships/hyperlink" Target="consultantplus://offline/ref=2CC837BC57DABE54E3DE286C71B300ED106E8A04CD568045CADD522533F6jCG" TargetMode="External"/><Relationship Id="rId646" Type="http://schemas.openxmlformats.org/officeDocument/2006/relationships/hyperlink" Target="consultantplus://offline/ref=2CC837BC57DABE54E3DE286C71B300ED106A8A03CA528045CADD5225336C7E53D62D20A338047BAAF5j6G" TargetMode="External"/><Relationship Id="rId811" Type="http://schemas.openxmlformats.org/officeDocument/2006/relationships/hyperlink" Target="consultantplus://offline/ref=2CC837BC57DABE54E3DE286C71B300ED106E8C02C3518045CADD522533F6jCG" TargetMode="External"/><Relationship Id="rId201" Type="http://schemas.openxmlformats.org/officeDocument/2006/relationships/hyperlink" Target="consultantplus://offline/ref=8A81514FC963793E0F99F29BF7459B9CBFF73849CD1C9DA25419F58B5CEFj6G" TargetMode="External"/><Relationship Id="rId243" Type="http://schemas.openxmlformats.org/officeDocument/2006/relationships/hyperlink" Target="consultantplus://offline/ref=8A81514FC963793E0F99F290F2459B9CBDF23A45CF4BCAA0054CFB8E54A6C84CCA6C1ADC68F3E7j5G" TargetMode="External"/><Relationship Id="rId285" Type="http://schemas.openxmlformats.org/officeDocument/2006/relationships/hyperlink" Target="consultantplus://offline/ref=8A81514FC963793E0F99F29BF7459B9CB8F63045C3199DA25419F58B5CF6805C842917DD68F275AFE6j3G" TargetMode="External"/><Relationship Id="rId450" Type="http://schemas.openxmlformats.org/officeDocument/2006/relationships/hyperlink" Target="consultantplus://offline/ref=8A81514FC963793E0F99F29BF7459B9CBFF73F4DC5189DA25419F58B5CEFj6G" TargetMode="External"/><Relationship Id="rId506" Type="http://schemas.openxmlformats.org/officeDocument/2006/relationships/hyperlink" Target="consultantplus://offline/ref=2CC837BC57DABE54E3DE286C71B300ED106E8C02C3528045CADD522533F6jCG" TargetMode="External"/><Relationship Id="rId688" Type="http://schemas.openxmlformats.org/officeDocument/2006/relationships/hyperlink" Target="consultantplus://offline/ref=2CC837BC57DABE54E3DE286C71B300ED176F840ECD548045CADD5225336C7E53D62D20A338047EAAF5j0G" TargetMode="External"/><Relationship Id="rId38" Type="http://schemas.openxmlformats.org/officeDocument/2006/relationships/hyperlink" Target="consultantplus://offline/ref=8A81514FC963793E0F99FB82F0459B9CBAF73848CC1D9DA25419F58B5CF6805C842917DD68F277A0E6j5G" TargetMode="External"/><Relationship Id="rId103" Type="http://schemas.openxmlformats.org/officeDocument/2006/relationships/hyperlink" Target="consultantplus://offline/ref=8A81514FC963793E0F99F29BF7459B9CBFF4394BC71E9DA25419F58B5CF6805C842917DD68F377AFE6j4G" TargetMode="External"/><Relationship Id="rId310" Type="http://schemas.openxmlformats.org/officeDocument/2006/relationships/hyperlink" Target="consultantplus://offline/ref=8A81514FC963793E0F99F29BF7459B9CB8F63045C3199DA25419F58B5CF6805C842917DD68F373AFE6j1G" TargetMode="External"/><Relationship Id="rId492" Type="http://schemas.openxmlformats.org/officeDocument/2006/relationships/hyperlink" Target="consultantplus://offline/ref=2CC837BC57DABE54E3DE286774B300ED1367880EC106D7479B885CF2j0G" TargetMode="External"/><Relationship Id="rId548" Type="http://schemas.openxmlformats.org/officeDocument/2006/relationships/hyperlink" Target="consultantplus://offline/ref=2CC837BC57DABE54E3DE286C71B300ED10678503C9568045CADD522533F6jCG" TargetMode="External"/><Relationship Id="rId713" Type="http://schemas.openxmlformats.org/officeDocument/2006/relationships/hyperlink" Target="consultantplus://offline/ref=2CC837BC57DABE54E3DE286C71B300ED17698404C3518045CADD522533F6jCG" TargetMode="External"/><Relationship Id="rId755" Type="http://schemas.openxmlformats.org/officeDocument/2006/relationships/hyperlink" Target="consultantplus://offline/ref=2CC837BC57DABE54E3DE286C71B300ED106E8A04CD568045CADD522533F6jCG" TargetMode="External"/><Relationship Id="rId797" Type="http://schemas.openxmlformats.org/officeDocument/2006/relationships/hyperlink" Target="consultantplus://offline/ref=2CC837BC57DABE54E3DE286C71B300ED106E8F03CD568045CADD522533F6jCG" TargetMode="External"/><Relationship Id="rId91" Type="http://schemas.openxmlformats.org/officeDocument/2006/relationships/hyperlink" Target="consultantplus://offline/ref=8A81514FC963793E0F99FB82F0459B9CBAF43149CC189DA25419F58B5CF6805C842917DD68F377A4E6j6G" TargetMode="External"/><Relationship Id="rId145" Type="http://schemas.openxmlformats.org/officeDocument/2006/relationships/hyperlink" Target="consultantplus://offline/ref=8A81514FC963793E0F99F29BF7459B9CBFFE3148C71B9DA25419F58B5CEFj6G" TargetMode="External"/><Relationship Id="rId187" Type="http://schemas.openxmlformats.org/officeDocument/2006/relationships/hyperlink" Target="consultantplus://offline/ref=8A81514FC963793E0F99F290F2459B9CBDF33845CF4BCAA0054CFBE8jEG" TargetMode="External"/><Relationship Id="rId352" Type="http://schemas.openxmlformats.org/officeDocument/2006/relationships/hyperlink" Target="consultantplus://offline/ref=8A81514FC963793E0F99F29BF7459B9CBFF73849CD1C9DA25419F58B5CEFj6G" TargetMode="External"/><Relationship Id="rId394" Type="http://schemas.openxmlformats.org/officeDocument/2006/relationships/hyperlink" Target="consultantplus://offline/ref=8A81514FC963793E0F99F29BF7459B9CB8FF3D48CD199DA25419F58B5CEFj6G" TargetMode="External"/><Relationship Id="rId408" Type="http://schemas.openxmlformats.org/officeDocument/2006/relationships/hyperlink" Target="consultantplus://offline/ref=8A81514FC963793E0F99F290F2459B9CBDF33845CF4BCAA0054CFBE8jEG" TargetMode="External"/><Relationship Id="rId615" Type="http://schemas.openxmlformats.org/officeDocument/2006/relationships/hyperlink" Target="consultantplus://offline/ref=2CC837BC57DABE54E3DE286C71B300ED106E8C02C3518045CADD522533F6jCG" TargetMode="External"/><Relationship Id="rId212" Type="http://schemas.openxmlformats.org/officeDocument/2006/relationships/hyperlink" Target="consultantplus://offline/ref=8A81514FC963793E0F99F29BF7459B9CBFF73E4FC31B9DA25419F58B5CEFj6G" TargetMode="External"/><Relationship Id="rId254" Type="http://schemas.openxmlformats.org/officeDocument/2006/relationships/hyperlink" Target="consultantplus://offline/ref=8A81514FC963793E0F99F29BF7459B9CBFF73B48C2189DA25419F58B5CEFj6G" TargetMode="External"/><Relationship Id="rId657" Type="http://schemas.openxmlformats.org/officeDocument/2006/relationships/hyperlink" Target="consultantplus://offline/ref=2CC837BC57DABE54E3DE217576B300ED106E8E05CB5BDD4FC2845E2734632144D1642CA2380673FAj3G" TargetMode="External"/><Relationship Id="rId699" Type="http://schemas.openxmlformats.org/officeDocument/2006/relationships/hyperlink" Target="consultantplus://offline/ref=2CC837BC57DABE54E3DE286C71B300ED106E8A04CD568045CADD522533F6jCG" TargetMode="External"/><Relationship Id="rId49" Type="http://schemas.openxmlformats.org/officeDocument/2006/relationships/hyperlink" Target="consultantplus://offline/ref=8A81514FC963793E0F99FB82F0459B9CBAF43149CC189DA25419F58B5CF6805C842917DD68F377A7E6jEG" TargetMode="External"/><Relationship Id="rId114" Type="http://schemas.openxmlformats.org/officeDocument/2006/relationships/hyperlink" Target="consultantplus://offline/ref=8A81514FC963793E0F99F29BF7459B9CB8F03C4ACC199DA25419F58B5CEFj6G" TargetMode="External"/><Relationship Id="rId296" Type="http://schemas.openxmlformats.org/officeDocument/2006/relationships/hyperlink" Target="consultantplus://offline/ref=8A81514FC963793E0F99F29BF7459B9CB8F63045C3199DA25419F58B5CF6805C842917DD68F37EA4E6j0G" TargetMode="External"/><Relationship Id="rId461" Type="http://schemas.openxmlformats.org/officeDocument/2006/relationships/hyperlink" Target="consultantplus://offline/ref=8A81514FC963793E0F99F290F2459B9CBDF33845CF4BCAA0054CFBE8jEG" TargetMode="External"/><Relationship Id="rId517" Type="http://schemas.openxmlformats.org/officeDocument/2006/relationships/hyperlink" Target="consultantplus://offline/ref=2CC837BC57DABE54E3DE286C71B300ED176F840ECD548045CADD5225336C7E53D62D20A338047DA3F5j1G" TargetMode="External"/><Relationship Id="rId559" Type="http://schemas.openxmlformats.org/officeDocument/2006/relationships/hyperlink" Target="consultantplus://offline/ref=2CC837BC57DABE54E3DE286C71B300ED106E8B06CB558045CADD522533F6jCG" TargetMode="External"/><Relationship Id="rId724" Type="http://schemas.openxmlformats.org/officeDocument/2006/relationships/hyperlink" Target="consultantplus://offline/ref=2CC837BC57DABE54E3DE286C71B300ED106E8A07C3538045CADD522533F6jCG" TargetMode="External"/><Relationship Id="rId766" Type="http://schemas.openxmlformats.org/officeDocument/2006/relationships/hyperlink" Target="consultantplus://offline/ref=2CC837BC57DABE54E3DE286C71B300ED17698506CE588045CADD522533F6jCG" TargetMode="External"/><Relationship Id="rId60" Type="http://schemas.openxmlformats.org/officeDocument/2006/relationships/hyperlink" Target="consultantplus://offline/ref=8A81514FC963793E0F99F29BF7459B9CB8F13F4CCC199DA25419F58B5CF6805C842917DD68F376A3E6jEG" TargetMode="External"/><Relationship Id="rId156" Type="http://schemas.openxmlformats.org/officeDocument/2006/relationships/hyperlink" Target="consultantplus://offline/ref=8A81514FC963793E0F99F290F2459B9CB2F63C49CF4BCAA0054CFBE8jEG" TargetMode="External"/><Relationship Id="rId198" Type="http://schemas.openxmlformats.org/officeDocument/2006/relationships/hyperlink" Target="consultantplus://offline/ref=8A81514FC963793E0F99F29BF7459B9CBFF73849CD1C9DA25419F58B5CEFj6G" TargetMode="External"/><Relationship Id="rId321" Type="http://schemas.openxmlformats.org/officeDocument/2006/relationships/hyperlink" Target="consultantplus://offline/ref=8A81514FC963793E0F99F29BF7459B9CBFF73B48C21F9DA25419F58B5CEFj6G" TargetMode="External"/><Relationship Id="rId363" Type="http://schemas.openxmlformats.org/officeDocument/2006/relationships/hyperlink" Target="consultantplus://offline/ref=8A81514FC963793E0F99F29BF7459B9CBFF73E4FC31B9DA25419F58B5CEFj6G" TargetMode="External"/><Relationship Id="rId419" Type="http://schemas.openxmlformats.org/officeDocument/2006/relationships/hyperlink" Target="consultantplus://offline/ref=8A81514FC963793E0F99FB82F0459B9CBAF43149CC189DA25419F58B5CF6805C842917DD68F377A2E6j6G" TargetMode="External"/><Relationship Id="rId570" Type="http://schemas.openxmlformats.org/officeDocument/2006/relationships/hyperlink" Target="consultantplus://offline/ref=2CC837BC57DABE54E3DE286C71B300ED17698506CE588045CADD522533F6jCG" TargetMode="External"/><Relationship Id="rId626" Type="http://schemas.openxmlformats.org/officeDocument/2006/relationships/hyperlink" Target="consultantplus://offline/ref=2CC837BC57DABE54E3DE286C71B300ED17668D01C3558045CADD522533F6jCG" TargetMode="External"/><Relationship Id="rId223" Type="http://schemas.openxmlformats.org/officeDocument/2006/relationships/hyperlink" Target="consultantplus://offline/ref=8A81514FC963793E0F99F29BF7459B9CBFF73849CD1C9DA25419F58B5CEFj6G" TargetMode="External"/><Relationship Id="rId430" Type="http://schemas.openxmlformats.org/officeDocument/2006/relationships/hyperlink" Target="consultantplus://offline/ref=8A81514FC963793E0F99F29BF7459B9CBFF73E4FC31B9DA25419F58B5CEFj6G" TargetMode="External"/><Relationship Id="rId668" Type="http://schemas.openxmlformats.org/officeDocument/2006/relationships/hyperlink" Target="consultantplus://offline/ref=2CC837BC57DABE54E3DE286C71B300ED106E8C0EC3548045CADD522533F6jCG" TargetMode="External"/><Relationship Id="rId18" Type="http://schemas.openxmlformats.org/officeDocument/2006/relationships/hyperlink" Target="consultantplus://offline/ref=8A81514FC963793E0F99FB82F0459B9CBAF63A44C31F9DA25419F58B5CF6805C842917DD68F374A0E6j0G" TargetMode="External"/><Relationship Id="rId265" Type="http://schemas.openxmlformats.org/officeDocument/2006/relationships/hyperlink" Target="consultantplus://offline/ref=8A81514FC963793E0F99F29BF7459B9CBFF73B48C2189DA25419F58B5CEFj6G" TargetMode="External"/><Relationship Id="rId472" Type="http://schemas.openxmlformats.org/officeDocument/2006/relationships/hyperlink" Target="consultantplus://offline/ref=8A81514FC963793E0F99F29BF7459B9CBFF73849CD1C9DA25419F58B5CEFj6G" TargetMode="External"/><Relationship Id="rId528" Type="http://schemas.openxmlformats.org/officeDocument/2006/relationships/hyperlink" Target="consultantplus://offline/ref=2CC837BC57DABE54E3DE286C71B300ED106E8F03CC528045CADD522533F6jCG" TargetMode="External"/><Relationship Id="rId735" Type="http://schemas.openxmlformats.org/officeDocument/2006/relationships/hyperlink" Target="consultantplus://offline/ref=2CC837BC57DABE54E3DE286774B300ED1D6F8802C106D7479B885CF2j0G" TargetMode="External"/><Relationship Id="rId125" Type="http://schemas.openxmlformats.org/officeDocument/2006/relationships/hyperlink" Target="consultantplus://offline/ref=8A81514FC963793E0F99F29BF7459B9CBFF73B48C31B9DA25419F58B5CEFj6G" TargetMode="External"/><Relationship Id="rId167" Type="http://schemas.openxmlformats.org/officeDocument/2006/relationships/hyperlink" Target="consultantplus://offline/ref=8A81514FC963793E0F99F29BF7459B9CBFF73B48C3189DA25419F58B5CEFj6G" TargetMode="External"/><Relationship Id="rId332" Type="http://schemas.openxmlformats.org/officeDocument/2006/relationships/hyperlink" Target="consultantplus://offline/ref=8A81514FC963793E0F99E497F5459B9CBAF33D4DCF4BCAA0054CFBE8jEG" TargetMode="External"/><Relationship Id="rId374" Type="http://schemas.openxmlformats.org/officeDocument/2006/relationships/hyperlink" Target="consultantplus://offline/ref=8A81514FC963793E0F99F29BF7459B9CBFF73F4DC5189DA25419F58B5CEFj6G" TargetMode="External"/><Relationship Id="rId581" Type="http://schemas.openxmlformats.org/officeDocument/2006/relationships/hyperlink" Target="consultantplus://offline/ref=2CC837BC57DABE54E3DE286774B300ED126B8E0EC106D7479B885C203B3C364398682DA23804F7j8G" TargetMode="External"/><Relationship Id="rId777" Type="http://schemas.openxmlformats.org/officeDocument/2006/relationships/hyperlink" Target="consultantplus://offline/ref=2CC837BC57DABE54E3DE286C71B300ED17668D01C3558045CADD522533F6jCG" TargetMode="External"/><Relationship Id="rId71" Type="http://schemas.openxmlformats.org/officeDocument/2006/relationships/hyperlink" Target="consultantplus://offline/ref=8A81514FC963793E0F99F29BF7459B9CB8F13F44C7189DA25419F58B5CF6805C842917DD68F377AFE6j6G" TargetMode="External"/><Relationship Id="rId234" Type="http://schemas.openxmlformats.org/officeDocument/2006/relationships/hyperlink" Target="consultantplus://offline/ref=8A81514FC963793E0F99F29BF7459B9CB8F63045C3199DA25419F58B5CF6805C842917DD68F370A6E6j0G" TargetMode="External"/><Relationship Id="rId637" Type="http://schemas.openxmlformats.org/officeDocument/2006/relationships/hyperlink" Target="consultantplus://offline/ref=2CC837BC57DABE54E3DE286C71B300ED106E8C0EC3548045CADD522533F6jCG" TargetMode="External"/><Relationship Id="rId679" Type="http://schemas.openxmlformats.org/officeDocument/2006/relationships/hyperlink" Target="consultantplus://offline/ref=2CC837BC57DABE54E3DE217576B300ED156D8502C2558045CADD5225336C7E53D62D20A338047AA7F5j7G" TargetMode="External"/><Relationship Id="rId802" Type="http://schemas.openxmlformats.org/officeDocument/2006/relationships/hyperlink" Target="consultantplus://offline/ref=2CC837BC57DABE54E3DE286C71B300ED17698A0FC8538045CADD522533F6jCG" TargetMode="External"/><Relationship Id="rId2" Type="http://schemas.microsoft.com/office/2007/relationships/stylesWithEffects" Target="stylesWithEffects.xml"/><Relationship Id="rId29" Type="http://schemas.openxmlformats.org/officeDocument/2006/relationships/hyperlink" Target="consultantplus://offline/ref=8A81514FC963793E0F99FB82F0459B9CBAF63A44C31F9DA25419F58B5CF6805C842917DD68F374A3E6j5G" TargetMode="External"/><Relationship Id="rId276" Type="http://schemas.openxmlformats.org/officeDocument/2006/relationships/hyperlink" Target="consultantplus://offline/ref=8A81514FC963793E0F99F29BF7459B9CB8F63045C3199DA25419F58B5CF6805C842917DD68F373AFE6j1G" TargetMode="External"/><Relationship Id="rId441" Type="http://schemas.openxmlformats.org/officeDocument/2006/relationships/hyperlink" Target="consultantplus://offline/ref=8A81514FC963793E0F99F29BF7459B9CBFF73E4CCD1E9DA25419F58B5CEFj6G" TargetMode="External"/><Relationship Id="rId483" Type="http://schemas.openxmlformats.org/officeDocument/2006/relationships/hyperlink" Target="consultantplus://offline/ref=8A81514FC963793E0F99F29BF7459B9CBFF73B48C21F9DA25419F58B5CEFj6G" TargetMode="External"/><Relationship Id="rId539" Type="http://schemas.openxmlformats.org/officeDocument/2006/relationships/hyperlink" Target="consultantplus://offline/ref=2CC837BC57DABE54E3DE286C71B300ED106E8F03CD568045CADD522533F6jCG" TargetMode="External"/><Relationship Id="rId690" Type="http://schemas.openxmlformats.org/officeDocument/2006/relationships/hyperlink" Target="consultantplus://offline/ref=2CC837BC57DABE54E3DE286C71B300ED106E8A04CD568045CADD522533F6jCG" TargetMode="External"/><Relationship Id="rId704" Type="http://schemas.openxmlformats.org/officeDocument/2006/relationships/hyperlink" Target="consultantplus://offline/ref=2CC837BC57DABE54E3DE3E6073B300ED156A8906C106D7479B885CF2j0G" TargetMode="External"/><Relationship Id="rId746" Type="http://schemas.openxmlformats.org/officeDocument/2006/relationships/hyperlink" Target="consultantplus://offline/ref=2CC837BC57DABE54E3DE286C71B300ED176F840ECD548045CADD5225336C7E53D62D20A338057CA6F5jEG" TargetMode="External"/><Relationship Id="rId40" Type="http://schemas.openxmlformats.org/officeDocument/2006/relationships/hyperlink" Target="consultantplus://offline/ref=8A81514FC963793E0F99FB82F0459B9CBAF73848CC1D9DA25419F58B5CF6805C842917DD68F276A3E6jFG" TargetMode="External"/><Relationship Id="rId136" Type="http://schemas.openxmlformats.org/officeDocument/2006/relationships/hyperlink" Target="consultantplus://offline/ref=8A81514FC963793E0F99F29BF7459B9CB8F63045C3199DA25419F58B5CEFj6G" TargetMode="External"/><Relationship Id="rId178" Type="http://schemas.openxmlformats.org/officeDocument/2006/relationships/hyperlink" Target="consultantplus://offline/ref=8A81514FC963793E0F99F29BF7459B9CB8F63045C3199DA25419F58B5CF6805C842917DD68F370A6E6j0G" TargetMode="External"/><Relationship Id="rId301" Type="http://schemas.openxmlformats.org/officeDocument/2006/relationships/hyperlink" Target="consultantplus://offline/ref=8A81514FC963793E0F99F29BF7459B9CBFF73B48C2189DA25419F58B5CEFj6G" TargetMode="External"/><Relationship Id="rId343" Type="http://schemas.openxmlformats.org/officeDocument/2006/relationships/hyperlink" Target="consultantplus://offline/ref=8A81514FC963793E0F99F29BF7459B9CBFF73B48C2159DA25419F58B5CEFj6G" TargetMode="External"/><Relationship Id="rId550" Type="http://schemas.openxmlformats.org/officeDocument/2006/relationships/hyperlink" Target="consultantplus://offline/ref=2CC837BC57DABE54E3DE286C71B300ED106E8F04CB558045CADD522533F6jCG" TargetMode="External"/><Relationship Id="rId788" Type="http://schemas.openxmlformats.org/officeDocument/2006/relationships/hyperlink" Target="consultantplus://offline/ref=2CC837BC57DABE54E3DE286C71B300ED176F840ECD548045CADD522533F6jCG" TargetMode="External"/><Relationship Id="rId82" Type="http://schemas.openxmlformats.org/officeDocument/2006/relationships/hyperlink" Target="consultantplus://offline/ref=8A81514FC963793E0F99F29BF7459B9CBFF4394AC71F9DA25419F58B5CF6805C842917DD68F377A1E6j5G" TargetMode="External"/><Relationship Id="rId203" Type="http://schemas.openxmlformats.org/officeDocument/2006/relationships/hyperlink" Target="consultantplus://offline/ref=8A81514FC963793E0F99F29BF7459B9CBFF73F4DC5189DA25419F58B5CEFj6G" TargetMode="External"/><Relationship Id="rId385" Type="http://schemas.openxmlformats.org/officeDocument/2006/relationships/hyperlink" Target="consultantplus://offline/ref=8A81514FC963793E0F99F29BF7459B9CBFF73849CD1C9DA25419F58B5CEFj6G" TargetMode="External"/><Relationship Id="rId592" Type="http://schemas.openxmlformats.org/officeDocument/2006/relationships/hyperlink" Target="consultantplus://offline/ref=2CC837BC57DABE54E3DE286C71B300ED176F840ECD548045CADD5225336C7E53D62D20A338047EAAF5j0G" TargetMode="External"/><Relationship Id="rId606" Type="http://schemas.openxmlformats.org/officeDocument/2006/relationships/hyperlink" Target="consultantplus://offline/ref=2CC837BC57DABE54E3DE286C71B300ED176F840ECD548045CADD5225336C7E53D62D20A338047DA3F5j1G" TargetMode="External"/><Relationship Id="rId648" Type="http://schemas.openxmlformats.org/officeDocument/2006/relationships/hyperlink" Target="consultantplus://offline/ref=2CC837BC57DABE54E3DE286C71B300ED106A8A03CA528045CADD5225336C7E53D62D20A3380478A2F5j4G" TargetMode="External"/><Relationship Id="rId813" Type="http://schemas.openxmlformats.org/officeDocument/2006/relationships/hyperlink" Target="consultantplus://offline/ref=2CC837BC57DABE54E3DE286C71B300ED17668D01C3558045CADD522533F6jCG" TargetMode="External"/><Relationship Id="rId245" Type="http://schemas.openxmlformats.org/officeDocument/2006/relationships/hyperlink" Target="consultantplus://offline/ref=8A81514FC963793E0F99F29BF7459B9CBFF73B4FC5199DA25419F58B5CEFj6G" TargetMode="External"/><Relationship Id="rId287" Type="http://schemas.openxmlformats.org/officeDocument/2006/relationships/hyperlink" Target="consultantplus://offline/ref=8A81514FC963793E0F99F290F2459B9CBDF33845CF4BCAA0054CFBE8jEG" TargetMode="External"/><Relationship Id="rId410" Type="http://schemas.openxmlformats.org/officeDocument/2006/relationships/hyperlink" Target="consultantplus://offline/ref=8A81514FC963793E0F99F290F2459B9CBDF23A45CF4BCAA0054CFB8E54A6C84CCA6C1ADC68F3E7j5G" TargetMode="External"/><Relationship Id="rId452" Type="http://schemas.openxmlformats.org/officeDocument/2006/relationships/hyperlink" Target="consultantplus://offline/ref=8A81514FC963793E0F99FB82F0459B9CBAF43149CC189DA25419F58B5CF6805C842917DD68F377A2E6j1G" TargetMode="External"/><Relationship Id="rId494" Type="http://schemas.openxmlformats.org/officeDocument/2006/relationships/hyperlink" Target="consultantplus://offline/ref=2CC837BC57DABE54E3DE217576B300ED156D8502C2558045CADD5225336C7E53D62D20A338047AA7F5j1G" TargetMode="External"/><Relationship Id="rId508" Type="http://schemas.openxmlformats.org/officeDocument/2006/relationships/hyperlink" Target="consultantplus://offline/ref=2CC837BC57DABE54E3DE286C71B300ED106E8A04CD568045CADD522533F6jCG" TargetMode="External"/><Relationship Id="rId715" Type="http://schemas.openxmlformats.org/officeDocument/2006/relationships/hyperlink" Target="consultantplus://offline/ref=2CC837BC57DABE54E3DE286C71B300ED176F840ECD548045CADD5225336C7E53D62D20A338047DA3F5j1G" TargetMode="External"/><Relationship Id="rId105" Type="http://schemas.openxmlformats.org/officeDocument/2006/relationships/hyperlink" Target="consultantplus://offline/ref=8A81514FC963793E0F99F29BF7459B9CBFF4394BC71E9DA25419F58B5CF6805C842917DD68F376A6E6jFG" TargetMode="External"/><Relationship Id="rId147" Type="http://schemas.openxmlformats.org/officeDocument/2006/relationships/hyperlink" Target="consultantplus://offline/ref=8A81514FC963793E0F99F29BF7459B9CBFF73B4FC5189DA25419F58B5CEFj6G" TargetMode="External"/><Relationship Id="rId312" Type="http://schemas.openxmlformats.org/officeDocument/2006/relationships/hyperlink" Target="consultantplus://offline/ref=8A81514FC963793E0F99F29BF7459B9CBFF73E4FC31B9DA25419F58B5CEFj6G" TargetMode="External"/><Relationship Id="rId354" Type="http://schemas.openxmlformats.org/officeDocument/2006/relationships/hyperlink" Target="consultantplus://offline/ref=8A81514FC963793E0F99F29BF7459B9CB8FF394ACD189DA25419F58B5CEFj6G" TargetMode="External"/><Relationship Id="rId757" Type="http://schemas.openxmlformats.org/officeDocument/2006/relationships/hyperlink" Target="consultantplus://offline/ref=2CC837BC57DABE54E3DE286774B300ED126A8C0EC106D7479B885CF2j0G" TargetMode="External"/><Relationship Id="rId799" Type="http://schemas.openxmlformats.org/officeDocument/2006/relationships/hyperlink" Target="consultantplus://offline/ref=2CC837BC57DABE54E3DE286C71B300ED106E8B07CC558045CADD522533F6jCG" TargetMode="External"/><Relationship Id="rId51" Type="http://schemas.openxmlformats.org/officeDocument/2006/relationships/hyperlink" Target="consultantplus://offline/ref=8A81514FC963793E0F99F29BF7459B9CB8F13F44C71E9DA25419F58B5CF6805C842917DD68F377A1E6j4G" TargetMode="External"/><Relationship Id="rId93" Type="http://schemas.openxmlformats.org/officeDocument/2006/relationships/hyperlink" Target="consultantplus://offline/ref=8A81514FC963793E0F99F29BF7459B9CBFF3314CC51F9DA25419F58B5CF6805C842917DD68F377A1E6j5G" TargetMode="External"/><Relationship Id="rId189" Type="http://schemas.openxmlformats.org/officeDocument/2006/relationships/hyperlink" Target="consultantplus://offline/ref=8A81514FC963793E0F99F290F2459B9CBDF33845CF4BCAA0054CFBE8jEG" TargetMode="External"/><Relationship Id="rId396" Type="http://schemas.openxmlformats.org/officeDocument/2006/relationships/hyperlink" Target="consultantplus://offline/ref=8A81514FC963793E0F99F29BF7459B9CBFF73B4FC71D9DA25419F58B5CEFj6G" TargetMode="External"/><Relationship Id="rId561" Type="http://schemas.openxmlformats.org/officeDocument/2006/relationships/hyperlink" Target="consultantplus://offline/ref=2CC837BC57DABE54E3DE286C71B300ED106E8A04CD568045CADD522533F6jCG" TargetMode="External"/><Relationship Id="rId617" Type="http://schemas.openxmlformats.org/officeDocument/2006/relationships/hyperlink" Target="consultantplus://offline/ref=2CC837BC57DABE54E3DE286C71B300ED106E8A04CD568045CADD522533F6jCG" TargetMode="External"/><Relationship Id="rId659" Type="http://schemas.openxmlformats.org/officeDocument/2006/relationships/hyperlink" Target="consultantplus://offline/ref=2CC837BC57DABE54E3DE286C71B300ED10678503C9568045CADD522533F6jCG" TargetMode="External"/><Relationship Id="rId214" Type="http://schemas.openxmlformats.org/officeDocument/2006/relationships/hyperlink" Target="consultantplus://offline/ref=8A81514FC963793E0F99F29BF7459B9CB8F63045C3199DA25419F58B5CF6805C842917DD68F275AFE6j3G" TargetMode="External"/><Relationship Id="rId256" Type="http://schemas.openxmlformats.org/officeDocument/2006/relationships/hyperlink" Target="consultantplus://offline/ref=8A81514FC963793E0F99F29BF7459B9CBFF73B4FC5199DA25419F58B5CEFj6G" TargetMode="External"/><Relationship Id="rId298" Type="http://schemas.openxmlformats.org/officeDocument/2006/relationships/hyperlink" Target="consultantplus://offline/ref=8A81514FC963793E0F99F29BF7459B9CBFF73B48C31B9DA25419F58B5CEFj6G" TargetMode="External"/><Relationship Id="rId421" Type="http://schemas.openxmlformats.org/officeDocument/2006/relationships/hyperlink" Target="consultantplus://offline/ref=8A81514FC963793E0F99F29BF7459B9CBFF73F4DC5189DA25419F58B5CEFj6G" TargetMode="External"/><Relationship Id="rId463" Type="http://schemas.openxmlformats.org/officeDocument/2006/relationships/hyperlink" Target="consultantplus://offline/ref=8A81514FC963793E0F99F29BF7459B9CBFF73E4FC31B9DA25419F58B5CEFj6G" TargetMode="External"/><Relationship Id="rId519" Type="http://schemas.openxmlformats.org/officeDocument/2006/relationships/hyperlink" Target="consultantplus://offline/ref=2CC837BC57DABE54E3DE286774B300ED126A8C0EC106D7479B885CF2j0G" TargetMode="External"/><Relationship Id="rId670" Type="http://schemas.openxmlformats.org/officeDocument/2006/relationships/hyperlink" Target="consultantplus://offline/ref=2CC837BC57DABE54E3DE286C71B300ED106E8F03CF528045CADD522533F6jCG" TargetMode="External"/><Relationship Id="rId116" Type="http://schemas.openxmlformats.org/officeDocument/2006/relationships/hyperlink" Target="consultantplus://offline/ref=8A81514FC963793E0F99E497F5459B9CBDFF3E4ECF4BCAA0054CFBE8jEG" TargetMode="External"/><Relationship Id="rId158" Type="http://schemas.openxmlformats.org/officeDocument/2006/relationships/hyperlink" Target="consultantplus://offline/ref=8A81514FC963793E0F99F29BF7459B9CBFF73B48C21C9DA25419F58B5CEFj6G" TargetMode="External"/><Relationship Id="rId323" Type="http://schemas.openxmlformats.org/officeDocument/2006/relationships/hyperlink" Target="consultantplus://offline/ref=8A81514FC963793E0F99F29BF7459B9CB8F63045C3199DA25419F58B5CF6805C842917DD68F373AFE6j1G" TargetMode="External"/><Relationship Id="rId530" Type="http://schemas.openxmlformats.org/officeDocument/2006/relationships/hyperlink" Target="consultantplus://offline/ref=2CC837BC57DABE54E3DE286C71B300ED176F840ECD548045CADD5225336C7E53D62D20A3380473A1F5j1G" TargetMode="External"/><Relationship Id="rId726" Type="http://schemas.openxmlformats.org/officeDocument/2006/relationships/hyperlink" Target="consultantplus://offline/ref=2CC837BC57DABE54E3DE286C71B300ED106E8F03CC518045CADD522533F6jCG" TargetMode="External"/><Relationship Id="rId768" Type="http://schemas.openxmlformats.org/officeDocument/2006/relationships/hyperlink" Target="consultantplus://offline/ref=2CC837BC57DABE54E3DE286774B300ED126A8C0EC106D7479B885CF2j0G" TargetMode="External"/><Relationship Id="rId20" Type="http://schemas.openxmlformats.org/officeDocument/2006/relationships/hyperlink" Target="consultantplus://offline/ref=8A81514FC963793E0F99FB82F0459B9CBAF63A44C31F9DA25419F58B5CF6805C842917DD68F374A0E6j2G" TargetMode="External"/><Relationship Id="rId62" Type="http://schemas.openxmlformats.org/officeDocument/2006/relationships/hyperlink" Target="consultantplus://offline/ref=8A81514FC963793E0F99F29BF7459B9CB8F03949C11F9DA25419F58B5CF6805C842917DD68F377A5E6j1G" TargetMode="External"/><Relationship Id="rId365" Type="http://schemas.openxmlformats.org/officeDocument/2006/relationships/hyperlink" Target="consultantplus://offline/ref=8A81514FC963793E0F99F290F2459B9CBDF33845CF4BCAA0054CFBE8jEG" TargetMode="External"/><Relationship Id="rId572" Type="http://schemas.openxmlformats.org/officeDocument/2006/relationships/hyperlink" Target="consultantplus://offline/ref=2CC837BC57DABE54E3DE286C71B300ED176F840ECD548045CADD5225336C7E53D62D20A338047DA3F5j1G" TargetMode="External"/><Relationship Id="rId628" Type="http://schemas.openxmlformats.org/officeDocument/2006/relationships/hyperlink" Target="consultantplus://offline/ref=2CC837BC57DABE54E3DE286C71B300ED176F840ECD548045CADD5225336C7E53D62D20A3380473A1F5j1G" TargetMode="External"/><Relationship Id="rId225" Type="http://schemas.openxmlformats.org/officeDocument/2006/relationships/hyperlink" Target="consultantplus://offline/ref=8A81514FC963793E0F99F29BF7459B9CBFF73E4FC31B9DA25419F58B5CEFj6G" TargetMode="External"/><Relationship Id="rId267" Type="http://schemas.openxmlformats.org/officeDocument/2006/relationships/hyperlink" Target="consultantplus://offline/ref=8A81514FC963793E0F99FB82F0459B9CBAF43149CC189DA25419F58B5CF6805C842917DD68F377A2E6j6G" TargetMode="External"/><Relationship Id="rId432" Type="http://schemas.openxmlformats.org/officeDocument/2006/relationships/hyperlink" Target="consultantplus://offline/ref=8A81514FC963793E0F99F29BF7459B9CBFF73849CD1C9DA25419F58B5CEFj6G" TargetMode="External"/><Relationship Id="rId474" Type="http://schemas.openxmlformats.org/officeDocument/2006/relationships/hyperlink" Target="consultantplus://offline/ref=8A81514FC963793E0F99F29BF7459B9CB8F63045C3199DA25419F58B5CF6805C842917DD68F373AFE6j1G" TargetMode="External"/><Relationship Id="rId127" Type="http://schemas.openxmlformats.org/officeDocument/2006/relationships/hyperlink" Target="consultantplus://offline/ref=8A81514FC963793E0F99F29BF7459B9CB8F63045C3199DA25419F58B5CEFj6G" TargetMode="External"/><Relationship Id="rId681" Type="http://schemas.openxmlformats.org/officeDocument/2006/relationships/hyperlink" Target="consultantplus://offline/ref=2CC837BC57DABE54E3DE286C71B300ED176F840ECD548045CADD5225336C7E53D62D20A3380573A1F5j1G" TargetMode="External"/><Relationship Id="rId737" Type="http://schemas.openxmlformats.org/officeDocument/2006/relationships/hyperlink" Target="consultantplus://offline/ref=2CC837BC57DABE54E3DE286C71B300ED176F840ECD548045CADD5225336C7E53D62D20A338047EAAF5j0G" TargetMode="External"/><Relationship Id="rId779" Type="http://schemas.openxmlformats.org/officeDocument/2006/relationships/hyperlink" Target="consultantplus://offline/ref=2CC837BC57DABE54E3DE286C71B300ED106E8A04CD568045CADD522533F6jCG" TargetMode="External"/><Relationship Id="rId31" Type="http://schemas.openxmlformats.org/officeDocument/2006/relationships/hyperlink" Target="consultantplus://offline/ref=8A81514FC963793E0F99FB82F0459B9CBAF63A44C31F9DA25419F58B5CF6805C842917DD68F374A3E6j3G" TargetMode="External"/><Relationship Id="rId73" Type="http://schemas.openxmlformats.org/officeDocument/2006/relationships/hyperlink" Target="consultantplus://offline/ref=8A81514FC963793E0F99F29BF7459B9CB8F13F44C7189DA25419F58B5CF6805C842917DD68F376A5E6j1G" TargetMode="External"/><Relationship Id="rId169" Type="http://schemas.openxmlformats.org/officeDocument/2006/relationships/hyperlink" Target="consultantplus://offline/ref=8A81514FC963793E0F99F29BF7459B9CBFF73B48C21D9DA25419F58B5CEFj6G" TargetMode="External"/><Relationship Id="rId334" Type="http://schemas.openxmlformats.org/officeDocument/2006/relationships/hyperlink" Target="consultantplus://offline/ref=8A81514FC963793E0F99F290F2459B9CBDF23A45CF4BCAA0054CFB8E54A6C84CCA6C1ADC68F3E7j5G" TargetMode="External"/><Relationship Id="rId376" Type="http://schemas.openxmlformats.org/officeDocument/2006/relationships/hyperlink" Target="consultantplus://offline/ref=8A81514FC963793E0F99F29BF7459B9CBFF73849CD1C9DA25419F58B5CEFj6G" TargetMode="External"/><Relationship Id="rId541" Type="http://schemas.openxmlformats.org/officeDocument/2006/relationships/hyperlink" Target="consultantplus://offline/ref=2CC837BC57DABE54E3DE286774B300ED126A8C0EC106D7479B885CF2j0G" TargetMode="External"/><Relationship Id="rId583" Type="http://schemas.openxmlformats.org/officeDocument/2006/relationships/hyperlink" Target="consultantplus://offline/ref=2CC837BC57DABE54E3DE286774B300ED1D6F8802C106D7479B885CF2j0G" TargetMode="External"/><Relationship Id="rId639" Type="http://schemas.openxmlformats.org/officeDocument/2006/relationships/hyperlink" Target="consultantplus://offline/ref=2CC837BC57DABE54E3DE286C71B300ED17668B0ECE568045CADD522533F6jCG" TargetMode="External"/><Relationship Id="rId790" Type="http://schemas.openxmlformats.org/officeDocument/2006/relationships/hyperlink" Target="consultantplus://offline/ref=2CC837BC57DABE54E3DE286C71B300ED106E8F04C8528045CADD522533F6jCG" TargetMode="External"/><Relationship Id="rId804" Type="http://schemas.openxmlformats.org/officeDocument/2006/relationships/hyperlink" Target="consultantplus://offline/ref=2CC837BC57DABE54E3DE286C71B300ED106E8A04CD568045CADD522533F6jCG" TargetMode="External"/><Relationship Id="rId4" Type="http://schemas.openxmlformats.org/officeDocument/2006/relationships/webSettings" Target="webSettings.xml"/><Relationship Id="rId180" Type="http://schemas.openxmlformats.org/officeDocument/2006/relationships/hyperlink" Target="consultantplus://offline/ref=8A81514FC963793E0F99F29BF7459B9CB8F63045C3199DA25419F58B5CF6805C842917DD68F373AFE6j1G" TargetMode="External"/><Relationship Id="rId236" Type="http://schemas.openxmlformats.org/officeDocument/2006/relationships/hyperlink" Target="consultantplus://offline/ref=8A81514FC963793E0F99F29BF7459B9CBFF73B48C21F9DA25419F58B5CEFj6G" TargetMode="External"/><Relationship Id="rId278" Type="http://schemas.openxmlformats.org/officeDocument/2006/relationships/hyperlink" Target="consultantplus://offline/ref=8A81514FC963793E0F99F290F2459B9CBDF33845CF4BCAA0054CFBE8jEG" TargetMode="External"/><Relationship Id="rId401" Type="http://schemas.openxmlformats.org/officeDocument/2006/relationships/hyperlink" Target="consultantplus://offline/ref=8A81514FC963793E0F99F29BF7459B9CBFF73B48C31B9DA25419F58B5CEFj6G" TargetMode="External"/><Relationship Id="rId443" Type="http://schemas.openxmlformats.org/officeDocument/2006/relationships/hyperlink" Target="consultantplus://offline/ref=8A81514FC963793E0F99F290F2459B9CBDF23A45CF4BCAA0054CFB8E54A6C84CCA6C1ADC68F3E7j5G" TargetMode="External"/><Relationship Id="rId650" Type="http://schemas.openxmlformats.org/officeDocument/2006/relationships/hyperlink" Target="consultantplus://offline/ref=2CC837BC57DABE54E3DE286C71B300ED106A8A03CA528045CADD5225336C7E53D62D20A3380478A3F5jEG" TargetMode="External"/><Relationship Id="rId303" Type="http://schemas.openxmlformats.org/officeDocument/2006/relationships/hyperlink" Target="consultantplus://offline/ref=8A81514FC963793E0F99F29BF7459B9CB8F63045C3199DA25419F58B5CF6805C842917DD68F27EA4E6j0G" TargetMode="External"/><Relationship Id="rId485" Type="http://schemas.openxmlformats.org/officeDocument/2006/relationships/hyperlink" Target="consultantplus://offline/ref=8A81514FC963793E0F99F29BF7459B9CBFF73E4FC31B9DA25419F58B5CEFj6G" TargetMode="External"/><Relationship Id="rId692" Type="http://schemas.openxmlformats.org/officeDocument/2006/relationships/hyperlink" Target="consultantplus://offline/ref=2CC837BC57DABE54E3DE286C71B300ED17698A0FC8538045CADD522533F6jCG" TargetMode="External"/><Relationship Id="rId706" Type="http://schemas.openxmlformats.org/officeDocument/2006/relationships/hyperlink" Target="consultantplus://offline/ref=2CC837BC57DABE54E3DE286C71B300ED17698A0FC8538045CADD522533F6jCG" TargetMode="External"/><Relationship Id="rId748" Type="http://schemas.openxmlformats.org/officeDocument/2006/relationships/hyperlink" Target="consultantplus://offline/ref=2CC837BC57DABE54E3DE217576B300ED156D8502C2558045CADD5225336C7E53D62D20A338047AA4F5j2G" TargetMode="External"/><Relationship Id="rId42" Type="http://schemas.openxmlformats.org/officeDocument/2006/relationships/hyperlink" Target="consultantplus://offline/ref=8A81514FC963793E0F99FB82F0459B9CBAF43149CC189DA25419F58B5CF6805C842917DD68F377A7E6j5G" TargetMode="External"/><Relationship Id="rId84" Type="http://schemas.openxmlformats.org/officeDocument/2006/relationships/hyperlink" Target="consultantplus://offline/ref=8A81514FC963793E0F99F29BF7459B9CB8FF3E4DC41E9DA25419F58B5CEFj6G" TargetMode="External"/><Relationship Id="rId138" Type="http://schemas.openxmlformats.org/officeDocument/2006/relationships/hyperlink" Target="consultantplus://offline/ref=8A81514FC963793E0F99F290F2459B9CB9F7394EC316C0A85C40F989E5jBG" TargetMode="External"/><Relationship Id="rId345" Type="http://schemas.openxmlformats.org/officeDocument/2006/relationships/hyperlink" Target="consultantplus://offline/ref=8A81514FC963793E0F99F29BF7459B9CBFF73E4CCD1E9DA25419F58B5CEFj6G" TargetMode="External"/><Relationship Id="rId387" Type="http://schemas.openxmlformats.org/officeDocument/2006/relationships/hyperlink" Target="consultantplus://offline/ref=8A81514FC963793E0F99F29BF7459B9CB8F63045C3199DA25419F58B5CF6805C842917DD68F37EA4E6j0G" TargetMode="External"/><Relationship Id="rId510" Type="http://schemas.openxmlformats.org/officeDocument/2006/relationships/hyperlink" Target="consultantplus://offline/ref=2CC837BC57DABE54E3DE286C71B300ED176F840ECD548045CADD5225336C7E53D62D20A338047DA3F5j1G" TargetMode="External"/><Relationship Id="rId552" Type="http://schemas.openxmlformats.org/officeDocument/2006/relationships/hyperlink" Target="consultantplus://offline/ref=2CC837BC57DABE54E3DE217576B300ED156D8502C2558045CADD5225336C7E53D62D20A338047AA7F5j7G" TargetMode="External"/><Relationship Id="rId594" Type="http://schemas.openxmlformats.org/officeDocument/2006/relationships/hyperlink" Target="consultantplus://offline/ref=2CC837BC57DABE54E3DE286C71B300ED106E8C02C3518045CADD522533F6jCG" TargetMode="External"/><Relationship Id="rId608" Type="http://schemas.openxmlformats.org/officeDocument/2006/relationships/hyperlink" Target="consultantplus://offline/ref=2CC837BC57DABE54E3DE286C71B300ED17698506CE588045CADD522533F6jCG" TargetMode="External"/><Relationship Id="rId815" Type="http://schemas.openxmlformats.org/officeDocument/2006/relationships/hyperlink" Target="consultantplus://offline/ref=2CC837BC57DABE54E3DE286774B300ED126B8E0EC106D7479B885C203B3C364398682DA23804F7j8G" TargetMode="External"/><Relationship Id="rId191" Type="http://schemas.openxmlformats.org/officeDocument/2006/relationships/hyperlink" Target="consultantplus://offline/ref=8A81514FC963793E0F99F29BF7459B9CB9F03A4DC1199DA25419F58B5CEFj6G" TargetMode="External"/><Relationship Id="rId205" Type="http://schemas.openxmlformats.org/officeDocument/2006/relationships/hyperlink" Target="consultantplus://offline/ref=8A81514FC963793E0F99FB82F0459B9CBAF43149CC189DA25419F58B5CF6805C842917DD68F377A2E6j3G" TargetMode="External"/><Relationship Id="rId247" Type="http://schemas.openxmlformats.org/officeDocument/2006/relationships/hyperlink" Target="consultantplus://offline/ref=8A81514FC963793E0F99F29BF7459B9CBFF73B4FC5189DA25419F58B5CEFj6G" TargetMode="External"/><Relationship Id="rId412" Type="http://schemas.openxmlformats.org/officeDocument/2006/relationships/hyperlink" Target="consultantplus://offline/ref=8A81514FC963793E0F99F290F2459B9CBAF23E4DC016C0A85C40F989E5jBG" TargetMode="External"/><Relationship Id="rId107" Type="http://schemas.openxmlformats.org/officeDocument/2006/relationships/hyperlink" Target="consultantplus://offline/ref=8A81514FC963793E0F99FB82F0459B9CBAF43149CC189DA25419F58B5CF6805C842917DD68F377A4E6j3G" TargetMode="External"/><Relationship Id="rId289" Type="http://schemas.openxmlformats.org/officeDocument/2006/relationships/hyperlink" Target="consultantplus://offline/ref=8A81514FC963793E0F99F29BF7459B9CBFF73E4FC31B9DA25419F58B5CEFj6G" TargetMode="External"/><Relationship Id="rId454" Type="http://schemas.openxmlformats.org/officeDocument/2006/relationships/hyperlink" Target="consultantplus://offline/ref=8A81514FC963793E0F99F29BF7459B9CB8F63045C3199DA25419F58B5CF6805C842917DD68F373AFE6j1G" TargetMode="External"/><Relationship Id="rId496" Type="http://schemas.openxmlformats.org/officeDocument/2006/relationships/hyperlink" Target="consultantplus://offline/ref=2CC837BC57DABE54E3DE286C71B300ED17668B0ECE568045CADD522533F6jCG" TargetMode="External"/><Relationship Id="rId661" Type="http://schemas.openxmlformats.org/officeDocument/2006/relationships/hyperlink" Target="consultantplus://offline/ref=2CC837BC57DABE54E3DE286C71B300ED106E8F03CD558045CADD522533F6jCG" TargetMode="External"/><Relationship Id="rId717" Type="http://schemas.openxmlformats.org/officeDocument/2006/relationships/hyperlink" Target="consultantplus://offline/ref=2CC837BC57DABE54E3DE286C71B300ED106E8A04CD568045CADD522533F6jCG" TargetMode="External"/><Relationship Id="rId759" Type="http://schemas.openxmlformats.org/officeDocument/2006/relationships/hyperlink" Target="consultantplus://offline/ref=2CC837BC57DABE54E3DE286C71B300ED176F840ECD548045CADD5225336C7E53D62D20A338047DA3F5j1G" TargetMode="External"/><Relationship Id="rId11" Type="http://schemas.openxmlformats.org/officeDocument/2006/relationships/hyperlink" Target="consultantplus://offline/ref=8A81514FC963793E0F99FB82F0459B9CBAF33D4BCC1E9DA25419F58B5CF6805C842917DD68F374A3E6j2G" TargetMode="External"/><Relationship Id="rId53" Type="http://schemas.openxmlformats.org/officeDocument/2006/relationships/hyperlink" Target="consultantplus://offline/ref=8A81514FC963793E0F99F29BF7459B9CB8F13F44C71E9DA25419F58B5CF6805C842917DD68F377A1E6jEG" TargetMode="External"/><Relationship Id="rId149" Type="http://schemas.openxmlformats.org/officeDocument/2006/relationships/hyperlink" Target="consultantplus://offline/ref=8A81514FC963793E0F99FB82F0459B9CBAF43149CC189DA25419F58B5CF6805C842917DD68F377A2E6j5G" TargetMode="External"/><Relationship Id="rId314" Type="http://schemas.openxmlformats.org/officeDocument/2006/relationships/hyperlink" Target="consultantplus://offline/ref=8A81514FC963793E0F99F29BF7459B9CB8F03E44C61E9DA25419F58B5CEFj6G" TargetMode="External"/><Relationship Id="rId356" Type="http://schemas.openxmlformats.org/officeDocument/2006/relationships/hyperlink" Target="consultantplus://offline/ref=8A81514FC963793E0F99F29BF7459B9CB8F63045C3199DA25419F58B5CF6805C842917DD68F271A3E6jFG" TargetMode="External"/><Relationship Id="rId398" Type="http://schemas.openxmlformats.org/officeDocument/2006/relationships/hyperlink" Target="consultantplus://offline/ref=8A81514FC963793E0F99F29BF7459B9CBFF73B4FC6199DA25419F58B5CEFj6G" TargetMode="External"/><Relationship Id="rId521" Type="http://schemas.openxmlformats.org/officeDocument/2006/relationships/hyperlink" Target="consultantplus://offline/ref=2CC837BC57DABE54E3DE286774B300ED126A8C0EC106D7479B885CF2j0G" TargetMode="External"/><Relationship Id="rId563" Type="http://schemas.openxmlformats.org/officeDocument/2006/relationships/hyperlink" Target="consultantplus://offline/ref=2CC837BC57DABE54E3DE286C71B300ED106E8A04CD568045CADD522533F6jCG" TargetMode="External"/><Relationship Id="rId619" Type="http://schemas.openxmlformats.org/officeDocument/2006/relationships/hyperlink" Target="consultantplus://offline/ref=2CC837BC57DABE54E3DE286C71B300ED17698A0FC8538045CADD522533F6jCG" TargetMode="External"/><Relationship Id="rId770" Type="http://schemas.openxmlformats.org/officeDocument/2006/relationships/hyperlink" Target="consultantplus://offline/ref=2CC837BC57DABE54E3DE286C71B300ED17668D01C3558045CADD522533F6jCG" TargetMode="External"/><Relationship Id="rId95" Type="http://schemas.openxmlformats.org/officeDocument/2006/relationships/hyperlink" Target="consultantplus://offline/ref=8A81514FC963793E0F99F29BF7459B9CBFF3314CC51F9DA25419F58B5CF6805C842917DD68F377A1E6j0G" TargetMode="External"/><Relationship Id="rId160" Type="http://schemas.openxmlformats.org/officeDocument/2006/relationships/hyperlink" Target="consultantplus://offline/ref=8A81514FC963793E0F99F29BF7459B9CBFF73B48C21C9DA25419F58B5CEFj6G" TargetMode="External"/><Relationship Id="rId216" Type="http://schemas.openxmlformats.org/officeDocument/2006/relationships/hyperlink" Target="consultantplus://offline/ref=8A81514FC963793E0F99F290F2459B9CBDF33845CF4BCAA0054CFBE8jEG" TargetMode="External"/><Relationship Id="rId423" Type="http://schemas.openxmlformats.org/officeDocument/2006/relationships/hyperlink" Target="consultantplus://offline/ref=8A81514FC963793E0F99F29BF7459B9CBFF73E4FC31B9DA25419F58B5CEFj6G" TargetMode="External"/><Relationship Id="rId258" Type="http://schemas.openxmlformats.org/officeDocument/2006/relationships/hyperlink" Target="consultantplus://offline/ref=8A81514FC963793E0F99F29BF7459B9CBFF73B4FC5159DA25419F58B5CEFj6G" TargetMode="External"/><Relationship Id="rId465" Type="http://schemas.openxmlformats.org/officeDocument/2006/relationships/hyperlink" Target="consultantplus://offline/ref=8A81514FC963793E0F99F29BF7459B9CBFF73F4DC5189DA25419F58B5CEFj6G" TargetMode="External"/><Relationship Id="rId630" Type="http://schemas.openxmlformats.org/officeDocument/2006/relationships/hyperlink" Target="consultantplus://offline/ref=2CC837BC57DABE54E3DE286C71B300ED106E8F03CD558045CADD522533F6jCG" TargetMode="External"/><Relationship Id="rId672" Type="http://schemas.openxmlformats.org/officeDocument/2006/relationships/hyperlink" Target="consultantplus://offline/ref=2CC837BC57DABE54E3DE286C71B300ED106E8F04C9518045CADD522533F6jCG" TargetMode="External"/><Relationship Id="rId728" Type="http://schemas.openxmlformats.org/officeDocument/2006/relationships/hyperlink" Target="consultantplus://offline/ref=2CC837BC57DABE54E3DE286C71B300ED106E8F03CC518045CADD522533F6jCG" TargetMode="External"/><Relationship Id="rId22" Type="http://schemas.openxmlformats.org/officeDocument/2006/relationships/hyperlink" Target="consultantplus://offline/ref=8A81514FC963793E0F99FB82F0459B9CBAF63A44C31F9DA25419F58B5CF6805C842917DD68F374A0E6j0G" TargetMode="External"/><Relationship Id="rId64" Type="http://schemas.openxmlformats.org/officeDocument/2006/relationships/hyperlink" Target="consultantplus://offline/ref=8A81514FC963793E0F99F29BF7459B9CB8F03949C11F9DA25419F58B5CF6805C842917DD68F377A2E6j3G" TargetMode="External"/><Relationship Id="rId118" Type="http://schemas.openxmlformats.org/officeDocument/2006/relationships/hyperlink" Target="consultantplus://offline/ref=8A81514FC963793E0F99F290F2459B9CB9F7394EC316C0A85C40F9895BF9DF4B83601BDC68F375EAj3G" TargetMode="External"/><Relationship Id="rId325" Type="http://schemas.openxmlformats.org/officeDocument/2006/relationships/hyperlink" Target="consultantplus://offline/ref=8A81514FC963793E0F99F29BF7459B9CB8FF394ACD189DA25419F58B5CEFj6G" TargetMode="External"/><Relationship Id="rId367" Type="http://schemas.openxmlformats.org/officeDocument/2006/relationships/hyperlink" Target="consultantplus://offline/ref=8A81514FC963793E0F99F29BF7459B9CB8F03E44C61E9DA25419F58B5CEFj6G" TargetMode="External"/><Relationship Id="rId532" Type="http://schemas.openxmlformats.org/officeDocument/2006/relationships/hyperlink" Target="consultantplus://offline/ref=2CC837BC57DABE54E3DE286C71B300ED106E8F03CC508045CADD522533F6jCG" TargetMode="External"/><Relationship Id="rId574" Type="http://schemas.openxmlformats.org/officeDocument/2006/relationships/hyperlink" Target="consultantplus://offline/ref=2CC837BC57DABE54E3DE286C71B300ED106E8C02C3518045CADD522533F6jCG" TargetMode="External"/><Relationship Id="rId171" Type="http://schemas.openxmlformats.org/officeDocument/2006/relationships/hyperlink" Target="consultantplus://offline/ref=8A81514FC963793E0F99F29BF7459B9CB8FF3D48CD199DA25419F58B5CEFj6G" TargetMode="External"/><Relationship Id="rId227" Type="http://schemas.openxmlformats.org/officeDocument/2006/relationships/hyperlink" Target="consultantplus://offline/ref=8A81514FC963793E0F99F29BF7459B9CBFF73B48C21F9DA25419F58B5CEFj6G" TargetMode="External"/><Relationship Id="rId781" Type="http://schemas.openxmlformats.org/officeDocument/2006/relationships/hyperlink" Target="consultantplus://offline/ref=2CC837BC57DABE54E3DE286C71B300ED106E8F03CC528045CADD522533F6jCG" TargetMode="External"/><Relationship Id="rId269" Type="http://schemas.openxmlformats.org/officeDocument/2006/relationships/hyperlink" Target="consultantplus://offline/ref=8A81514FC963793E0F99F29BF7459B9CB8F63045C3199DA25419F58B5CF6805C842917DD68F373AFE6j1G" TargetMode="External"/><Relationship Id="rId434" Type="http://schemas.openxmlformats.org/officeDocument/2006/relationships/hyperlink" Target="consultantplus://offline/ref=8A81514FC963793E0F99F29BF7459B9CBFF73B48C21C9DA25419F58B5CEFj6G" TargetMode="External"/><Relationship Id="rId476" Type="http://schemas.openxmlformats.org/officeDocument/2006/relationships/hyperlink" Target="consultantplus://offline/ref=8A81514FC963793E0F99F29BF7459B9CBFF73B48C3189DA25419F58B5CEFj6G" TargetMode="External"/><Relationship Id="rId641" Type="http://schemas.openxmlformats.org/officeDocument/2006/relationships/hyperlink" Target="consultantplus://offline/ref=2CC837BC57DABE54E3DE286774B300ED1D6F8E00C106D7479B885CF2j0G" TargetMode="External"/><Relationship Id="rId683" Type="http://schemas.openxmlformats.org/officeDocument/2006/relationships/hyperlink" Target="consultantplus://offline/ref=2CC837BC57DABE54E3DE286C71B300ED106E8C02C3528045CADD522533F6jCG" TargetMode="External"/><Relationship Id="rId739" Type="http://schemas.openxmlformats.org/officeDocument/2006/relationships/hyperlink" Target="consultantplus://offline/ref=2CC837BC57DABE54E3DE286C71B300ED106E8C02C3518045CADD522533F6jCG" TargetMode="External"/><Relationship Id="rId33" Type="http://schemas.openxmlformats.org/officeDocument/2006/relationships/hyperlink" Target="consultantplus://offline/ref=8A81514FC963793E0F99FB82F0459B9CBAF43149CC189DA25419F58B5CF6805C842917DD68F377A7E6j7G" TargetMode="External"/><Relationship Id="rId129" Type="http://schemas.openxmlformats.org/officeDocument/2006/relationships/hyperlink" Target="consultantplus://offline/ref=8A81514FC963793E0F99F29BF7459B9CBFF73B48C21D9DA25419F58B5CEFj6G" TargetMode="External"/><Relationship Id="rId280" Type="http://schemas.openxmlformats.org/officeDocument/2006/relationships/hyperlink" Target="consultantplus://offline/ref=8A81514FC963793E0F99F29BF7459B9CBFF73849CD1C9DA25419F58B5CEFj6G" TargetMode="External"/><Relationship Id="rId336" Type="http://schemas.openxmlformats.org/officeDocument/2006/relationships/hyperlink" Target="consultantplus://offline/ref=8A81514FC963793E0F99F290F2459B9CB2F63C49CF4BCAA0054CFBE8jEG" TargetMode="External"/><Relationship Id="rId501" Type="http://schemas.openxmlformats.org/officeDocument/2006/relationships/hyperlink" Target="consultantplus://offline/ref=2CC837BC57DABE54E3DE286C71B300ED106E8F03CC558045CADD522533F6jCG" TargetMode="External"/><Relationship Id="rId543" Type="http://schemas.openxmlformats.org/officeDocument/2006/relationships/hyperlink" Target="consultantplus://offline/ref=2CC837BC57DABE54E3DE286C71B300ED17668B0ECE568045CADD522533F6jCG" TargetMode="External"/><Relationship Id="rId75" Type="http://schemas.openxmlformats.org/officeDocument/2006/relationships/hyperlink" Target="consultantplus://offline/ref=8A81514FC963793E0F99F29BF7459B9CB8F03F4EC41E9DA25419F58B5CEFj6G" TargetMode="External"/><Relationship Id="rId140" Type="http://schemas.openxmlformats.org/officeDocument/2006/relationships/hyperlink" Target="consultantplus://offline/ref=8A81514FC963793E0F99F290F2459B9CBDF23A45CF4BCAA0054CFBE8jEG" TargetMode="External"/><Relationship Id="rId182" Type="http://schemas.openxmlformats.org/officeDocument/2006/relationships/hyperlink" Target="consultantplus://offline/ref=8A81514FC963793E0F99F29BF7459B9CB8F63045C3199DA25419F58B5CF6805C842917DD68F270AFE6j4G" TargetMode="External"/><Relationship Id="rId378" Type="http://schemas.openxmlformats.org/officeDocument/2006/relationships/hyperlink" Target="consultantplus://offline/ref=8A81514FC963793E0F99F29BF7459B9CBFF73E4FC31B9DA25419F58B5CEFj6G" TargetMode="External"/><Relationship Id="rId403" Type="http://schemas.openxmlformats.org/officeDocument/2006/relationships/hyperlink" Target="consultantplus://offline/ref=8A81514FC963793E0F99F29BF7459B9CBFF73B48C21F9DA25419F58B5CEFj6G" TargetMode="External"/><Relationship Id="rId585" Type="http://schemas.openxmlformats.org/officeDocument/2006/relationships/hyperlink" Target="consultantplus://offline/ref=2CC837BC57DABE54E3DE3E6073B300ED156A8906C106D7479B885CF2j0G" TargetMode="External"/><Relationship Id="rId750" Type="http://schemas.openxmlformats.org/officeDocument/2006/relationships/hyperlink" Target="consultantplus://offline/ref=2CC837BC57DABE54E3DE286774B300ED126A8C0EC106D7479B885CF2j0G" TargetMode="External"/><Relationship Id="rId792" Type="http://schemas.openxmlformats.org/officeDocument/2006/relationships/hyperlink" Target="consultantplus://offline/ref=2CC837BC57DABE54E3DE286C71B300ED17698A0FC8538045CADD522533F6jCG" TargetMode="External"/><Relationship Id="rId806" Type="http://schemas.openxmlformats.org/officeDocument/2006/relationships/hyperlink" Target="consultantplus://offline/ref=2CC837BC57DABE54E3DE286C71B300ED17668D01C3558045CADD522533F6jCG" TargetMode="External"/><Relationship Id="rId6" Type="http://schemas.openxmlformats.org/officeDocument/2006/relationships/hyperlink" Target="consultantplus://offline/ref=8A81514FC963793E0F99FB82F0459B9CBAF43149CC189DA25419F58B5CF6805C842917DD68F377A6E6j2G" TargetMode="External"/><Relationship Id="rId238" Type="http://schemas.openxmlformats.org/officeDocument/2006/relationships/hyperlink" Target="consultantplus://offline/ref=8A81514FC963793E0F99F29BF7459B9CBFF73E4FC31B9DA25419F58B5CEFj6G" TargetMode="External"/><Relationship Id="rId445" Type="http://schemas.openxmlformats.org/officeDocument/2006/relationships/hyperlink" Target="consultantplus://offline/ref=8A81514FC963793E0F99F29BF7459B9CBFF73849CD189DA25419F58B5CEFj6G" TargetMode="External"/><Relationship Id="rId487" Type="http://schemas.openxmlformats.org/officeDocument/2006/relationships/hyperlink" Target="consultantplus://offline/ref=2CC837BC57DABE54E3DE286774B300ED126B8E0EC106D7479B885C203B3C364398682DA23804F7j8G" TargetMode="External"/><Relationship Id="rId610" Type="http://schemas.openxmlformats.org/officeDocument/2006/relationships/hyperlink" Target="consultantplus://offline/ref=2CC837BC57DABE54E3DE286774B300ED126A8C0EC106D7479B885CF2j0G" TargetMode="External"/><Relationship Id="rId652" Type="http://schemas.openxmlformats.org/officeDocument/2006/relationships/hyperlink" Target="consultantplus://offline/ref=2CC837BC57DABE54E3DE286C71B300ED17698801C2548045CADD522533F6jCG" TargetMode="External"/><Relationship Id="rId694" Type="http://schemas.openxmlformats.org/officeDocument/2006/relationships/hyperlink" Target="consultantplus://offline/ref=2CC837BC57DABE54E3DE286C71B300ED176F840ECD548045CADD5225336C7E53D62D20A338047EAAF5j0G" TargetMode="External"/><Relationship Id="rId708" Type="http://schemas.openxmlformats.org/officeDocument/2006/relationships/hyperlink" Target="consultantplus://offline/ref=2CC837BC57DABE54E3DE286C71B300ED176F840ECD548045CADD5225336C7E53D62D20A338057DAAF5j5G" TargetMode="External"/><Relationship Id="rId291" Type="http://schemas.openxmlformats.org/officeDocument/2006/relationships/hyperlink" Target="consultantplus://offline/ref=8A81514FC963793E0F99F29BF7459B9CBFF73E4FC31B9DA25419F58B5CEFj6G" TargetMode="External"/><Relationship Id="rId305" Type="http://schemas.openxmlformats.org/officeDocument/2006/relationships/hyperlink" Target="consultantplus://offline/ref=8A81514FC963793E0F99F29BF7459B9CBFF73849CD1F9DA25419F58B5CEFj6G" TargetMode="External"/><Relationship Id="rId347" Type="http://schemas.openxmlformats.org/officeDocument/2006/relationships/hyperlink" Target="consultantplus://offline/ref=8A81514FC963793E0F99F290F2459B9CBDF23A45CF4BCAA0054CFB8E54A6C84CCA6C1ADC68F3E7j5G" TargetMode="External"/><Relationship Id="rId512" Type="http://schemas.openxmlformats.org/officeDocument/2006/relationships/hyperlink" Target="consultantplus://offline/ref=2CC837BC57DABE54E3DE286C71B300ED176F840ECD548045CADD5225336C7E53D62D20A338047EAAF5j0G" TargetMode="External"/><Relationship Id="rId44" Type="http://schemas.openxmlformats.org/officeDocument/2006/relationships/hyperlink" Target="consultantplus://offline/ref=8A81514FC963793E0F99FB82F0459B9CBAF43149CC189DA25419F58B5CF6805C842917DD68F377A7E6jFG" TargetMode="External"/><Relationship Id="rId86" Type="http://schemas.openxmlformats.org/officeDocument/2006/relationships/hyperlink" Target="consultantplus://offline/ref=8A81514FC963793E0F99F29BF7459B9CB8FF3E4DC41E9DA25419F58B5CF6805C842917DD68F375A5E6jEG" TargetMode="External"/><Relationship Id="rId151" Type="http://schemas.openxmlformats.org/officeDocument/2006/relationships/hyperlink" Target="consultantplus://offline/ref=8A81514FC963793E0F99F29BF7459B9CB8F63045C3199DA25419F58B5CEFj6G" TargetMode="External"/><Relationship Id="rId389" Type="http://schemas.openxmlformats.org/officeDocument/2006/relationships/hyperlink" Target="consultantplus://offline/ref=8A81514FC963793E0F99F29BF7459B9CB8FF394ACD189DA25419F58B5CEFj6G" TargetMode="External"/><Relationship Id="rId554" Type="http://schemas.openxmlformats.org/officeDocument/2006/relationships/hyperlink" Target="consultantplus://offline/ref=2CC837BC57DABE54E3DE286C71B300ED106E8F04C9518045CADD522533F6jCG" TargetMode="External"/><Relationship Id="rId596" Type="http://schemas.openxmlformats.org/officeDocument/2006/relationships/hyperlink" Target="consultantplus://offline/ref=2CC837BC57DABE54E3DE286C71B300ED17668D01C3558045CADD522533F6jCG" TargetMode="External"/><Relationship Id="rId761" Type="http://schemas.openxmlformats.org/officeDocument/2006/relationships/hyperlink" Target="consultantplus://offline/ref=2CC837BC57DABE54E3DE286C71B300ED17698A0FC8538045CADD522533F6jCG" TargetMode="External"/><Relationship Id="rId817" Type="http://schemas.openxmlformats.org/officeDocument/2006/relationships/hyperlink" Target="consultantplus://offline/ref=2CC837BC57DABE54E3DE286774B300ED156B8A06CE5BDD4FC2845E27F3j4G" TargetMode="External"/><Relationship Id="rId193" Type="http://schemas.openxmlformats.org/officeDocument/2006/relationships/hyperlink" Target="consultantplus://offline/ref=8A81514FC963793E0F99F290F2459B9CBAF23E4DC016C0A85C40F989E5jBG" TargetMode="External"/><Relationship Id="rId207" Type="http://schemas.openxmlformats.org/officeDocument/2006/relationships/hyperlink" Target="consultantplus://offline/ref=8A81514FC963793E0F99F29BF7459B9CBFF73E4FC31B9DA25419F58B5CEFj6G" TargetMode="External"/><Relationship Id="rId249" Type="http://schemas.openxmlformats.org/officeDocument/2006/relationships/hyperlink" Target="consultantplus://offline/ref=8A81514FC963793E0F99F29BF7459B9CBFF73B4FC5159DA25419F58B5CEFj6G" TargetMode="External"/><Relationship Id="rId414" Type="http://schemas.openxmlformats.org/officeDocument/2006/relationships/hyperlink" Target="consultantplus://offline/ref=8A81514FC963793E0F99F29BF7459B9CBFF03145CC1F9DA25419F58B5CEFj6G" TargetMode="External"/><Relationship Id="rId456" Type="http://schemas.openxmlformats.org/officeDocument/2006/relationships/hyperlink" Target="consultantplus://offline/ref=8A81514FC963793E0F99F29BF7459B9CBFF73E4FC31B9DA25419F58B5CEFj6G" TargetMode="External"/><Relationship Id="rId498" Type="http://schemas.openxmlformats.org/officeDocument/2006/relationships/hyperlink" Target="consultantplus://offline/ref=2CC837BC57DABE54E3DE286C71B300ED17668B0ECE568045CADD522533F6jCG" TargetMode="External"/><Relationship Id="rId621" Type="http://schemas.openxmlformats.org/officeDocument/2006/relationships/hyperlink" Target="consultantplus://offline/ref=2CC837BC57DABE54E3DE286C71B300ED106E8A04CD568045CADD522533F6jCG" TargetMode="External"/><Relationship Id="rId663" Type="http://schemas.openxmlformats.org/officeDocument/2006/relationships/hyperlink" Target="consultantplus://offline/ref=2CC837BC57DABE54E3DE286C71B300ED106E8F03CC508045CADD522533F6jCG" TargetMode="External"/><Relationship Id="rId13" Type="http://schemas.openxmlformats.org/officeDocument/2006/relationships/hyperlink" Target="consultantplus://offline/ref=8A81514FC963793E0F99FB82F0459B9CBAF33D4BCC1E9DA25419F58B5CF6805C842917DD68F374A3E6j2G" TargetMode="External"/><Relationship Id="rId109" Type="http://schemas.openxmlformats.org/officeDocument/2006/relationships/hyperlink" Target="consultantplus://offline/ref=8A81514FC963793E0F99FB82F0459B9CBAF43149CC189DA25419F58B5CF6805C842917DD68F377A5E6j0G" TargetMode="External"/><Relationship Id="rId260" Type="http://schemas.openxmlformats.org/officeDocument/2006/relationships/hyperlink" Target="consultantplus://offline/ref=8A81514FC963793E0F99FB82F0459B9CBAF43149CC189DA25419F58B5CF6805C842917DD68F377A2E6j5G" TargetMode="External"/><Relationship Id="rId316" Type="http://schemas.openxmlformats.org/officeDocument/2006/relationships/hyperlink" Target="consultantplus://offline/ref=8A81514FC963793E0F99F29BF7459B9CB8FF394ACD189DA25419F58B5CEFj6G" TargetMode="External"/><Relationship Id="rId523" Type="http://schemas.openxmlformats.org/officeDocument/2006/relationships/hyperlink" Target="consultantplus://offline/ref=2CC837BC57DABE54E3DE286C71B300ED106E8A04CD568045CADD522533F6jCG" TargetMode="External"/><Relationship Id="rId719" Type="http://schemas.openxmlformats.org/officeDocument/2006/relationships/hyperlink" Target="consultantplus://offline/ref=2CC837BC57DABE54E3DE286C71B300ED17668D01C3558045CADD522533F6jCG" TargetMode="External"/><Relationship Id="rId55" Type="http://schemas.openxmlformats.org/officeDocument/2006/relationships/hyperlink" Target="consultantplus://offline/ref=8A81514FC963793E0F99F29BF7459B9CB8F13F44C71E9DA25419F58B5CF6805C842917DD68F376A7E6jEG" TargetMode="External"/><Relationship Id="rId97" Type="http://schemas.openxmlformats.org/officeDocument/2006/relationships/hyperlink" Target="consultantplus://offline/ref=8A81514FC963793E0F99F29BF7459B9CBFF3314CC51F9DA25419F58B5CF6805C842917DD68F377AEE6j2G" TargetMode="External"/><Relationship Id="rId120" Type="http://schemas.openxmlformats.org/officeDocument/2006/relationships/hyperlink" Target="consultantplus://offline/ref=8A81514FC963793E0F99F29BF7459B9CBFFE3148C71B9DA25419F58B5CEFj6G" TargetMode="External"/><Relationship Id="rId358" Type="http://schemas.openxmlformats.org/officeDocument/2006/relationships/hyperlink" Target="consultantplus://offline/ref=8A81514FC963793E0F99FB82F0459B9CBAF43149CC189DA25419F58B5CF6805C842917DD68F377A2E6j2G" TargetMode="External"/><Relationship Id="rId565" Type="http://schemas.openxmlformats.org/officeDocument/2006/relationships/hyperlink" Target="consultantplus://offline/ref=2CC837BC57DABE54E3DE286C71B300ED106E8A04CD568045CADD522533F6jCG" TargetMode="External"/><Relationship Id="rId730" Type="http://schemas.openxmlformats.org/officeDocument/2006/relationships/hyperlink" Target="consultantplus://offline/ref=2CC837BC57DABE54E3DE286C71B300ED106E8F03CC588045CADD522533F6jCG" TargetMode="External"/><Relationship Id="rId772" Type="http://schemas.openxmlformats.org/officeDocument/2006/relationships/hyperlink" Target="consultantplus://offline/ref=2CC837BC57DABE54E3DE286C71B300ED106E8F03CC528045CADD522533F6jCG" TargetMode="External"/><Relationship Id="rId162" Type="http://schemas.openxmlformats.org/officeDocument/2006/relationships/hyperlink" Target="consultantplus://offline/ref=8A81514FC963793E0F99F29BF7459B9CBFF73B48C2159DA25419F58B5CEFj6G" TargetMode="External"/><Relationship Id="rId218" Type="http://schemas.openxmlformats.org/officeDocument/2006/relationships/hyperlink" Target="consultantplus://offline/ref=8A81514FC963793E0F99F29BF7459B9CBFF73E4FC31B9DA25419F58B5CEFj6G" TargetMode="External"/><Relationship Id="rId425" Type="http://schemas.openxmlformats.org/officeDocument/2006/relationships/hyperlink" Target="consultantplus://offline/ref=8A81514FC963793E0F99F29BF7459B9CB8F63045C3199DA25419F58B5CF6805C842917DD68F373AFE6j1G" TargetMode="External"/><Relationship Id="rId467" Type="http://schemas.openxmlformats.org/officeDocument/2006/relationships/hyperlink" Target="consultantplus://offline/ref=8A81514FC963793E0F99F29BF7459B9CBFF73849CD1C9DA25419F58B5CEFj6G" TargetMode="External"/><Relationship Id="rId632" Type="http://schemas.openxmlformats.org/officeDocument/2006/relationships/hyperlink" Target="consultantplus://offline/ref=2CC837BC57DABE54E3DE286C71B300ED106E8F03CC508045CADD522533F6jCG" TargetMode="External"/><Relationship Id="rId271" Type="http://schemas.openxmlformats.org/officeDocument/2006/relationships/hyperlink" Target="consultantplus://offline/ref=8A81514FC963793E0F99F29BF7459B9CBFF73E4FC31B9DA25419F58B5CEFj6G" TargetMode="External"/><Relationship Id="rId674" Type="http://schemas.openxmlformats.org/officeDocument/2006/relationships/hyperlink" Target="consultantplus://offline/ref=2CC837BC57DABE54E3DE286C71B300ED10678503C9568045CADD522533F6jCG" TargetMode="External"/><Relationship Id="rId24" Type="http://schemas.openxmlformats.org/officeDocument/2006/relationships/hyperlink" Target="consultantplus://offline/ref=8A81514FC963793E0F99FB82F0459B9CBAF63A44C31F9DA25419F58B5CF6805C842917DD68F374A0E6j3G" TargetMode="External"/><Relationship Id="rId66" Type="http://schemas.openxmlformats.org/officeDocument/2006/relationships/hyperlink" Target="consultantplus://offline/ref=8A81514FC963793E0F99F29BF7459B9CB8F4384FC41B9DA25419F58B5CF6805C842917DD68F377AEE6j4G" TargetMode="External"/><Relationship Id="rId131" Type="http://schemas.openxmlformats.org/officeDocument/2006/relationships/hyperlink" Target="consultantplus://offline/ref=8A81514FC963793E0F99F29BF7459B9CBFF73E4FC31B9DA25419F58B5CEFj6G" TargetMode="External"/><Relationship Id="rId327" Type="http://schemas.openxmlformats.org/officeDocument/2006/relationships/hyperlink" Target="consultantplus://offline/ref=8A81514FC963793E0F99F290F2459B9CBAF33049C516C0A85C40F989E5jBG" TargetMode="External"/><Relationship Id="rId369" Type="http://schemas.openxmlformats.org/officeDocument/2006/relationships/hyperlink" Target="consultantplus://offline/ref=8A81514FC963793E0F99F29BF7459B9CBFF73E4FC31B9DA25419F58B5CEFj6G" TargetMode="External"/><Relationship Id="rId534" Type="http://schemas.openxmlformats.org/officeDocument/2006/relationships/hyperlink" Target="consultantplus://offline/ref=2CC837BC57DABE54E3DE286C71B300ED176F840ECD548045CADD522533F6jCG" TargetMode="External"/><Relationship Id="rId576" Type="http://schemas.openxmlformats.org/officeDocument/2006/relationships/hyperlink" Target="consultantplus://offline/ref=2CC837BC57DABE54E3DE3E6073B300ED156A8906C106D7479B885CF2j0G" TargetMode="External"/><Relationship Id="rId741" Type="http://schemas.openxmlformats.org/officeDocument/2006/relationships/hyperlink" Target="consultantplus://offline/ref=2CC837BC57DABE54E3DE286C71B300ED17668D01C3558045CADD522533F6jCG" TargetMode="External"/><Relationship Id="rId783" Type="http://schemas.openxmlformats.org/officeDocument/2006/relationships/hyperlink" Target="consultantplus://offline/ref=2CC837BC57DABE54E3DE286C71B300ED176F840ECD548045CADD5225336C7E53D62D20A338047EAAF5j0G" TargetMode="External"/><Relationship Id="rId173" Type="http://schemas.openxmlformats.org/officeDocument/2006/relationships/hyperlink" Target="consultantplus://offline/ref=8A81514FC963793E0F99F29BF7459B9CBFF73E4FC31B9DA25419F58B5CEFj6G" TargetMode="External"/><Relationship Id="rId229" Type="http://schemas.openxmlformats.org/officeDocument/2006/relationships/hyperlink" Target="consultantplus://offline/ref=8A81514FC963793E0F99F29BF7459B9CB8F63045C3199DA25419F58B5CF6805C842917DD68F373AFE6j1G" TargetMode="External"/><Relationship Id="rId380" Type="http://schemas.openxmlformats.org/officeDocument/2006/relationships/hyperlink" Target="consultantplus://offline/ref=8A81514FC963793E0F99F29BF7459B9CB8FF394ACD189DA25419F58B5CEFj6G" TargetMode="External"/><Relationship Id="rId436" Type="http://schemas.openxmlformats.org/officeDocument/2006/relationships/hyperlink" Target="consultantplus://offline/ref=8A81514FC963793E0F99F29BF7459B9CBFF73E4CCD1E9DA25419F58B5CEFj6G" TargetMode="External"/><Relationship Id="rId601" Type="http://schemas.openxmlformats.org/officeDocument/2006/relationships/hyperlink" Target="consultantplus://offline/ref=2CC837BC57DABE54E3DE286C71B300ED176F840ECD548045CADD5225336C7E53D62D20A338057CA6F5jEG" TargetMode="External"/><Relationship Id="rId643" Type="http://schemas.openxmlformats.org/officeDocument/2006/relationships/hyperlink" Target="consultantplus://offline/ref=2CC837BC57DABE54E3DE217576B300ED156D8502C2558045CADD5225336C7E53D62D20A338047AA5F5j0G" TargetMode="External"/><Relationship Id="rId240" Type="http://schemas.openxmlformats.org/officeDocument/2006/relationships/hyperlink" Target="consultantplus://offline/ref=8A81514FC963793E0F99F290F2459B9CB2F63C49CF4BCAA0054CFBE8jEG" TargetMode="External"/><Relationship Id="rId478" Type="http://schemas.openxmlformats.org/officeDocument/2006/relationships/hyperlink" Target="consultantplus://offline/ref=8A81514FC963793E0F99F29BF7459B9CBFF73B48C21D9DA25419F58B5CEFj6G" TargetMode="External"/><Relationship Id="rId685" Type="http://schemas.openxmlformats.org/officeDocument/2006/relationships/hyperlink" Target="consultantplus://offline/ref=2CC837BC57DABE54E3DE286774B300ED166A8A03C25BDD4FC2845E27F3j4G" TargetMode="External"/><Relationship Id="rId35" Type="http://schemas.openxmlformats.org/officeDocument/2006/relationships/hyperlink" Target="consultantplus://offline/ref=8A81514FC963793E0F99FB82F0459B9CBAF73848CC1D9DA25419F58B5CEFj6G" TargetMode="External"/><Relationship Id="rId77" Type="http://schemas.openxmlformats.org/officeDocument/2006/relationships/hyperlink" Target="consultantplus://offline/ref=8A81514FC963793E0F99F29BF7459B9CB8F03F4EC41E9DA25419F58B5CF6805C842917DD68F376A7E6j5G" TargetMode="External"/><Relationship Id="rId100" Type="http://schemas.openxmlformats.org/officeDocument/2006/relationships/hyperlink" Target="consultantplus://offline/ref=8A81514FC963793E0F99F29BF7459B9CBFF4394BC71E9DA25419F58B5CEFj6G" TargetMode="External"/><Relationship Id="rId282" Type="http://schemas.openxmlformats.org/officeDocument/2006/relationships/hyperlink" Target="consultantplus://offline/ref=8A81514FC963793E0F99F29BF7459B9CBFF73E4FC31B9DA25419F58B5CEFj6G" TargetMode="External"/><Relationship Id="rId338" Type="http://schemas.openxmlformats.org/officeDocument/2006/relationships/hyperlink" Target="consultantplus://offline/ref=8A81514FC963793E0F99E497F5459B9CBAF33D4DCF4BCAA0054CFBE8jEG" TargetMode="External"/><Relationship Id="rId503" Type="http://schemas.openxmlformats.org/officeDocument/2006/relationships/hyperlink" Target="consultantplus://offline/ref=2CC837BC57DABE54E3DE217576B300ED156D8502C2558045CADD5225336C7E53D62D20A338047AA7F5j7G" TargetMode="External"/><Relationship Id="rId545" Type="http://schemas.openxmlformats.org/officeDocument/2006/relationships/hyperlink" Target="consultantplus://offline/ref=2CC837BC57DABE54E3DE217576B300ED156D8502C2558045CADD5225336C7E53D62D20A338047AA7F5jEG" TargetMode="External"/><Relationship Id="rId587" Type="http://schemas.openxmlformats.org/officeDocument/2006/relationships/hyperlink" Target="consultantplus://offline/ref=2CC837BC57DABE54E3DE286774B300ED126B8E0EC106D7479B885C203B3C364398682DA23804F7j8G" TargetMode="External"/><Relationship Id="rId710" Type="http://schemas.openxmlformats.org/officeDocument/2006/relationships/hyperlink" Target="consultantplus://offline/ref=2CC837BC57DABE54E3DE286774B300ED126A8C0EC106D7479B885CF2j0G" TargetMode="External"/><Relationship Id="rId752" Type="http://schemas.openxmlformats.org/officeDocument/2006/relationships/hyperlink" Target="consultantplus://offline/ref=2CC837BC57DABE54E3DE286C71B300ED176F840ECD548045CADD5225336C7E53D62D20A338047AA2F5j1G" TargetMode="External"/><Relationship Id="rId808" Type="http://schemas.openxmlformats.org/officeDocument/2006/relationships/hyperlink" Target="consultantplus://offline/ref=2CC837BC57DABE54E3DE286C71B300ED176F840ECD548045CADD5225336C7E53D62D20A338047DA3F5j1G" TargetMode="External"/><Relationship Id="rId8" Type="http://schemas.openxmlformats.org/officeDocument/2006/relationships/hyperlink" Target="consultantplus://offline/ref=8A81514FC963793E0F99FB82F0459B9CBAF73C4DC51B9DA25419F58B5CEFj6G" TargetMode="External"/><Relationship Id="rId142" Type="http://schemas.openxmlformats.org/officeDocument/2006/relationships/hyperlink" Target="consultantplus://offline/ref=8A81514FC963793E0F99F29BF7459B9CBFF73B48C21C9DA25419F58B5CEFj6G" TargetMode="External"/><Relationship Id="rId184" Type="http://schemas.openxmlformats.org/officeDocument/2006/relationships/hyperlink" Target="consultantplus://offline/ref=8A81514FC963793E0F99F290F2459B9CBDF33845CF4BCAA0054CFBE8jEG" TargetMode="External"/><Relationship Id="rId391" Type="http://schemas.openxmlformats.org/officeDocument/2006/relationships/hyperlink" Target="consultantplus://offline/ref=8A81514FC963793E0F99F29BF7459B9CBFF73B48C3189DA25419F58B5CEFj6G" TargetMode="External"/><Relationship Id="rId405" Type="http://schemas.openxmlformats.org/officeDocument/2006/relationships/hyperlink" Target="consultantplus://offline/ref=8A81514FC963793E0F99F29BF7459B9CB8F03E44C61E9DA25419F58B5CEFj6G" TargetMode="External"/><Relationship Id="rId447" Type="http://schemas.openxmlformats.org/officeDocument/2006/relationships/hyperlink" Target="consultantplus://offline/ref=8A81514FC963793E0F99F29BF7459B9CB8F63045C3199DA25419F58B5CF6805C842917DD68F370A6E6j0G" TargetMode="External"/><Relationship Id="rId612" Type="http://schemas.openxmlformats.org/officeDocument/2006/relationships/hyperlink" Target="consultantplus://offline/ref=2CC837BC57DABE54E3DE286C71B300ED17668D01C3558045CADD522533F6jCG" TargetMode="External"/><Relationship Id="rId794" Type="http://schemas.openxmlformats.org/officeDocument/2006/relationships/hyperlink" Target="consultantplus://offline/ref=2CC837BC57DABE54E3DE286C71B300ED106E8C0EC3548045CADD522533F6jCG" TargetMode="External"/><Relationship Id="rId251" Type="http://schemas.openxmlformats.org/officeDocument/2006/relationships/hyperlink" Target="consultantplus://offline/ref=8A81514FC963793E0F99FB82F0459B9CBAF43149CC189DA25419F58B5CF6805C842917DD68F377A2E6j6G" TargetMode="External"/><Relationship Id="rId489" Type="http://schemas.openxmlformats.org/officeDocument/2006/relationships/hyperlink" Target="consultantplus://offline/ref=2CC837BC57DABE54E3DE286774B300ED156B8A06CE5BDD4FC2845E27F3j4G" TargetMode="External"/><Relationship Id="rId654" Type="http://schemas.openxmlformats.org/officeDocument/2006/relationships/hyperlink" Target="consultantplus://offline/ref=2CC837BC57DABE54E3DE217576B300ED1D668D01C85BDD4FC2845E2734632144D1642CA238007EFAjBG" TargetMode="External"/><Relationship Id="rId696" Type="http://schemas.openxmlformats.org/officeDocument/2006/relationships/hyperlink" Target="consultantplus://offline/ref=2CC837BC57DABE54E3DE286C71B300ED106E8F03CC548045CADD522533F6jCG" TargetMode="External"/><Relationship Id="rId46" Type="http://schemas.openxmlformats.org/officeDocument/2006/relationships/hyperlink" Target="consultantplus://offline/ref=8A81514FC963793E0F99F29BF7459B9CBFF13A4BCC1C9DA25419F58B5CF6805C842917DD68F376A6E6j2G" TargetMode="External"/><Relationship Id="rId293" Type="http://schemas.openxmlformats.org/officeDocument/2006/relationships/hyperlink" Target="consultantplus://offline/ref=8A81514FC963793E0F99F29BF7459B9CBFF73B48C21F9DA25419F58B5CEFj6G" TargetMode="External"/><Relationship Id="rId307" Type="http://schemas.openxmlformats.org/officeDocument/2006/relationships/hyperlink" Target="consultantplus://offline/ref=8A81514FC963793E0F99F290F2459B9CB9F33E48CC16C0A85C40F989E5jBG" TargetMode="External"/><Relationship Id="rId349" Type="http://schemas.openxmlformats.org/officeDocument/2006/relationships/hyperlink" Target="consultantplus://offline/ref=8A81514FC963793E0F99F29BF7459B9CBFF73849CD189DA25419F58B5CEFj6G" TargetMode="External"/><Relationship Id="rId514" Type="http://schemas.openxmlformats.org/officeDocument/2006/relationships/hyperlink" Target="consultantplus://offline/ref=2CC837BC57DABE54E3DE286C71B300ED106E8A04CD568045CADD522533F6jCG" TargetMode="External"/><Relationship Id="rId556" Type="http://schemas.openxmlformats.org/officeDocument/2006/relationships/hyperlink" Target="consultantplus://offline/ref=2CC837BC57DABE54E3DE286C71B300ED106E8F04C8548045CADD522533F6jCG" TargetMode="External"/><Relationship Id="rId721" Type="http://schemas.openxmlformats.org/officeDocument/2006/relationships/hyperlink" Target="consultantplus://offline/ref=2CC837BC57DABE54E3DE286C71B300ED106E8A04CD568045CADD522533F6jCG" TargetMode="External"/><Relationship Id="rId763" Type="http://schemas.openxmlformats.org/officeDocument/2006/relationships/hyperlink" Target="consultantplus://offline/ref=2CC837BC57DABE54E3DE286774B300ED126A8C0EC106D7479B885CF2j0G" TargetMode="External"/><Relationship Id="rId88" Type="http://schemas.openxmlformats.org/officeDocument/2006/relationships/hyperlink" Target="consultantplus://offline/ref=8A81514FC963793E0F99F29BF7459B9CB8FF3C48C41C9DA25419F58B5CEFj6G" TargetMode="External"/><Relationship Id="rId111" Type="http://schemas.openxmlformats.org/officeDocument/2006/relationships/hyperlink" Target="consultantplus://offline/ref=8A81514FC963793E0F99FB82F0459B9CBAF43149CC189DA25419F58B5CF6805C842917DD68F377A5E6jFG" TargetMode="External"/><Relationship Id="rId153" Type="http://schemas.openxmlformats.org/officeDocument/2006/relationships/hyperlink" Target="consultantplus://offline/ref=8A81514FC963793E0F99F29BF7459B9CBFF73849CD1C9DA25419F58B5CEFj6G" TargetMode="External"/><Relationship Id="rId195" Type="http://schemas.openxmlformats.org/officeDocument/2006/relationships/hyperlink" Target="consultantplus://offline/ref=8A81514FC963793E0F99F290F2459B9CB2F63C49CF4BCAA0054CFBE8jEG" TargetMode="External"/><Relationship Id="rId209" Type="http://schemas.openxmlformats.org/officeDocument/2006/relationships/hyperlink" Target="consultantplus://offline/ref=8A81514FC963793E0F99F29BF7459B9CB8F63045C3199DA25419F58B5CF6805C842917DD68F373AFE6j1G" TargetMode="External"/><Relationship Id="rId360" Type="http://schemas.openxmlformats.org/officeDocument/2006/relationships/hyperlink" Target="consultantplus://offline/ref=8A81514FC963793E0F99F29BF7459B9CB8F63045C3199DA25419F58B5CF6805C842917DD68F373AFE6j1G" TargetMode="External"/><Relationship Id="rId416" Type="http://schemas.openxmlformats.org/officeDocument/2006/relationships/hyperlink" Target="consultantplus://offline/ref=8A81514FC963793E0F99F29BF7459B9CBFFE3148C71B9DA25419F58B5CEFj6G" TargetMode="External"/><Relationship Id="rId598" Type="http://schemas.openxmlformats.org/officeDocument/2006/relationships/hyperlink" Target="consultantplus://offline/ref=2CC837BC57DABE54E3DE286C71B300ED176F840ECD548045CADD5225336C7E53D62D20A338057CA6F5jEG" TargetMode="External"/><Relationship Id="rId819" Type="http://schemas.openxmlformats.org/officeDocument/2006/relationships/theme" Target="theme/theme1.xml"/><Relationship Id="rId220" Type="http://schemas.openxmlformats.org/officeDocument/2006/relationships/hyperlink" Target="consultantplus://offline/ref=8A81514FC963793E0F99F29BF7459B9CBFF73F4DC5189DA25419F58B5CEFj6G" TargetMode="External"/><Relationship Id="rId458" Type="http://schemas.openxmlformats.org/officeDocument/2006/relationships/hyperlink" Target="consultantplus://offline/ref=8A81514FC963793E0F99F290F2459B9CBDF33845CF4BCAA0054CFBE8jEG" TargetMode="External"/><Relationship Id="rId623" Type="http://schemas.openxmlformats.org/officeDocument/2006/relationships/hyperlink" Target="consultantplus://offline/ref=2CC837BC57DABE54E3DE286C71B300ED106E8F03CC528045CADD522533F6jCG" TargetMode="External"/><Relationship Id="rId665" Type="http://schemas.openxmlformats.org/officeDocument/2006/relationships/hyperlink" Target="consultantplus://offline/ref=2CC837BC57DABE54E3DE286C71B300ED17668903C3548045CADD522533F6jCG" TargetMode="External"/><Relationship Id="rId15" Type="http://schemas.openxmlformats.org/officeDocument/2006/relationships/hyperlink" Target="consultantplus://offline/ref=8A81514FC963793E0F99FB82F0459B9CBAF63A44C31F9DA25419F58B5CF6805C842917DD68F374A0E6j1G" TargetMode="External"/><Relationship Id="rId57" Type="http://schemas.openxmlformats.org/officeDocument/2006/relationships/hyperlink" Target="consultantplus://offline/ref=8A81514FC963793E0F99F29BF7459B9CB8F13F4CCC199DA25419F58B5CF6805C842917DD68F377AFE6j4G" TargetMode="External"/><Relationship Id="rId262" Type="http://schemas.openxmlformats.org/officeDocument/2006/relationships/hyperlink" Target="consultantplus://offline/ref=8A81514FC963793E0F99E497F5459B9CBAF3384EC116C0A85C40F9895BF9DF4B83601BDC68F377EAj7G" TargetMode="External"/><Relationship Id="rId318" Type="http://schemas.openxmlformats.org/officeDocument/2006/relationships/hyperlink" Target="consultantplus://offline/ref=8A81514FC963793E0F99F29BF7459B9CB8FF394ACD189DA25419F58B5CEFj6G" TargetMode="External"/><Relationship Id="rId525" Type="http://schemas.openxmlformats.org/officeDocument/2006/relationships/hyperlink" Target="consultantplus://offline/ref=2CC837BC57DABE54E3DE286C71B300ED106E8A04CD568045CADD522533F6jCG" TargetMode="External"/><Relationship Id="rId567" Type="http://schemas.openxmlformats.org/officeDocument/2006/relationships/hyperlink" Target="consultantplus://offline/ref=2CC837BC57DABE54E3DE286C71B300ED176F840ECD548045CADD5225336C7E53D62D20A338047DA3F5j1G" TargetMode="External"/><Relationship Id="rId732" Type="http://schemas.openxmlformats.org/officeDocument/2006/relationships/hyperlink" Target="consultantplus://offline/ref=2CC837BC57DABE54E3DE286C71B300ED106E8A07C3538045CADD522533F6jCG" TargetMode="External"/><Relationship Id="rId99" Type="http://schemas.openxmlformats.org/officeDocument/2006/relationships/hyperlink" Target="consultantplus://offline/ref=8A81514FC963793E0F99F29BF7459B9CBFF3314CC51F9DA25419F58B5CF6805C842917DD68F377AFE6j7G" TargetMode="External"/><Relationship Id="rId122" Type="http://schemas.openxmlformats.org/officeDocument/2006/relationships/hyperlink" Target="consultantplus://offline/ref=8A81514FC963793E0F99F29BF7459B9CBFF73B4FC5189DA25419F58B5CEFj6G" TargetMode="External"/><Relationship Id="rId164" Type="http://schemas.openxmlformats.org/officeDocument/2006/relationships/hyperlink" Target="consultantplus://offline/ref=8A81514FC963793E0F99F29BF7459B9CBFF73E4CCD1E9DA25419F58B5CEFj6G" TargetMode="External"/><Relationship Id="rId371" Type="http://schemas.openxmlformats.org/officeDocument/2006/relationships/hyperlink" Target="consultantplus://offline/ref=8A81514FC963793E0F99F29BF7459B9CBFF73E4FC31B9DA25419F58B5CEFj6G" TargetMode="External"/><Relationship Id="rId774" Type="http://schemas.openxmlformats.org/officeDocument/2006/relationships/hyperlink" Target="consultantplus://offline/ref=2CC837BC57DABE54E3DE286C71B300ED176F840ECD548045CADD5225336C7E53D62D20A338047EAAF5j0G" TargetMode="External"/><Relationship Id="rId427" Type="http://schemas.openxmlformats.org/officeDocument/2006/relationships/hyperlink" Target="consultantplus://offline/ref=8A81514FC963793E0F99F29BF7459B9CBFF73E4FC31B9DA25419F58B5CEFj6G" TargetMode="External"/><Relationship Id="rId469" Type="http://schemas.openxmlformats.org/officeDocument/2006/relationships/hyperlink" Target="consultantplus://offline/ref=8A81514FC963793E0F99F29BF7459B9CBFF73E4FC31B9DA25419F58B5CEFj6G" TargetMode="External"/><Relationship Id="rId634" Type="http://schemas.openxmlformats.org/officeDocument/2006/relationships/hyperlink" Target="consultantplus://offline/ref=2CC837BC57DABE54E3DE286C71B300ED17668903C3548045CADD522533F6jCG" TargetMode="External"/><Relationship Id="rId676" Type="http://schemas.openxmlformats.org/officeDocument/2006/relationships/hyperlink" Target="consultantplus://offline/ref=2CC837BC57DABE54E3DE286C71B300ED106E8F04CB558045CADD522533F6jCG" TargetMode="External"/><Relationship Id="rId26" Type="http://schemas.openxmlformats.org/officeDocument/2006/relationships/hyperlink" Target="consultantplus://offline/ref=8A81514FC963793E0F99FB82F0459B9CBAF63A44C31F9DA25419F58B5CF6805C842917DD68F374A0E6jEG" TargetMode="External"/><Relationship Id="rId231" Type="http://schemas.openxmlformats.org/officeDocument/2006/relationships/hyperlink" Target="consultantplus://offline/ref=8A81514FC963793E0F99F29BF7459B9CBFF73B48C21F9DA25419F58B5CEFj6G" TargetMode="External"/><Relationship Id="rId273" Type="http://schemas.openxmlformats.org/officeDocument/2006/relationships/hyperlink" Target="consultantplus://offline/ref=8A81514FC963793E0F99F29BF7459B9CB8F63045C3199DA25419F58B5CF6805C842917DD68F370A6E6j0G" TargetMode="External"/><Relationship Id="rId329" Type="http://schemas.openxmlformats.org/officeDocument/2006/relationships/hyperlink" Target="consultantplus://offline/ref=8A81514FC963793E0F99F29BF7459B9CBFF73E4FC31B9DA25419F58B5CEFj6G" TargetMode="External"/><Relationship Id="rId480" Type="http://schemas.openxmlformats.org/officeDocument/2006/relationships/hyperlink" Target="consultantplus://offline/ref=8A81514FC963793E0F99F29BF7459B9CB8FF3D48CD199DA25419F58B5CEFj6G" TargetMode="External"/><Relationship Id="rId536" Type="http://schemas.openxmlformats.org/officeDocument/2006/relationships/hyperlink" Target="consultantplus://offline/ref=2CC837BC57DABE54E3DE286C71B300ED106E8F04C8528045CADD522533F6jCG" TargetMode="External"/><Relationship Id="rId701" Type="http://schemas.openxmlformats.org/officeDocument/2006/relationships/hyperlink" Target="consultantplus://offline/ref=2CC837BC57DABE54E3DE286C71B300ED106E8F03CC528045CADD522533F6jCG" TargetMode="External"/><Relationship Id="rId68" Type="http://schemas.openxmlformats.org/officeDocument/2006/relationships/hyperlink" Target="consultantplus://offline/ref=8A81514FC963793E0F99F29BF7459B9CB8F4384FC41B9DA25419F58B5CF6805C842917DD68F376A4E6j1G" TargetMode="External"/><Relationship Id="rId133" Type="http://schemas.openxmlformats.org/officeDocument/2006/relationships/hyperlink" Target="consultantplus://offline/ref=8A81514FC963793E0F99F29BF7459B9CB8F63045C3199DA25419F58B5CEFj6G" TargetMode="External"/><Relationship Id="rId175" Type="http://schemas.openxmlformats.org/officeDocument/2006/relationships/hyperlink" Target="consultantplus://offline/ref=8A81514FC963793E0F99F29BF7459B9CBFF73849CD1F9DA25419F58B5CEFj6G" TargetMode="External"/><Relationship Id="rId340" Type="http://schemas.openxmlformats.org/officeDocument/2006/relationships/hyperlink" Target="consultantplus://offline/ref=8A81514FC963793E0F99F29BF7459B9CBFF73E4CCD1E9DA25419F58B5CEFj6G" TargetMode="External"/><Relationship Id="rId578" Type="http://schemas.openxmlformats.org/officeDocument/2006/relationships/hyperlink" Target="consultantplus://offline/ref=2CC837BC57DABE54E3DE286C71B300ED17698A0FC8538045CADD522533F6jCG" TargetMode="External"/><Relationship Id="rId743" Type="http://schemas.openxmlformats.org/officeDocument/2006/relationships/hyperlink" Target="consultantplus://offline/ref=2CC837BC57DABE54E3DE286C71B300ED106E8A04CD568045CADD522533F6jCG" TargetMode="External"/><Relationship Id="rId785" Type="http://schemas.openxmlformats.org/officeDocument/2006/relationships/hyperlink" Target="consultantplus://offline/ref=2CC837BC57DABE54E3DE286C71B300ED17698A0FC8538045CADD522533F6jCG" TargetMode="External"/><Relationship Id="rId200" Type="http://schemas.openxmlformats.org/officeDocument/2006/relationships/hyperlink" Target="consultantplus://offline/ref=8A81514FC963793E0F99F29BF7459B9CBFF73E4FC31B9DA25419F58B5CEFj6G" TargetMode="External"/><Relationship Id="rId382" Type="http://schemas.openxmlformats.org/officeDocument/2006/relationships/hyperlink" Target="consultantplus://offline/ref=8A81514FC963793E0F99F29BF7459B9CBFF73E4FC31B9DA25419F58B5CEFj6G" TargetMode="External"/><Relationship Id="rId438" Type="http://schemas.openxmlformats.org/officeDocument/2006/relationships/hyperlink" Target="consultantplus://offline/ref=8A81514FC963793E0F99F29BF7459B9CBFF73E4CCD1E9DA25419F58B5CEFj6G" TargetMode="External"/><Relationship Id="rId603" Type="http://schemas.openxmlformats.org/officeDocument/2006/relationships/hyperlink" Target="consultantplus://offline/ref=2CC837BC57DABE54E3DE217576B300ED156D8502C2558045CADD5225336C7E53D62D20A338047AA5F5j4G" TargetMode="External"/><Relationship Id="rId645" Type="http://schemas.openxmlformats.org/officeDocument/2006/relationships/hyperlink" Target="consultantplus://offline/ref=2CC837BC57DABE54E3DE286C71B300ED17698801C2548045CADD522533F6jCG" TargetMode="External"/><Relationship Id="rId687" Type="http://schemas.openxmlformats.org/officeDocument/2006/relationships/hyperlink" Target="consultantplus://offline/ref=2CC837BC57DABE54E3DE286C71B300ED17698404C3518045CADD522533F6jCG" TargetMode="External"/><Relationship Id="rId810" Type="http://schemas.openxmlformats.org/officeDocument/2006/relationships/hyperlink" Target="consultantplus://offline/ref=2CC837BC57DABE54E3DE286C71B300ED106E8F03CC528045CADD522533F6jCG" TargetMode="External"/><Relationship Id="rId242" Type="http://schemas.openxmlformats.org/officeDocument/2006/relationships/hyperlink" Target="consultantplus://offline/ref=8A81514FC963793E0F99E497F5459B9CBDFF3E4ECF4BCAA0054CFBE8jEG" TargetMode="External"/><Relationship Id="rId284" Type="http://schemas.openxmlformats.org/officeDocument/2006/relationships/hyperlink" Target="consultantplus://offline/ref=8A81514FC963793E0F99F290F2459B9CBDF33845CF4BCAA0054CFBE8jEG" TargetMode="External"/><Relationship Id="rId491" Type="http://schemas.openxmlformats.org/officeDocument/2006/relationships/hyperlink" Target="consultantplus://offline/ref=2CC837BC57DABE54E3DE3E6073B300ED1765DB5A9E5D8A10F9j2G" TargetMode="External"/><Relationship Id="rId505" Type="http://schemas.openxmlformats.org/officeDocument/2006/relationships/hyperlink" Target="consultantplus://offline/ref=2CC837BC57DABE54E3DE286C71B300ED106E8B06CB558045CADD522533F6jCG" TargetMode="External"/><Relationship Id="rId712" Type="http://schemas.openxmlformats.org/officeDocument/2006/relationships/hyperlink" Target="consultantplus://offline/ref=2CC837BC57DABE54E3DE3E6073B300ED156A8906C106D7479B885CF2j0G" TargetMode="External"/><Relationship Id="rId37" Type="http://schemas.openxmlformats.org/officeDocument/2006/relationships/hyperlink" Target="consultantplus://offline/ref=8A81514FC963793E0F99FB82F0459B9CBAF73848CC1D9DA25419F58B5CEFj6G" TargetMode="External"/><Relationship Id="rId79" Type="http://schemas.openxmlformats.org/officeDocument/2006/relationships/hyperlink" Target="consultantplus://offline/ref=8A81514FC963793E0F99F29BF7459B9CB8F03F4EC41E9DA25419F58B5CF6805C842917DD68F376A7E6j1G" TargetMode="External"/><Relationship Id="rId102" Type="http://schemas.openxmlformats.org/officeDocument/2006/relationships/hyperlink" Target="consultantplus://offline/ref=8A81514FC963793E0F99F29BF7459B9CBFF4394BC71E9DA25419F58B5CF6805C842917DD68F377AFE6j5G" TargetMode="External"/><Relationship Id="rId144" Type="http://schemas.openxmlformats.org/officeDocument/2006/relationships/hyperlink" Target="consultantplus://offline/ref=8A81514FC963793E0F99F29BF7459B9CBFF73F4DC5189DA25419F58B5CEFj6G" TargetMode="External"/><Relationship Id="rId547" Type="http://schemas.openxmlformats.org/officeDocument/2006/relationships/hyperlink" Target="consultantplus://offline/ref=2CC837BC57DABE54E3DE217576B300ED156D8502C2558045CADD5225336C7E53D62D20A338047AA6F5j6G" TargetMode="External"/><Relationship Id="rId589" Type="http://schemas.openxmlformats.org/officeDocument/2006/relationships/hyperlink" Target="consultantplus://offline/ref=2CC837BC57DABE54E3DE286C71B300ED106E8C02C3528045CADD522533F6jCG" TargetMode="External"/><Relationship Id="rId754" Type="http://schemas.openxmlformats.org/officeDocument/2006/relationships/hyperlink" Target="consultantplus://offline/ref=2CC837BC57DABE54E3DE286774B300ED15688A06CB5BDD4FC2845E27F3j4G" TargetMode="External"/><Relationship Id="rId796" Type="http://schemas.openxmlformats.org/officeDocument/2006/relationships/hyperlink" Target="consultantplus://offline/ref=2CC837BC57DABE54E3DE286C71B300ED106E8F03CF528045CADD522533F6jCG" TargetMode="External"/><Relationship Id="rId90" Type="http://schemas.openxmlformats.org/officeDocument/2006/relationships/hyperlink" Target="consultantplus://offline/ref=8A81514FC963793E0F99F29BF7459B9CB8FF3C48C41C9DA25419F58B5CF6805C842917DD68F375A3E6j0G" TargetMode="External"/><Relationship Id="rId186" Type="http://schemas.openxmlformats.org/officeDocument/2006/relationships/hyperlink" Target="consultantplus://offline/ref=8A81514FC963793E0F99F29BF7459B9CB8F63045C3199DA25419F58B5CF6805C842917DD68F370A6E6j0G" TargetMode="External"/><Relationship Id="rId351" Type="http://schemas.openxmlformats.org/officeDocument/2006/relationships/hyperlink" Target="consultantplus://offline/ref=8A81514FC963793E0F99F29BF7459B9CB8F63045C3199DA25419F58B5CF6805C842917DD68F370A6E6j0G" TargetMode="External"/><Relationship Id="rId393" Type="http://schemas.openxmlformats.org/officeDocument/2006/relationships/hyperlink" Target="consultantplus://offline/ref=8A81514FC963793E0F99F29BF7459B9CBFF73B48C21D9DA25419F58B5CEFj6G" TargetMode="External"/><Relationship Id="rId407" Type="http://schemas.openxmlformats.org/officeDocument/2006/relationships/hyperlink" Target="consultantplus://offline/ref=8A81514FC963793E0F99F29BF7459B9CBFF73E4FC31B9DA25419F58B5CEFj6G" TargetMode="External"/><Relationship Id="rId449" Type="http://schemas.openxmlformats.org/officeDocument/2006/relationships/hyperlink" Target="consultantplus://offline/ref=8A81514FC963793E0F99F29BF7459B9CBFF73E4FC31B9DA25419F58B5CEFj6G" TargetMode="External"/><Relationship Id="rId614" Type="http://schemas.openxmlformats.org/officeDocument/2006/relationships/hyperlink" Target="consultantplus://offline/ref=2CC837BC57DABE54E3DE286C71B300ED106E8F03CC528045CADD522533F6jCG" TargetMode="External"/><Relationship Id="rId656" Type="http://schemas.openxmlformats.org/officeDocument/2006/relationships/hyperlink" Target="consultantplus://offline/ref=2CC837BC57DABE54E3DE217576B300ED1D668D01C85BDD4FC2845E2734632144D1642CA238007EFAjBG" TargetMode="External"/><Relationship Id="rId211" Type="http://schemas.openxmlformats.org/officeDocument/2006/relationships/hyperlink" Target="consultantplus://offline/ref=8A81514FC963793E0F99F29BF7459B9CBFF73E4FC31B9DA25419F58B5CEFj6G" TargetMode="External"/><Relationship Id="rId253" Type="http://schemas.openxmlformats.org/officeDocument/2006/relationships/hyperlink" Target="consultantplus://offline/ref=8A81514FC963793E0F99F29BF7459B9CBFFE3148C71B9DA25419F58B5CEFj6G" TargetMode="External"/><Relationship Id="rId295" Type="http://schemas.openxmlformats.org/officeDocument/2006/relationships/hyperlink" Target="consultantplus://offline/ref=8A81514FC963793E0F99F29BF7459B9CB8F63045C3199DA25419F58B5CF6805C842917DD68F373AFE6j1G" TargetMode="External"/><Relationship Id="rId309" Type="http://schemas.openxmlformats.org/officeDocument/2006/relationships/hyperlink" Target="consultantplus://offline/ref=8A81514FC963793E0F99F29BF7459B9CB8F0304FCD1C9DA25419F58B5CEFj6G" TargetMode="External"/><Relationship Id="rId460" Type="http://schemas.openxmlformats.org/officeDocument/2006/relationships/hyperlink" Target="consultantplus://offline/ref=8A81514FC963793E0F99F29BF7459B9CBFF73E4FC31B9DA25419F58B5CEFj6G" TargetMode="External"/><Relationship Id="rId516" Type="http://schemas.openxmlformats.org/officeDocument/2006/relationships/hyperlink" Target="consultantplus://offline/ref=2CC837BC57DABE54E3DE286C71B300ED106E8C02C3518045CADD522533F6jCG" TargetMode="External"/><Relationship Id="rId698" Type="http://schemas.openxmlformats.org/officeDocument/2006/relationships/hyperlink" Target="consultantplus://offline/ref=2CC837BC57DABE54E3DE286774B300ED156B8F06CF5BDD4FC2845E27F3j4G" TargetMode="External"/><Relationship Id="rId48" Type="http://schemas.openxmlformats.org/officeDocument/2006/relationships/hyperlink" Target="consultantplus://offline/ref=8A81514FC963793E0F99F29BF7459B9CBFF13A4BCC1C9DA25419F58B5CF6805C842917DD68F376A7E6jEG" TargetMode="External"/><Relationship Id="rId113" Type="http://schemas.openxmlformats.org/officeDocument/2006/relationships/hyperlink" Target="consultantplus://offline/ref=8A81514FC963793E0F99FB82F0459B9CBAF43149CC189DA25419F58B5CF6805C842917DD68F377A2E6j7G" TargetMode="External"/><Relationship Id="rId320" Type="http://schemas.openxmlformats.org/officeDocument/2006/relationships/hyperlink" Target="consultantplus://offline/ref=8A81514FC963793E0F99F29BF7459B9CB8F63045C3199DA25419F58B5CF6805C842917DD68F370A6E6j0G" TargetMode="External"/><Relationship Id="rId558" Type="http://schemas.openxmlformats.org/officeDocument/2006/relationships/hyperlink" Target="consultantplus://offline/ref=2CC837BC57DABE54E3DE286C71B300ED176F840ECD548045CADD5225336C7E53D62D20A3380573A1F5j1G" TargetMode="External"/><Relationship Id="rId723" Type="http://schemas.openxmlformats.org/officeDocument/2006/relationships/hyperlink" Target="consultantplus://offline/ref=2CC837BC57DABE54E3DE286774B300ED1D6F8802C106D7479B885CF2j0G" TargetMode="External"/><Relationship Id="rId765" Type="http://schemas.openxmlformats.org/officeDocument/2006/relationships/hyperlink" Target="consultantplus://offline/ref=2CC837BC57DABE54E3DE286774B300ED126A8C0EC106D7479B885CF2j0G" TargetMode="External"/><Relationship Id="rId155" Type="http://schemas.openxmlformats.org/officeDocument/2006/relationships/hyperlink" Target="consultantplus://offline/ref=8A81514FC963793E0F99F29BF7459B9CBFF73B48C21C9DA25419F58B5CEFj6G" TargetMode="External"/><Relationship Id="rId197" Type="http://schemas.openxmlformats.org/officeDocument/2006/relationships/hyperlink" Target="consultantplus://offline/ref=8A81514FC963793E0F99F29BF7459B9CB8F63045C3199DA25419F58B5CF6805C842917DD68F370A6E6j0G" TargetMode="External"/><Relationship Id="rId362" Type="http://schemas.openxmlformats.org/officeDocument/2006/relationships/hyperlink" Target="consultantplus://offline/ref=8A81514FC963793E0F99F290F2459B9CBAF13E4DC516C0A85C40F989E5jBG" TargetMode="External"/><Relationship Id="rId418" Type="http://schemas.openxmlformats.org/officeDocument/2006/relationships/hyperlink" Target="consultantplus://offline/ref=8A81514FC963793E0F99F29BF7459B9CBFF73B4FC5189DA25419F58B5CEFj6G" TargetMode="External"/><Relationship Id="rId625" Type="http://schemas.openxmlformats.org/officeDocument/2006/relationships/hyperlink" Target="consultantplus://offline/ref=2CC837BC57DABE54E3DE286C71B300ED176F840ECD548045CADD5225336C7E53D62D20A338047EAAF5j0G" TargetMode="External"/><Relationship Id="rId222" Type="http://schemas.openxmlformats.org/officeDocument/2006/relationships/hyperlink" Target="consultantplus://offline/ref=8A81514FC963793E0F99F29BF7459B9CB8F63045C3199DA25419F58B5CF6805C842917DD68F373AFE6j1G" TargetMode="External"/><Relationship Id="rId264" Type="http://schemas.openxmlformats.org/officeDocument/2006/relationships/hyperlink" Target="consultantplus://offline/ref=8A81514FC963793E0F99F29BF7459B9CBFFE3148C71B9DA25419F58B5CEFj6G" TargetMode="External"/><Relationship Id="rId471" Type="http://schemas.openxmlformats.org/officeDocument/2006/relationships/hyperlink" Target="consultantplus://offline/ref=8A81514FC963793E0F99F29BF7459B9CB8F63045C3199DA25419F58B5CF6805C842917DD68F370A6E6j0G" TargetMode="External"/><Relationship Id="rId667" Type="http://schemas.openxmlformats.org/officeDocument/2006/relationships/hyperlink" Target="consultantplus://offline/ref=2CC837BC57DABE54E3DE286C71B300ED106E8F04C9508045CADD522533F6jCG" TargetMode="External"/><Relationship Id="rId17" Type="http://schemas.openxmlformats.org/officeDocument/2006/relationships/hyperlink" Target="consultantplus://offline/ref=8A81514FC963793E0F99FB82F0459B9CBAF63A44C31F9DA25419F58B5CF6805C842917DD68F374A0E6j0G" TargetMode="External"/><Relationship Id="rId59" Type="http://schemas.openxmlformats.org/officeDocument/2006/relationships/hyperlink" Target="consultantplus://offline/ref=8A81514FC963793E0F99F29BF7459B9CB8F13F4CCC199DA25419F58B5CF6805C842917DD68F377AFE6jEG" TargetMode="External"/><Relationship Id="rId124" Type="http://schemas.openxmlformats.org/officeDocument/2006/relationships/hyperlink" Target="consultantplus://offline/ref=8A81514FC963793E0F99F29BF7459B9CBFF73B4FC6199DA25419F58B5CEFj6G" TargetMode="External"/><Relationship Id="rId527" Type="http://schemas.openxmlformats.org/officeDocument/2006/relationships/hyperlink" Target="consultantplus://offline/ref=2CC837BC57DABE54E3DE286C71B300ED106E8C02C3518045CADD522533F6jCG" TargetMode="External"/><Relationship Id="rId569" Type="http://schemas.openxmlformats.org/officeDocument/2006/relationships/hyperlink" Target="consultantplus://offline/ref=2CC837BC57DABE54E3DE286C71B300ED17698A0FC8538045CADD522533F6jCG" TargetMode="External"/><Relationship Id="rId734" Type="http://schemas.openxmlformats.org/officeDocument/2006/relationships/hyperlink" Target="consultantplus://offline/ref=2CC837BC57DABE54E3DE286774B300ED126B8E0EC106D7479B885C203B3C364398682DA23804F7j8G" TargetMode="External"/><Relationship Id="rId776" Type="http://schemas.openxmlformats.org/officeDocument/2006/relationships/hyperlink" Target="consultantplus://offline/ref=2CC837BC57DABE54E3DE286C71B300ED17698A0FC8538045CADD522533F6jCG" TargetMode="External"/><Relationship Id="rId70" Type="http://schemas.openxmlformats.org/officeDocument/2006/relationships/hyperlink" Target="consultantplus://offline/ref=8A81514FC963793E0F99F29BF7459B9CB8F13F44C7189DA25419F58B5CEFj6G" TargetMode="External"/><Relationship Id="rId166" Type="http://schemas.openxmlformats.org/officeDocument/2006/relationships/hyperlink" Target="consultantplus://offline/ref=8A81514FC963793E0F99F29BF7459B9CBFF73B48C31B9DA25419F58B5CEFj6G" TargetMode="External"/><Relationship Id="rId331" Type="http://schemas.openxmlformats.org/officeDocument/2006/relationships/hyperlink" Target="consultantplus://offline/ref=8A81514FC963793E0F99F29BF7459B9CB8FF394ACD189DA25419F58B5CEFj6G" TargetMode="External"/><Relationship Id="rId373" Type="http://schemas.openxmlformats.org/officeDocument/2006/relationships/hyperlink" Target="consultantplus://offline/ref=8A81514FC963793E0F99F29BF7459B9CB8F0314DC0159DA25419F58B5CEFj6G" TargetMode="External"/><Relationship Id="rId429" Type="http://schemas.openxmlformats.org/officeDocument/2006/relationships/hyperlink" Target="consultantplus://offline/ref=8A81514FC963793E0F99F29BF7459B9CB8F63045C3199DA25419F58B5CF6805C842917DD68F370A6E6j0G" TargetMode="External"/><Relationship Id="rId580" Type="http://schemas.openxmlformats.org/officeDocument/2006/relationships/hyperlink" Target="consultantplus://offline/ref=2CC837BC57DABE54E3DE286C71B300ED17698404C3518045CADD522533F6jCG" TargetMode="External"/><Relationship Id="rId636" Type="http://schemas.openxmlformats.org/officeDocument/2006/relationships/hyperlink" Target="consultantplus://offline/ref=2CC837BC57DABE54E3DE286C71B300ED106E8F04C9508045CADD522533F6jCG" TargetMode="External"/><Relationship Id="rId801" Type="http://schemas.openxmlformats.org/officeDocument/2006/relationships/hyperlink" Target="consultantplus://offline/ref=2CC837BC57DABE54E3DE286C71B300ED106E8C02C3518045CADD522533F6jCG" TargetMode="External"/><Relationship Id="rId1" Type="http://schemas.openxmlformats.org/officeDocument/2006/relationships/styles" Target="styles.xml"/><Relationship Id="rId233" Type="http://schemas.openxmlformats.org/officeDocument/2006/relationships/hyperlink" Target="consultantplus://offline/ref=8A81514FC963793E0F99F29BF7459B9CB8F63045C3199DA25419F58B5CF6805C842917DD68F373AFE6j1G" TargetMode="External"/><Relationship Id="rId440" Type="http://schemas.openxmlformats.org/officeDocument/2006/relationships/hyperlink" Target="consultantplus://offline/ref=8A81514FC963793E0F99F290F2459B9CBDF23A45CF4BCAA0054CFB8E54A6C84CCA6C1ADC68F3E7j5G" TargetMode="External"/><Relationship Id="rId678" Type="http://schemas.openxmlformats.org/officeDocument/2006/relationships/hyperlink" Target="consultantplus://offline/ref=2CC837BC57DABE54E3DE286C71B300ED106E8F04CB568045CADD522533F6jCG" TargetMode="External"/><Relationship Id="rId28" Type="http://schemas.openxmlformats.org/officeDocument/2006/relationships/hyperlink" Target="consultantplus://offline/ref=8A81514FC963793E0F99FB82F0459B9CBAF63A44C31F9DA25419F58B5CF6805C842917DD68F374A0E6j0G" TargetMode="External"/><Relationship Id="rId275" Type="http://schemas.openxmlformats.org/officeDocument/2006/relationships/hyperlink" Target="consultantplus://offline/ref=8A81514FC963793E0F99F29BF7459B9CBFF73849CD1C9DA25419F58B5CEFj6G" TargetMode="External"/><Relationship Id="rId300" Type="http://schemas.openxmlformats.org/officeDocument/2006/relationships/hyperlink" Target="consultantplus://offline/ref=8A81514FC963793E0F99F29BF7459B9CBFF73B4FC5189DA25419F58B5CEFj6G" TargetMode="External"/><Relationship Id="rId482" Type="http://schemas.openxmlformats.org/officeDocument/2006/relationships/hyperlink" Target="consultantplus://offline/ref=8A81514FC963793E0F99F29BF7459B9CBFF73B48C31B9DA25419F58B5CEFj6G" TargetMode="External"/><Relationship Id="rId538" Type="http://schemas.openxmlformats.org/officeDocument/2006/relationships/hyperlink" Target="consultantplus://offline/ref=2CC837BC57DABE54E3DE286C71B300ED106E8F04C8548045CADD522533F6jCG" TargetMode="External"/><Relationship Id="rId703" Type="http://schemas.openxmlformats.org/officeDocument/2006/relationships/hyperlink" Target="consultantplus://offline/ref=2CC837BC57DABE54E3DE286C71B300ED176F840ECD548045CADD5225336C7E53D62D20A338047EAAF5j0G" TargetMode="External"/><Relationship Id="rId745" Type="http://schemas.openxmlformats.org/officeDocument/2006/relationships/hyperlink" Target="consultantplus://offline/ref=2CC837BC57DABE54E3DE286C71B300ED106E8B06CB558045CADD522533F6jCG" TargetMode="External"/><Relationship Id="rId81" Type="http://schemas.openxmlformats.org/officeDocument/2006/relationships/hyperlink" Target="consultantplus://offline/ref=8A81514FC963793E0F99F29BF7459B9CBFF4394AC71F9DA25419F58B5CF6805C842917DD68F377A0E6j0G" TargetMode="External"/><Relationship Id="rId135" Type="http://schemas.openxmlformats.org/officeDocument/2006/relationships/hyperlink" Target="consultantplus://offline/ref=8A81514FC963793E0F99F29BF7459B9CBFF73E4FC31B9DA25419F58B5CEFj6G" TargetMode="External"/><Relationship Id="rId177" Type="http://schemas.openxmlformats.org/officeDocument/2006/relationships/hyperlink" Target="consultantplus://offline/ref=8A81514FC963793E0F99F29BF7459B9CB8F63045C3199DA25419F58B5CF6805C842917DD68F373AFE6j1G" TargetMode="External"/><Relationship Id="rId342" Type="http://schemas.openxmlformats.org/officeDocument/2006/relationships/hyperlink" Target="consultantplus://offline/ref=8A81514FC963793E0F99F29BF7459B9CBFF73E4CCD1E9DA25419F58B5CEFj6G" TargetMode="External"/><Relationship Id="rId384" Type="http://schemas.openxmlformats.org/officeDocument/2006/relationships/hyperlink" Target="consultantplus://offline/ref=8A81514FC963793E0F99F29BF7459B9CBFF73B48C21F9DA25419F58B5CEFj6G" TargetMode="External"/><Relationship Id="rId591" Type="http://schemas.openxmlformats.org/officeDocument/2006/relationships/hyperlink" Target="consultantplus://offline/ref=2CC837BC57DABE54E3DE286C71B300ED106E8C02C3558045CADD522533F6jCG" TargetMode="External"/><Relationship Id="rId605" Type="http://schemas.openxmlformats.org/officeDocument/2006/relationships/hyperlink" Target="consultantplus://offline/ref=2CC837BC57DABE54E3DE286774B300ED126A8C0EC106D7479B885CF2j0G" TargetMode="External"/><Relationship Id="rId787" Type="http://schemas.openxmlformats.org/officeDocument/2006/relationships/hyperlink" Target="consultantplus://offline/ref=2CC837BC57DABE54E3DE286C71B300ED106E8F03CD558045CADD522533F6jCG" TargetMode="External"/><Relationship Id="rId812" Type="http://schemas.openxmlformats.org/officeDocument/2006/relationships/hyperlink" Target="consultantplus://offline/ref=2CC837BC57DABE54E3DE286C71B300ED106E8A04CD568045CADD522533F6jCG" TargetMode="External"/><Relationship Id="rId202" Type="http://schemas.openxmlformats.org/officeDocument/2006/relationships/hyperlink" Target="consultantplus://offline/ref=8A81514FC963793E0F99F29BF7459B9CBFF73E4FC31B9DA25419F58B5CEFj6G" TargetMode="External"/><Relationship Id="rId244" Type="http://schemas.openxmlformats.org/officeDocument/2006/relationships/hyperlink" Target="consultantplus://offline/ref=8A81514FC963793E0F99F29BF7459B9CBFFE3148C71B9DA25419F58B5CEFj6G" TargetMode="External"/><Relationship Id="rId647" Type="http://schemas.openxmlformats.org/officeDocument/2006/relationships/hyperlink" Target="consultantplus://offline/ref=2CC837BC57DABE54E3DE286C71B300ED106A8A03CA528045CADD5225336C7E53D62D20A3380478A2F5j6G" TargetMode="External"/><Relationship Id="rId689" Type="http://schemas.openxmlformats.org/officeDocument/2006/relationships/hyperlink" Target="consultantplus://offline/ref=2CC837BC57DABE54E3DE286C71B300ED176F840ECD548045CADD5225336C7E53D62D20A338047DA3F5j1G" TargetMode="External"/><Relationship Id="rId39" Type="http://schemas.openxmlformats.org/officeDocument/2006/relationships/hyperlink" Target="consultantplus://offline/ref=8A81514FC963793E0F99FB82F0459B9CBAF73848CC1D9DA25419F58B5CF6805C842917DD68F276A6E6j7G" TargetMode="External"/><Relationship Id="rId286" Type="http://schemas.openxmlformats.org/officeDocument/2006/relationships/hyperlink" Target="consultantplus://offline/ref=8A81514FC963793E0F99F29BF7459B9CBFF73E4FC31B9DA25419F58B5CEFj6G" TargetMode="External"/><Relationship Id="rId451" Type="http://schemas.openxmlformats.org/officeDocument/2006/relationships/hyperlink" Target="consultantplus://offline/ref=8A81514FC963793E0F99F29BF7459B9CB8F63045C3199DA25419F58B5CF6805C842917DD68F271A3E6jFG" TargetMode="External"/><Relationship Id="rId493" Type="http://schemas.openxmlformats.org/officeDocument/2006/relationships/hyperlink" Target="consultantplus://offline/ref=2CC837BC57DABE54E3DE286C71B300ED106E8D05CB538045CADD522533F6jCG" TargetMode="External"/><Relationship Id="rId507" Type="http://schemas.openxmlformats.org/officeDocument/2006/relationships/hyperlink" Target="consultantplus://offline/ref=2CC837BC57DABE54E3DE286C71B300ED106E8A04CD568045CADD522533F6jCG" TargetMode="External"/><Relationship Id="rId549" Type="http://schemas.openxmlformats.org/officeDocument/2006/relationships/hyperlink" Target="consultantplus://offline/ref=2CC837BC57DABE54E3DE286C71B300ED106E8F03CC558045CADD522533F6jCG" TargetMode="External"/><Relationship Id="rId714" Type="http://schemas.openxmlformats.org/officeDocument/2006/relationships/hyperlink" Target="consultantplus://offline/ref=2CC837BC57DABE54E3DE286774B300ED126B8E0EC106D7479B885C203B3C364398682DA23804F7j8G" TargetMode="External"/><Relationship Id="rId756" Type="http://schemas.openxmlformats.org/officeDocument/2006/relationships/hyperlink" Target="consultantplus://offline/ref=2CC837BC57DABE54E3DE286C71B300ED17668D01C3558045CADD522533F6jCG" TargetMode="External"/><Relationship Id="rId50" Type="http://schemas.openxmlformats.org/officeDocument/2006/relationships/hyperlink" Target="consultantplus://offline/ref=8A81514FC963793E0F99F29BF7459B9CB8F13F44C71E9DA25419F58B5CEFj6G" TargetMode="External"/><Relationship Id="rId104" Type="http://schemas.openxmlformats.org/officeDocument/2006/relationships/hyperlink" Target="consultantplus://offline/ref=8A81514FC963793E0F99F29BF7459B9CBFF4394BC71E9DA25419F58B5CF6805C842917DD68F376A6E6j0G" TargetMode="External"/><Relationship Id="rId146" Type="http://schemas.openxmlformats.org/officeDocument/2006/relationships/hyperlink" Target="consultantplus://offline/ref=8A81514FC963793E0F99F29BF7459B9CBFF73B48C2189DA25419F58B5CEFj6G" TargetMode="External"/><Relationship Id="rId188" Type="http://schemas.openxmlformats.org/officeDocument/2006/relationships/hyperlink" Target="consultantplus://offline/ref=8A81514FC963793E0F99F29BF7459B9CBFF73E4FC31B9DA25419F58B5CEFj6G" TargetMode="External"/><Relationship Id="rId311" Type="http://schemas.openxmlformats.org/officeDocument/2006/relationships/hyperlink" Target="consultantplus://offline/ref=8A81514FC963793E0F99F29BF7459B9CB8F63045C3199DA25419F58B5CF6805C842917DD68F370A6E6j0G" TargetMode="External"/><Relationship Id="rId353" Type="http://schemas.openxmlformats.org/officeDocument/2006/relationships/hyperlink" Target="consultantplus://offline/ref=8A81514FC963793E0F99F29BF7459B9CBFF73E4FC31B9DA25419F58B5CEFj6G" TargetMode="External"/><Relationship Id="rId395" Type="http://schemas.openxmlformats.org/officeDocument/2006/relationships/hyperlink" Target="consultantplus://offline/ref=8A81514FC963793E0F99F29BF7459B9CB8F03E44C61E9DA25419F58B5CEFj6G" TargetMode="External"/><Relationship Id="rId409" Type="http://schemas.openxmlformats.org/officeDocument/2006/relationships/hyperlink" Target="consultantplus://offline/ref=8A81514FC963793E0F99F29BF7459B9CB8FF394ACD189DA25419F58B5CEFj6G" TargetMode="External"/><Relationship Id="rId560" Type="http://schemas.openxmlformats.org/officeDocument/2006/relationships/hyperlink" Target="consultantplus://offline/ref=2CC837BC57DABE54E3DE286C71B300ED106E8C02C3528045CADD522533F6jCG" TargetMode="External"/><Relationship Id="rId798" Type="http://schemas.openxmlformats.org/officeDocument/2006/relationships/hyperlink" Target="consultantplus://offline/ref=2CC837BC57DABE54E3DE286C71B300ED106E8F04C9518045CADD522533F6jCG" TargetMode="External"/><Relationship Id="rId92" Type="http://schemas.openxmlformats.org/officeDocument/2006/relationships/hyperlink" Target="consultantplus://offline/ref=8A81514FC963793E0F99F29BF7459B9CBFF3314CC51F9DA25419F58B5CEFj6G" TargetMode="External"/><Relationship Id="rId213" Type="http://schemas.openxmlformats.org/officeDocument/2006/relationships/hyperlink" Target="consultantplus://offline/ref=8A81514FC963793E0F99F290F2459B9CBDF33845CF4BCAA0054CFBE8jEG" TargetMode="External"/><Relationship Id="rId420" Type="http://schemas.openxmlformats.org/officeDocument/2006/relationships/hyperlink" Target="consultantplus://offline/ref=8A81514FC963793E0F99F29BF7459B9CB8F63045C3199DA25419F58B5CF6805C842917DD68F27EA4E6j0G" TargetMode="External"/><Relationship Id="rId616" Type="http://schemas.openxmlformats.org/officeDocument/2006/relationships/hyperlink" Target="consultantplus://offline/ref=2CC837BC57DABE54E3DE286C71B300ED176F840ECD548045CADD5225336C7E53D62D20A338047EAAF5j0G" TargetMode="External"/><Relationship Id="rId658" Type="http://schemas.openxmlformats.org/officeDocument/2006/relationships/hyperlink" Target="consultantplus://offline/ref=2CC837BC57DABE54E3DE217576B300ED156D8502C2558045CADD5225336C7E53D62D20A338047AA4F5j4G" TargetMode="External"/><Relationship Id="rId255" Type="http://schemas.openxmlformats.org/officeDocument/2006/relationships/hyperlink" Target="consultantplus://offline/ref=8A81514FC963793E0F99F29BF7459B9CBFF73B4FC5189DA25419F58B5CEFj6G" TargetMode="External"/><Relationship Id="rId297" Type="http://schemas.openxmlformats.org/officeDocument/2006/relationships/hyperlink" Target="consultantplus://offline/ref=8A81514FC963793E0F99F29BF7459B9CBFF73B4FC6199DA25419F58B5CEFj6G" TargetMode="External"/><Relationship Id="rId462" Type="http://schemas.openxmlformats.org/officeDocument/2006/relationships/hyperlink" Target="consultantplus://offline/ref=8A81514FC963793E0F99F29BF7459B9CB8F63045C3199DA25419F58B5CF6805C842917DD68F275AFE6j3G" TargetMode="External"/><Relationship Id="rId518" Type="http://schemas.openxmlformats.org/officeDocument/2006/relationships/hyperlink" Target="consultantplus://offline/ref=2CC837BC57DABE54E3DE286C71B300ED106E8A04CD568045CADD522533F6jCG" TargetMode="External"/><Relationship Id="rId725" Type="http://schemas.openxmlformats.org/officeDocument/2006/relationships/hyperlink" Target="consultantplus://offline/ref=2CC837BC57DABE54E3DE3E6073B300ED156A8906C106D7479B885CF2j0G" TargetMode="External"/><Relationship Id="rId115" Type="http://schemas.openxmlformats.org/officeDocument/2006/relationships/hyperlink" Target="consultantplus://offline/ref=8A81514FC963793E0F99F290F2459B9CB9F7394EC316C0A85C40F9895BF9DF4B83601BDC68F272EAj6G" TargetMode="External"/><Relationship Id="rId157" Type="http://schemas.openxmlformats.org/officeDocument/2006/relationships/hyperlink" Target="consultantplus://offline/ref=8A81514FC963793E0F99F29BF7459B9CBFF73E4CCD1E9DA25419F58B5CEFj6G" TargetMode="External"/><Relationship Id="rId322" Type="http://schemas.openxmlformats.org/officeDocument/2006/relationships/hyperlink" Target="consultantplus://offline/ref=8A81514FC963793E0F99F29BF7459B9CBFF73849CD1C9DA25419F58B5CEFj6G" TargetMode="External"/><Relationship Id="rId364" Type="http://schemas.openxmlformats.org/officeDocument/2006/relationships/hyperlink" Target="consultantplus://offline/ref=8A81514FC963793E0F99F29BF7459B9CBFF73E4FC31B9DA25419F58B5CEFj6G" TargetMode="External"/><Relationship Id="rId767" Type="http://schemas.openxmlformats.org/officeDocument/2006/relationships/hyperlink" Target="consultantplus://offline/ref=2CC837BC57DABE54E3DE286C71B300ED106E8A04CD568045CADD522533F6jCG" TargetMode="External"/><Relationship Id="rId61" Type="http://schemas.openxmlformats.org/officeDocument/2006/relationships/hyperlink" Target="consultantplus://offline/ref=8A81514FC963793E0F99F29BF7459B9CB8F03949C11F9DA25419F58B5CEFj6G" TargetMode="External"/><Relationship Id="rId199" Type="http://schemas.openxmlformats.org/officeDocument/2006/relationships/hyperlink" Target="consultantplus://offline/ref=8A81514FC963793E0F99F29BF7459B9CB8F63045C3199DA25419F58B5CF6805C842917DD68F373AFE6j1G" TargetMode="External"/><Relationship Id="rId571" Type="http://schemas.openxmlformats.org/officeDocument/2006/relationships/hyperlink" Target="consultantplus://offline/ref=2CC837BC57DABE54E3DE286C71B300ED106E8A04CD568045CADD522533F6jCG" TargetMode="External"/><Relationship Id="rId627" Type="http://schemas.openxmlformats.org/officeDocument/2006/relationships/hyperlink" Target="consultantplus://offline/ref=2CC837BC57DABE54E3DE286C71B300ED17698A0FC8538045CADD522533F6jCG" TargetMode="External"/><Relationship Id="rId669" Type="http://schemas.openxmlformats.org/officeDocument/2006/relationships/hyperlink" Target="consultantplus://offline/ref=2CC837BC57DABE54E3DE286C71B300ED106E8F04C8548045CADD522533F6jCG" TargetMode="External"/><Relationship Id="rId19" Type="http://schemas.openxmlformats.org/officeDocument/2006/relationships/hyperlink" Target="consultantplus://offline/ref=8A81514FC963793E0F99FB82F0459B9CBAF63A44C31F9DA25419F58B5CF6805C842917DD68F374A0E6j3G" TargetMode="External"/><Relationship Id="rId224" Type="http://schemas.openxmlformats.org/officeDocument/2006/relationships/hyperlink" Target="consultantplus://offline/ref=8A81514FC963793E0F99F29BF7459B9CBFF73E4FC31B9DA25419F58B5CEFj6G" TargetMode="External"/><Relationship Id="rId266" Type="http://schemas.openxmlformats.org/officeDocument/2006/relationships/hyperlink" Target="consultantplus://offline/ref=8A81514FC963793E0F99F29BF7459B9CBFF73B4FC5189DA25419F58B5CEFj6G" TargetMode="External"/><Relationship Id="rId431" Type="http://schemas.openxmlformats.org/officeDocument/2006/relationships/hyperlink" Target="consultantplus://offline/ref=8A81514FC963793E0F99F29BF7459B9CBFF73B48C21F9DA25419F58B5CEFj6G" TargetMode="External"/><Relationship Id="rId473" Type="http://schemas.openxmlformats.org/officeDocument/2006/relationships/hyperlink" Target="consultantplus://offline/ref=8A81514FC963793E0F99F29BF7459B9CBFF73B48C21F9DA25419F58B5CEFj6G" TargetMode="External"/><Relationship Id="rId529" Type="http://schemas.openxmlformats.org/officeDocument/2006/relationships/hyperlink" Target="consultantplus://offline/ref=2CC837BC57DABE54E3DE286C71B300ED176F840ECD548045CADD5225336C7E53D62D20A338047EAAF5j0G" TargetMode="External"/><Relationship Id="rId680" Type="http://schemas.openxmlformats.org/officeDocument/2006/relationships/hyperlink" Target="consultantplus://offline/ref=2CC837BC57DABE54E3DE286774B300ED166E8D05CD5BDD4FC2845E27F3j4G" TargetMode="External"/><Relationship Id="rId736" Type="http://schemas.openxmlformats.org/officeDocument/2006/relationships/hyperlink" Target="consultantplus://offline/ref=2CC837BC57DABE54E3DE286C71B300ED106E8C02C3558045CADD522533F6jCG" TargetMode="External"/><Relationship Id="rId30" Type="http://schemas.openxmlformats.org/officeDocument/2006/relationships/hyperlink" Target="consultantplus://offline/ref=8A81514FC963793E0F99FB82F0459B9CBAF63A44C31F9DA25419F58B5CF6805C842917DD68F374A3E6j4G" TargetMode="External"/><Relationship Id="rId126" Type="http://schemas.openxmlformats.org/officeDocument/2006/relationships/hyperlink" Target="consultantplus://offline/ref=8A81514FC963793E0F99F29BF7459B9CBFF73B4FC61F9DA25419F58B5CEFj6G" TargetMode="External"/><Relationship Id="rId168" Type="http://schemas.openxmlformats.org/officeDocument/2006/relationships/hyperlink" Target="consultantplus://offline/ref=8A81514FC963793E0F99F29BF7459B9CB8F63045C3199DA25419F58B5CEFj6G" TargetMode="External"/><Relationship Id="rId333" Type="http://schemas.openxmlformats.org/officeDocument/2006/relationships/hyperlink" Target="consultantplus://offline/ref=8A81514FC963793E0F99F29BF7459B9CB8F0304FCD1C9DA25419F58B5CEFj6G" TargetMode="External"/><Relationship Id="rId540" Type="http://schemas.openxmlformats.org/officeDocument/2006/relationships/hyperlink" Target="consultantplus://offline/ref=2CC837BC57DABE54E3DE286C71B300ED106E8A04CD568045CADD522533F6jCG" TargetMode="External"/><Relationship Id="rId778" Type="http://schemas.openxmlformats.org/officeDocument/2006/relationships/hyperlink" Target="consultantplus://offline/ref=2CC837BC57DABE54E3DE286C71B300ED17668D01C3568045CADD522533F6jCG" TargetMode="External"/><Relationship Id="rId72" Type="http://schemas.openxmlformats.org/officeDocument/2006/relationships/hyperlink" Target="consultantplus://offline/ref=8A81514FC963793E0F99F29BF7459B9CB8F13F44C7189DA25419F58B5CF6805C842917DD68F377AFE6jFG" TargetMode="External"/><Relationship Id="rId375" Type="http://schemas.openxmlformats.org/officeDocument/2006/relationships/hyperlink" Target="consultantplus://offline/ref=8A81514FC963793E0F99F29BF7459B9CBFF73B48C21F9DA25419F58B5CEFj6G" TargetMode="External"/><Relationship Id="rId582" Type="http://schemas.openxmlformats.org/officeDocument/2006/relationships/hyperlink" Target="consultantplus://offline/ref=2CC837BC57DABE54E3DE286C71B300ED106E8F03CC518045CADD522533F6jCG" TargetMode="External"/><Relationship Id="rId638" Type="http://schemas.openxmlformats.org/officeDocument/2006/relationships/hyperlink" Target="consultantplus://offline/ref=2CC837BC57DABE54E3DE286774B300ED126B8E0EC106D7479B885C203B3C364398682DA23804F7j8G" TargetMode="External"/><Relationship Id="rId803" Type="http://schemas.openxmlformats.org/officeDocument/2006/relationships/hyperlink" Target="consultantplus://offline/ref=2CC837BC57DABE54E3DE286C71B300ED17668D01C3558045CADD522533F6jCG" TargetMode="External"/><Relationship Id="rId3" Type="http://schemas.openxmlformats.org/officeDocument/2006/relationships/settings" Target="settings.xml"/><Relationship Id="rId235" Type="http://schemas.openxmlformats.org/officeDocument/2006/relationships/hyperlink" Target="consultantplus://offline/ref=8A81514FC963793E0F99F29BF7459B9CB8F63045C3199DA25419F58B5CF6805C842917DD68F277A5E6jEG" TargetMode="External"/><Relationship Id="rId277" Type="http://schemas.openxmlformats.org/officeDocument/2006/relationships/hyperlink" Target="consultantplus://offline/ref=8A81514FC963793E0F99F29BF7459B9CBFF73E4FC31B9DA25419F58B5CEFj6G" TargetMode="External"/><Relationship Id="rId400" Type="http://schemas.openxmlformats.org/officeDocument/2006/relationships/hyperlink" Target="consultantplus://offline/ref=8A81514FC963793E0F99F29BF7459B9CBFF73B4FC71C9DA25419F58B5CEFj6G" TargetMode="External"/><Relationship Id="rId442" Type="http://schemas.openxmlformats.org/officeDocument/2006/relationships/hyperlink" Target="consultantplus://offline/ref=8A81514FC963793E0F99F290F2459B9CBAF23E4DC016C0A85C40F989E5jBG" TargetMode="External"/><Relationship Id="rId484" Type="http://schemas.openxmlformats.org/officeDocument/2006/relationships/hyperlink" Target="consultantplus://offline/ref=8A81514FC963793E0F99F29BF7459B9CBFF73849CD1C9DA25419F58B5CEFj6G" TargetMode="External"/><Relationship Id="rId705" Type="http://schemas.openxmlformats.org/officeDocument/2006/relationships/hyperlink" Target="consultantplus://offline/ref=2CC837BC57DABE54E3DE286C71B300ED17668D01C3558045CADD522533F6jCG" TargetMode="External"/><Relationship Id="rId137" Type="http://schemas.openxmlformats.org/officeDocument/2006/relationships/hyperlink" Target="consultantplus://offline/ref=8A81514FC963793E0F99F290F2459B9CB9F7394EC316C0A85C40F989E5jBG" TargetMode="External"/><Relationship Id="rId302" Type="http://schemas.openxmlformats.org/officeDocument/2006/relationships/hyperlink" Target="consultantplus://offline/ref=8A81514FC963793E0F99FB82F0459B9CBAF43149CC189DA25419F58B5CF6805C842917DD68F377A2E6j6G" TargetMode="External"/><Relationship Id="rId344" Type="http://schemas.openxmlformats.org/officeDocument/2006/relationships/hyperlink" Target="consultantplus://offline/ref=8A81514FC963793E0F99F290F2459B9CBDF23A45CF4BCAA0054CFB8E54A6C84CCA6C1ADC68F3E7j5G" TargetMode="External"/><Relationship Id="rId691" Type="http://schemas.openxmlformats.org/officeDocument/2006/relationships/hyperlink" Target="consultantplus://offline/ref=2CC837BC57DABE54E3DE286C71B300ED17668D01C3558045CADD522533F6jCG" TargetMode="External"/><Relationship Id="rId747" Type="http://schemas.openxmlformats.org/officeDocument/2006/relationships/hyperlink" Target="consultantplus://offline/ref=2CC837BC57DABE54E3DE286C71B300ED17668D01C3558045CADD522533F6jCG" TargetMode="External"/><Relationship Id="rId789" Type="http://schemas.openxmlformats.org/officeDocument/2006/relationships/hyperlink" Target="consultantplus://offline/ref=2CC837BC57DABE54E3DE286C71B300ED106E8F03CC508045CADD522533F6jCG" TargetMode="External"/><Relationship Id="rId41" Type="http://schemas.openxmlformats.org/officeDocument/2006/relationships/hyperlink" Target="consultantplus://offline/ref=8A81514FC963793E0F99FB82F0459B9CBAF73848CC1D9DA25419F58B5CF6805C842917DD68F275AEE6j3G" TargetMode="External"/><Relationship Id="rId83" Type="http://schemas.openxmlformats.org/officeDocument/2006/relationships/hyperlink" Target="consultantplus://offline/ref=8A81514FC963793E0F99FB82F0459B9CBAF43149CC189DA25419F58B5CF6805C842917DD68F377A4E6j7G" TargetMode="External"/><Relationship Id="rId179" Type="http://schemas.openxmlformats.org/officeDocument/2006/relationships/hyperlink" Target="consultantplus://offline/ref=8A81514FC963793E0F99F29BF7459B9CBFF73E4FC31B9DA25419F58B5CEFj6G" TargetMode="External"/><Relationship Id="rId386" Type="http://schemas.openxmlformats.org/officeDocument/2006/relationships/hyperlink" Target="consultantplus://offline/ref=8A81514FC963793E0F99F29BF7459B9CB8F63045C3199DA25419F58B5CF6805C842917DD68F373AFE6j1G" TargetMode="External"/><Relationship Id="rId551" Type="http://schemas.openxmlformats.org/officeDocument/2006/relationships/hyperlink" Target="consultantplus://offline/ref=2CC837BC57DABE54E3DE286C71B300ED106E8F04CB578045CADD522533F6jCG" TargetMode="External"/><Relationship Id="rId593" Type="http://schemas.openxmlformats.org/officeDocument/2006/relationships/hyperlink" Target="consultantplus://offline/ref=2CC837BC57DABE54E3DE286C71B300ED176F840ECD548045CADD5225336C7E53D62D20A338047DA3F5j1G" TargetMode="External"/><Relationship Id="rId607" Type="http://schemas.openxmlformats.org/officeDocument/2006/relationships/hyperlink" Target="consultantplus://offline/ref=2CC837BC57DABE54E3DE286C71B300ED17698A0FC8538045CADD522533F6jCG" TargetMode="External"/><Relationship Id="rId649" Type="http://schemas.openxmlformats.org/officeDocument/2006/relationships/hyperlink" Target="consultantplus://offline/ref=2CC837BC57DABE54E3DE286C71B300ED106A8A03CA528045CADD5225336C7E53D62D20A3380478A3F5jEG" TargetMode="External"/><Relationship Id="rId814" Type="http://schemas.openxmlformats.org/officeDocument/2006/relationships/hyperlink" Target="consultantplus://offline/ref=2CC837BC57DABE54E3DE286C71B300ED17698A0FC8538045CADD522533F6jCG" TargetMode="External"/><Relationship Id="rId190" Type="http://schemas.openxmlformats.org/officeDocument/2006/relationships/hyperlink" Target="consultantplus://offline/ref=8A81514FC963793E0F99F29BF7459B9CBFF73E4FC31B9DA25419F58B5CEFj6G" TargetMode="External"/><Relationship Id="rId204" Type="http://schemas.openxmlformats.org/officeDocument/2006/relationships/hyperlink" Target="consultantplus://offline/ref=8A81514FC963793E0F99F29BF7459B9CB8F63045C3199DA25419F58B5CF6805C842917DD68F271A3E6jFG" TargetMode="External"/><Relationship Id="rId246" Type="http://schemas.openxmlformats.org/officeDocument/2006/relationships/hyperlink" Target="consultantplus://offline/ref=8A81514FC963793E0F99F29BF7459B9CBFF73B48C2189DA25419F58B5CEFj6G" TargetMode="External"/><Relationship Id="rId288" Type="http://schemas.openxmlformats.org/officeDocument/2006/relationships/hyperlink" Target="consultantplus://offline/ref=8A81514FC963793E0F99F29BF7459B9CB8F63045C3199DA25419F58B5CF6805C842917DD68F370A6E6j0G" TargetMode="External"/><Relationship Id="rId411" Type="http://schemas.openxmlformats.org/officeDocument/2006/relationships/hyperlink" Target="consultantplus://offline/ref=8A81514FC963793E0F99F290F2459B9CB2F63C49CF4BCAA0054CFBE8jEG" TargetMode="External"/><Relationship Id="rId453" Type="http://schemas.openxmlformats.org/officeDocument/2006/relationships/hyperlink" Target="consultantplus://offline/ref=8A81514FC963793E0F99F29BF7459B9CB8F63045C3199DA25419F58B5CF6805C842917DD68F377A7E6j0G" TargetMode="External"/><Relationship Id="rId509" Type="http://schemas.openxmlformats.org/officeDocument/2006/relationships/hyperlink" Target="consultantplus://offline/ref=2CC837BC57DABE54E3DE286C71B300ED176F840ECD548045CADD5225336C7E53D62D20A338047EAAF5j0G" TargetMode="External"/><Relationship Id="rId660" Type="http://schemas.openxmlformats.org/officeDocument/2006/relationships/hyperlink" Target="consultantplus://offline/ref=2CC837BC57DABE54E3DE217576B300ED156D8502C2558045CADD5225336C7E53D62D20A338047AA7F5j7G" TargetMode="External"/><Relationship Id="rId106" Type="http://schemas.openxmlformats.org/officeDocument/2006/relationships/hyperlink" Target="consultantplus://offline/ref=8A81514FC963793E0F99F29BF7459B9CBFF4394BC71E9DA25419F58B5CF6805C842917DD68F376A6E6jEG" TargetMode="External"/><Relationship Id="rId313" Type="http://schemas.openxmlformats.org/officeDocument/2006/relationships/hyperlink" Target="consultantplus://offline/ref=8A81514FC963793E0F99F29BF7459B9CB8FF394ACD189DA25419F58B5CEFj6G" TargetMode="External"/><Relationship Id="rId495" Type="http://schemas.openxmlformats.org/officeDocument/2006/relationships/hyperlink" Target="consultantplus://offline/ref=2CC837BC57DABE54E3DE286C71B300ED106D8806C9568045CADD522533F6jCG" TargetMode="External"/><Relationship Id="rId716" Type="http://schemas.openxmlformats.org/officeDocument/2006/relationships/hyperlink" Target="consultantplus://offline/ref=2CC837BC57DABE54E3DE286774B300ED126A8C0EC106D7479B885CF2j0G" TargetMode="External"/><Relationship Id="rId758" Type="http://schemas.openxmlformats.org/officeDocument/2006/relationships/hyperlink" Target="consultantplus://offline/ref=2CC837BC57DABE54E3DE286C71B300ED106E8A04CD568045CADD522533F6jCG" TargetMode="External"/><Relationship Id="rId10" Type="http://schemas.openxmlformats.org/officeDocument/2006/relationships/hyperlink" Target="consultantplus://offline/ref=8A81514FC963793E0F99FB82F0459B9CBAF4384AC71B9DA25419F58B5CF6805C842917DD68F377A6E6jFG" TargetMode="External"/><Relationship Id="rId52" Type="http://schemas.openxmlformats.org/officeDocument/2006/relationships/hyperlink" Target="consultantplus://offline/ref=8A81514FC963793E0F99F29BF7459B9CB8F13F44C71E9DA25419F58B5CF6805C842917DD68F377A1E6jFG" TargetMode="External"/><Relationship Id="rId94" Type="http://schemas.openxmlformats.org/officeDocument/2006/relationships/hyperlink" Target="consultantplus://offline/ref=8A81514FC963793E0F99F29BF7459B9CBFF3314CC51F9DA25419F58B5CF6805C842917DD68F377A1E6j1G" TargetMode="External"/><Relationship Id="rId148" Type="http://schemas.openxmlformats.org/officeDocument/2006/relationships/hyperlink" Target="consultantplus://offline/ref=8A81514FC963793E0F99F29BF7459B9CBFF73B4FC51B9DA25419F58B5CEFj6G" TargetMode="External"/><Relationship Id="rId355" Type="http://schemas.openxmlformats.org/officeDocument/2006/relationships/hyperlink" Target="consultantplus://offline/ref=8A81514FC963793E0F99F29BF7459B9CBFF73F4DC5189DA25419F58B5CEFj6G" TargetMode="External"/><Relationship Id="rId397" Type="http://schemas.openxmlformats.org/officeDocument/2006/relationships/hyperlink" Target="consultantplus://offline/ref=8A81514FC963793E0F99F29BF7459B9CBFF73845CD199DA25419F58B5CEFj6G" TargetMode="External"/><Relationship Id="rId520" Type="http://schemas.openxmlformats.org/officeDocument/2006/relationships/hyperlink" Target="consultantplus://offline/ref=2CC837BC57DABE54E3DE286C71B300ED106E8A04CD568045CADD522533F6jCG" TargetMode="External"/><Relationship Id="rId562" Type="http://schemas.openxmlformats.org/officeDocument/2006/relationships/hyperlink" Target="consultantplus://offline/ref=2CC837BC57DABE54E3DE286774B300ED166A8A03C25BDD4FC2845E27F3j4G" TargetMode="External"/><Relationship Id="rId618" Type="http://schemas.openxmlformats.org/officeDocument/2006/relationships/hyperlink" Target="consultantplus://offline/ref=2CC837BC57DABE54E3DE286C71B300ED17668D01C3558045CADD522533F6jCG" TargetMode="External"/><Relationship Id="rId215" Type="http://schemas.openxmlformats.org/officeDocument/2006/relationships/hyperlink" Target="consultantplus://offline/ref=8A81514FC963793E0F99F29BF7459B9CBFF73E4FC31B9DA25419F58B5CEFj6G" TargetMode="External"/><Relationship Id="rId257" Type="http://schemas.openxmlformats.org/officeDocument/2006/relationships/hyperlink" Target="consultantplus://offline/ref=8A81514FC963793E0F99F29BF7459B9CBFF73B4FC51A9DA25419F58B5CEFj6G" TargetMode="External"/><Relationship Id="rId422" Type="http://schemas.openxmlformats.org/officeDocument/2006/relationships/hyperlink" Target="consultantplus://offline/ref=8A81514FC963793E0F99F29BF7459B9CBFF73849CD1F9DA25419F58B5CEFj6G" TargetMode="External"/><Relationship Id="rId464" Type="http://schemas.openxmlformats.org/officeDocument/2006/relationships/hyperlink" Target="consultantplus://offline/ref=8A81514FC963793E0F99F290F2459B9CBDF33845CF4BCAA0054CFBE8jEG" TargetMode="External"/><Relationship Id="rId299" Type="http://schemas.openxmlformats.org/officeDocument/2006/relationships/hyperlink" Target="consultantplus://offline/ref=8A81514FC963793E0F99F290F2459B9CBDF23A45CF4BCAA0054CFB8E54A6C84CCA6C1ADC68F3E7j5G" TargetMode="External"/><Relationship Id="rId727" Type="http://schemas.openxmlformats.org/officeDocument/2006/relationships/hyperlink" Target="consultantplus://offline/ref=2CC837BC57DABE54E3DE286C71B300ED106E8A07C3538045CADD522533F6jCG" TargetMode="External"/><Relationship Id="rId63" Type="http://schemas.openxmlformats.org/officeDocument/2006/relationships/hyperlink" Target="consultantplus://offline/ref=8A81514FC963793E0F99F29BF7459B9CB8F03949C11F9DA25419F58B5CF6805C842917DD68F377A2E6j6G" TargetMode="External"/><Relationship Id="rId159" Type="http://schemas.openxmlformats.org/officeDocument/2006/relationships/hyperlink" Target="consultantplus://offline/ref=8A81514FC963793E0F99F29BF7459B9CBFF73E4CCD1E9DA25419F58B5CEFj6G" TargetMode="External"/><Relationship Id="rId366" Type="http://schemas.openxmlformats.org/officeDocument/2006/relationships/hyperlink" Target="consultantplus://offline/ref=8A81514FC963793E0F99F29BF7459B9CB8F63045C3199DA25419F58B5CF6805C842917DD68F370A6E6j0G" TargetMode="External"/><Relationship Id="rId573" Type="http://schemas.openxmlformats.org/officeDocument/2006/relationships/hyperlink" Target="consultantplus://offline/ref=2CC837BC57DABE54E3DE286C71B300ED106E8F03CC528045CADD522533F6jCG" TargetMode="External"/><Relationship Id="rId780" Type="http://schemas.openxmlformats.org/officeDocument/2006/relationships/hyperlink" Target="consultantplus://offline/ref=2CC837BC57DABE54E3DE286C71B300ED176F840ECD548045CADD5225336C7E53D62D20A338047DA3F5j1G" TargetMode="External"/><Relationship Id="rId226" Type="http://schemas.openxmlformats.org/officeDocument/2006/relationships/hyperlink" Target="consultantplus://offline/ref=8A81514FC963793E0F99F29BF7459B9CB8F63045C3199DA25419F58B5CF6805C842917DD68F370A6E6j0G" TargetMode="External"/><Relationship Id="rId433" Type="http://schemas.openxmlformats.org/officeDocument/2006/relationships/hyperlink" Target="consultantplus://offline/ref=8A81514FC963793E0F99F290F2459B9CBDF23A45CF4BCAA0054CFB8E54A6C84CCA6C1ADC68F3E7j5G" TargetMode="External"/><Relationship Id="rId640" Type="http://schemas.openxmlformats.org/officeDocument/2006/relationships/hyperlink" Target="consultantplus://offline/ref=2CC837BC57DABE54E3DE217576B300ED156D8502C2558045CADD5225336C7E53D62D20A338047AA5F5j5G" TargetMode="External"/><Relationship Id="rId738" Type="http://schemas.openxmlformats.org/officeDocument/2006/relationships/hyperlink" Target="consultantplus://offline/ref=2CC837BC57DABE54E3DE286C71B300ED176F840ECD548045CADD5225336C7E53D62D20A338047DA3F5j1G" TargetMode="External"/><Relationship Id="rId74" Type="http://schemas.openxmlformats.org/officeDocument/2006/relationships/hyperlink" Target="consultantplus://offline/ref=8A81514FC963793E0F99F29BF7459B9CB8F13F44C7189DA25419F58B5CF6805C842917DD68F376A5E6j0G" TargetMode="External"/><Relationship Id="rId377" Type="http://schemas.openxmlformats.org/officeDocument/2006/relationships/hyperlink" Target="consultantplus://offline/ref=8A81514FC963793E0F99F29BF7459B9CB8F63045C3199DA25419F58B5CF6805C842917DD68F373AFE6j1G" TargetMode="External"/><Relationship Id="rId500" Type="http://schemas.openxmlformats.org/officeDocument/2006/relationships/hyperlink" Target="consultantplus://offline/ref=2CC837BC57DABE54E3DE286C71B300ED10678503C9568045CADD522533F6jCG" TargetMode="External"/><Relationship Id="rId584" Type="http://schemas.openxmlformats.org/officeDocument/2006/relationships/hyperlink" Target="consultantplus://offline/ref=2CC837BC57DABE54E3DE286C71B300ED106E8A07C3538045CADD522533F6jCG" TargetMode="External"/><Relationship Id="rId805" Type="http://schemas.openxmlformats.org/officeDocument/2006/relationships/hyperlink" Target="consultantplus://offline/ref=2CC837BC57DABE54E3DE286774B300ED126A8C0EC106D7479B885CF2j0G" TargetMode="External"/><Relationship Id="rId5" Type="http://schemas.openxmlformats.org/officeDocument/2006/relationships/hyperlink" Target="consultantplus://offline/ref=8A81514FC963793E0F99FB82F0459B9CBAF4384AC71B9DA25419F58B5CF6805C842917DD68F377A6E6j2G" TargetMode="External"/><Relationship Id="rId237" Type="http://schemas.openxmlformats.org/officeDocument/2006/relationships/hyperlink" Target="consultantplus://offline/ref=8A81514FC963793E0F99F29BF7459B9CBFF73849CD1C9DA25419F58B5CEFj6G" TargetMode="External"/><Relationship Id="rId791" Type="http://schemas.openxmlformats.org/officeDocument/2006/relationships/hyperlink" Target="consultantplus://offline/ref=2CC837BC57DABE54E3DE286C71B300ED17668903C3548045CADD522533F6jCG" TargetMode="External"/><Relationship Id="rId444" Type="http://schemas.openxmlformats.org/officeDocument/2006/relationships/hyperlink" Target="consultantplus://offline/ref=8A81514FC963793E0F99F290F2459B9CB2F63C49CF4BCAA0054CFBE8jEG" TargetMode="External"/><Relationship Id="rId651" Type="http://schemas.openxmlformats.org/officeDocument/2006/relationships/hyperlink" Target="consultantplus://offline/ref=2CC837BC57DABE54E3DE217576B300ED156D8502C2558045CADD5225336C7E53D62D20A338047AA5F5jEG" TargetMode="External"/><Relationship Id="rId749" Type="http://schemas.openxmlformats.org/officeDocument/2006/relationships/hyperlink" Target="consultantplus://offline/ref=2CC837BC57DABE54E3DE286C71B300ED106E8A04CD568045CADD522533F6jCG" TargetMode="External"/><Relationship Id="rId290" Type="http://schemas.openxmlformats.org/officeDocument/2006/relationships/hyperlink" Target="consultantplus://offline/ref=8A81514FC963793E0F99F290F2459B9CBDF33845CF4BCAA0054CFBE8jEG" TargetMode="External"/><Relationship Id="rId304" Type="http://schemas.openxmlformats.org/officeDocument/2006/relationships/hyperlink" Target="consultantplus://offline/ref=8A81514FC963793E0F99F29BF7459B9CBFF73F4DC5189DA25419F58B5CEFj6G" TargetMode="External"/><Relationship Id="rId388" Type="http://schemas.openxmlformats.org/officeDocument/2006/relationships/hyperlink" Target="consultantplus://offline/ref=8A81514FC963793E0F99F29BF7459B9CB8F03E44C61E9DA25419F58B5CEFj6G" TargetMode="External"/><Relationship Id="rId511" Type="http://schemas.openxmlformats.org/officeDocument/2006/relationships/hyperlink" Target="consultantplus://offline/ref=2CC837BC57DABE54E3DE286C71B300ED106E8A04CD568045CADD522533F6jCG" TargetMode="External"/><Relationship Id="rId609" Type="http://schemas.openxmlformats.org/officeDocument/2006/relationships/hyperlink" Target="consultantplus://offline/ref=2CC837BC57DABE54E3DE286C71B300ED106E8A04CD568045CADD522533F6jCG" TargetMode="External"/><Relationship Id="rId85" Type="http://schemas.openxmlformats.org/officeDocument/2006/relationships/hyperlink" Target="consultantplus://offline/ref=8A81514FC963793E0F99F29BF7459B9CB8FF3E4DC41E9DA25419F58B5CF6805C842917DD68F376A5E6jFG" TargetMode="External"/><Relationship Id="rId150" Type="http://schemas.openxmlformats.org/officeDocument/2006/relationships/hyperlink" Target="consultantplus://offline/ref=8A81514FC963793E0F99F29BF7459B9CBFF73E4FC31B9DA25419F58B5CEFj6G" TargetMode="External"/><Relationship Id="rId595" Type="http://schemas.openxmlformats.org/officeDocument/2006/relationships/hyperlink" Target="consultantplus://offline/ref=2CC837BC57DABE54E3DE286C71B300ED106E8A04CD568045CADD522533F6jCG" TargetMode="External"/><Relationship Id="rId816" Type="http://schemas.openxmlformats.org/officeDocument/2006/relationships/hyperlink" Target="consultantplus://offline/ref=2CC837BC57DABE54E3DE286774B300ED1D6F8802C106D7479B885CF2j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153</Pages>
  <Words>130038</Words>
  <Characters>741221</Characters>
  <Application>Microsoft Office Word</Application>
  <DocSecurity>0</DocSecurity>
  <Lines>6176</Lines>
  <Paragraphs>1739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 В. Савина</dc:creator>
  <cp:lastModifiedBy>Ю. В. Савина</cp:lastModifiedBy>
  <cp:revision>1</cp:revision>
  <dcterms:created xsi:type="dcterms:W3CDTF">2013-08-06T06:35:00Z</dcterms:created>
  <dcterms:modified xsi:type="dcterms:W3CDTF">2013-08-06T06:35:00Z</dcterms:modified>
</cp:coreProperties>
</file>