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AF2" w:rsidRDefault="00880AF2" w:rsidP="00880AF2">
      <w:pPr>
        <w:spacing w:after="150"/>
        <w:jc w:val="right"/>
        <w:rPr>
          <w:rFonts w:eastAsia="Times New Roman"/>
          <w:color w:val="242424"/>
          <w:lang w:eastAsia="ru-RU"/>
        </w:rPr>
      </w:pPr>
      <w:r w:rsidRPr="00880AF2">
        <w:rPr>
          <w:rFonts w:eastAsia="Times New Roman"/>
          <w:lang w:eastAsia="ru-RU"/>
        </w:rPr>
        <w:t>22.03.2013 № 01/3130-13-32</w:t>
      </w:r>
    </w:p>
    <w:p w:rsidR="00880AF2" w:rsidRDefault="00880AF2" w:rsidP="00880AF2">
      <w:pPr>
        <w:spacing w:after="150"/>
        <w:ind w:left="4253"/>
        <w:jc w:val="both"/>
        <w:rPr>
          <w:rFonts w:eastAsia="Times New Roman"/>
          <w:color w:val="242424"/>
          <w:lang w:eastAsia="ru-RU"/>
        </w:rPr>
      </w:pPr>
    </w:p>
    <w:p w:rsidR="00880AF2" w:rsidRDefault="00880AF2" w:rsidP="00880AF2">
      <w:pPr>
        <w:spacing w:after="150"/>
        <w:ind w:left="4253"/>
        <w:jc w:val="both"/>
        <w:rPr>
          <w:rFonts w:eastAsia="Times New Roman"/>
          <w:color w:val="242424"/>
          <w:lang w:eastAsia="ru-RU"/>
        </w:rPr>
      </w:pPr>
      <w:r w:rsidRPr="00880AF2">
        <w:rPr>
          <w:rFonts w:eastAsia="Times New Roman"/>
          <w:color w:val="242424"/>
          <w:lang w:eastAsia="ru-RU"/>
        </w:rPr>
        <w:t>Руководителям территориальных органов Федеральной службы по надзору в сфере защиты прав потребителей и благополучия человека</w:t>
      </w:r>
    </w:p>
    <w:p w:rsidR="00880AF2" w:rsidRDefault="00880AF2" w:rsidP="00880AF2">
      <w:pPr>
        <w:spacing w:after="150"/>
        <w:ind w:right="4252"/>
        <w:jc w:val="both"/>
        <w:rPr>
          <w:rFonts w:eastAsia="Times New Roman"/>
          <w:lang w:eastAsia="ru-RU"/>
        </w:rPr>
      </w:pPr>
    </w:p>
    <w:p w:rsidR="00880AF2" w:rsidRDefault="00880AF2" w:rsidP="00880AF2">
      <w:pPr>
        <w:spacing w:after="150"/>
        <w:ind w:right="4252"/>
        <w:jc w:val="both"/>
        <w:rPr>
          <w:rFonts w:eastAsia="Times New Roman"/>
          <w:lang w:eastAsia="ru-RU"/>
        </w:rPr>
      </w:pPr>
    </w:p>
    <w:p w:rsidR="00880AF2" w:rsidRDefault="00880AF2" w:rsidP="00880AF2">
      <w:pPr>
        <w:spacing w:after="150"/>
        <w:ind w:right="4252"/>
        <w:jc w:val="both"/>
        <w:rPr>
          <w:rFonts w:eastAsia="Times New Roman"/>
          <w:color w:val="242424"/>
          <w:lang w:eastAsia="ru-RU"/>
        </w:rPr>
      </w:pPr>
      <w:bookmarkStart w:id="0" w:name="_GoBack"/>
      <w:r w:rsidRPr="00880AF2">
        <w:rPr>
          <w:rFonts w:eastAsia="Times New Roman"/>
          <w:lang w:eastAsia="ru-RU"/>
        </w:rPr>
        <w:t>Письмо Роспотребнадзора от 22 марта 2013 г. № 01/3130-13-32 "Об открытости и доступности информации в сфере противодействия коррупции"</w:t>
      </w:r>
      <w:bookmarkEnd w:id="0"/>
    </w:p>
    <w:p w:rsidR="00880AF2" w:rsidRDefault="00880AF2" w:rsidP="00880AF2">
      <w:pPr>
        <w:spacing w:after="150"/>
        <w:jc w:val="both"/>
        <w:rPr>
          <w:rFonts w:eastAsia="Times New Roman"/>
          <w:color w:val="242424"/>
          <w:lang w:eastAsia="ru-RU"/>
        </w:rPr>
      </w:pPr>
    </w:p>
    <w:p w:rsidR="00880AF2" w:rsidRPr="00880AF2" w:rsidRDefault="00880AF2" w:rsidP="00880AF2">
      <w:pPr>
        <w:ind w:firstLine="567"/>
        <w:jc w:val="both"/>
        <w:rPr>
          <w:rFonts w:eastAsia="Times New Roman"/>
          <w:color w:val="242424"/>
          <w:lang w:eastAsia="ru-RU"/>
        </w:rPr>
      </w:pPr>
      <w:r w:rsidRPr="00880AF2">
        <w:rPr>
          <w:rFonts w:eastAsia="Times New Roman"/>
          <w:color w:val="242424"/>
          <w:lang w:eastAsia="ru-RU"/>
        </w:rPr>
        <w:t xml:space="preserve">В </w:t>
      </w:r>
      <w:proofErr w:type="gramStart"/>
      <w:r w:rsidRPr="00880AF2">
        <w:rPr>
          <w:rFonts w:eastAsia="Times New Roman"/>
          <w:color w:val="242424"/>
          <w:lang w:eastAsia="ru-RU"/>
        </w:rPr>
        <w:t>целях</w:t>
      </w:r>
      <w:proofErr w:type="gramEnd"/>
      <w:r w:rsidRPr="00880AF2">
        <w:rPr>
          <w:rFonts w:eastAsia="Times New Roman"/>
          <w:color w:val="242424"/>
          <w:lang w:eastAsia="ru-RU"/>
        </w:rPr>
        <w:t xml:space="preserve"> формирования рейтинга открытости и доступности информации в сфере противодействия коррупции Федеральной службой по надзору в сфере защиты прав потребителей и благополучия человека (далее – </w:t>
      </w:r>
      <w:proofErr w:type="spellStart"/>
      <w:r w:rsidRPr="00880AF2">
        <w:rPr>
          <w:rFonts w:eastAsia="Times New Roman"/>
          <w:color w:val="242424"/>
          <w:lang w:eastAsia="ru-RU"/>
        </w:rPr>
        <w:t>Роспотребнадзор</w:t>
      </w:r>
      <w:proofErr w:type="spellEnd"/>
      <w:r w:rsidRPr="00880AF2">
        <w:rPr>
          <w:rFonts w:eastAsia="Times New Roman"/>
          <w:color w:val="242424"/>
          <w:lang w:eastAsia="ru-RU"/>
        </w:rPr>
        <w:t xml:space="preserve">) проведен предварительный мониторинг исполнения приказа Роспотребнадзора от 4 марта 2013 г. № </w:t>
      </w:r>
      <w:proofErr w:type="gramStart"/>
      <w:r w:rsidRPr="00880AF2">
        <w:rPr>
          <w:rFonts w:eastAsia="Times New Roman"/>
          <w:color w:val="242424"/>
          <w:lang w:eastAsia="ru-RU"/>
        </w:rPr>
        <w:t>102 «О единых требованиях к размещению и наполнению подразделов (разделов) официальных сайтов Роспотребнадзора и его территориальных органов, посвящённых</w:t>
      </w:r>
      <w:proofErr w:type="gramEnd"/>
      <w:r w:rsidRPr="00880AF2">
        <w:rPr>
          <w:rFonts w:eastAsia="Times New Roman"/>
          <w:color w:val="242424"/>
          <w:lang w:eastAsia="ru-RU"/>
        </w:rPr>
        <w:t xml:space="preserve"> </w:t>
      </w:r>
      <w:proofErr w:type="gramStart"/>
      <w:r w:rsidRPr="00880AF2">
        <w:rPr>
          <w:rFonts w:eastAsia="Times New Roman"/>
          <w:color w:val="242424"/>
          <w:lang w:eastAsia="ru-RU"/>
        </w:rPr>
        <w:t>вопросам противодействия коррупции» (далее – приказ</w:t>
      </w:r>
      <w:proofErr w:type="gramEnd"/>
      <w:r w:rsidRPr="00880AF2">
        <w:rPr>
          <w:rFonts w:eastAsia="Times New Roman"/>
          <w:color w:val="242424"/>
          <w:lang w:eastAsia="ru-RU"/>
        </w:rPr>
        <w:t xml:space="preserve"> Роспотребнадзора от 4 марта 2013 г. № 102).</w:t>
      </w:r>
    </w:p>
    <w:p w:rsidR="00880AF2" w:rsidRPr="00880AF2" w:rsidRDefault="00880AF2" w:rsidP="00880AF2">
      <w:pPr>
        <w:ind w:firstLine="567"/>
        <w:jc w:val="both"/>
        <w:rPr>
          <w:rFonts w:eastAsia="Times New Roman"/>
          <w:color w:val="242424"/>
          <w:lang w:eastAsia="ru-RU"/>
        </w:rPr>
      </w:pPr>
      <w:proofErr w:type="gramStart"/>
      <w:r w:rsidRPr="00880AF2">
        <w:rPr>
          <w:rFonts w:eastAsia="Times New Roman"/>
          <w:color w:val="242424"/>
          <w:lang w:eastAsia="ru-RU"/>
        </w:rPr>
        <w:t>Пунктом 6 приказа Роспотребнадзора от 4 марта 2013 г. № 102 руководителям территориальных органов Роспотребнадзора поручено в срок до 20 марта 2013 г. создать на сайтах территориальных органов Роспотребнадзора раздел «Реализация антикоррупционного законодательства», обеспечив в срок до 25 марта 2013 г. наполнение указанного раздела соответствующей информацией с учётом требований, утверждённых постановлением Правительства Российской Федерации от 24 ноября 2009 г. № 953 «Об</w:t>
      </w:r>
      <w:proofErr w:type="gramEnd"/>
      <w:r w:rsidRPr="00880AF2">
        <w:rPr>
          <w:rFonts w:eastAsia="Times New Roman"/>
          <w:color w:val="242424"/>
          <w:lang w:eastAsia="ru-RU"/>
        </w:rPr>
        <w:t xml:space="preserve"> </w:t>
      </w:r>
      <w:proofErr w:type="gramStart"/>
      <w:r w:rsidRPr="00880AF2">
        <w:rPr>
          <w:rFonts w:eastAsia="Times New Roman"/>
          <w:color w:val="242424"/>
          <w:lang w:eastAsia="ru-RU"/>
        </w:rPr>
        <w:t>обеспечении</w:t>
      </w:r>
      <w:proofErr w:type="gramEnd"/>
      <w:r w:rsidRPr="00880AF2">
        <w:rPr>
          <w:rFonts w:eastAsia="Times New Roman"/>
          <w:color w:val="242424"/>
          <w:lang w:eastAsia="ru-RU"/>
        </w:rPr>
        <w:t xml:space="preserve"> доступа к информации о деятельности Правительства Российской Федерации и федеральных органов исполнительной власти».</w:t>
      </w:r>
    </w:p>
    <w:p w:rsidR="00880AF2" w:rsidRPr="00880AF2" w:rsidRDefault="00880AF2" w:rsidP="00880AF2">
      <w:pPr>
        <w:ind w:firstLine="567"/>
        <w:jc w:val="both"/>
        <w:rPr>
          <w:rFonts w:eastAsia="Times New Roman"/>
          <w:color w:val="242424"/>
          <w:lang w:eastAsia="ru-RU"/>
        </w:rPr>
      </w:pPr>
      <w:r w:rsidRPr="00880AF2">
        <w:rPr>
          <w:rFonts w:eastAsia="Times New Roman"/>
          <w:color w:val="242424"/>
          <w:lang w:eastAsia="ru-RU"/>
        </w:rPr>
        <w:t>При этом необходимо учитывать, что подраздел «Независимая антикоррупционная экспертиза» должен быть исключён из раздела «Реализация антикоррупционного законодательства» сайтов территориальных органов Роспотребнадзора, поскольку территориальные органы Роспотребнадзора не наделены полномочиями по организации проведения независимой антикоррупционной экспертизы нормативных правовых актов.</w:t>
      </w:r>
    </w:p>
    <w:p w:rsidR="00880AF2" w:rsidRPr="00880AF2" w:rsidRDefault="00880AF2" w:rsidP="00880AF2">
      <w:pPr>
        <w:ind w:firstLine="567"/>
        <w:jc w:val="both"/>
        <w:rPr>
          <w:rFonts w:eastAsia="Times New Roman"/>
          <w:color w:val="242424"/>
          <w:lang w:eastAsia="ru-RU"/>
        </w:rPr>
      </w:pPr>
      <w:r w:rsidRPr="00880AF2">
        <w:rPr>
          <w:rFonts w:eastAsia="Times New Roman"/>
          <w:color w:val="242424"/>
          <w:lang w:eastAsia="ru-RU"/>
        </w:rPr>
        <w:t>Разделом I Единых требований к размещению и наполнению подразделов официальных сайтов территориальных органов Роспотребнадзора, посвящённых вопросам противодействия коррупции, прилагаемых к приказу Роспотребнадзора от 4 марта 2013 г. № 102 (далее – Единые требования), установлено, что на главной странице сайта должна быть расположена отдельная гиперссылка на подраздел по вопросам противодействия коррупции. Доступ в подраздел по вопросам противодействия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w:t>
      </w:r>
    </w:p>
    <w:p w:rsidR="00880AF2" w:rsidRPr="00880AF2" w:rsidRDefault="00880AF2" w:rsidP="00880AF2">
      <w:pPr>
        <w:ind w:firstLine="567"/>
        <w:jc w:val="both"/>
        <w:rPr>
          <w:rFonts w:eastAsia="Times New Roman"/>
          <w:color w:val="242424"/>
          <w:lang w:eastAsia="ru-RU"/>
        </w:rPr>
      </w:pPr>
      <w:r w:rsidRPr="00880AF2">
        <w:rPr>
          <w:rFonts w:eastAsia="Times New Roman"/>
          <w:color w:val="242424"/>
          <w:lang w:eastAsia="ru-RU"/>
        </w:rPr>
        <w:t>Из изложенного следует, что </w:t>
      </w:r>
      <w:r w:rsidRPr="00880AF2">
        <w:rPr>
          <w:rFonts w:eastAsia="Times New Roman"/>
          <w:b/>
          <w:bCs/>
          <w:color w:val="242424"/>
          <w:lang w:eastAsia="ru-RU"/>
        </w:rPr>
        <w:t>раздел (подраздел) «Реализация антикоррупционного законодательства» должен быть расположен на главной странице сайта территориального органа Роспотребнадзора</w:t>
      </w:r>
      <w:r w:rsidRPr="00880AF2">
        <w:rPr>
          <w:rFonts w:eastAsia="Times New Roman"/>
          <w:color w:val="242424"/>
          <w:lang w:eastAsia="ru-RU"/>
        </w:rPr>
        <w:t>.</w:t>
      </w:r>
    </w:p>
    <w:p w:rsidR="00880AF2" w:rsidRPr="00880AF2" w:rsidRDefault="00880AF2" w:rsidP="00880AF2">
      <w:pPr>
        <w:ind w:firstLine="567"/>
        <w:jc w:val="both"/>
        <w:rPr>
          <w:rFonts w:eastAsia="Times New Roman"/>
          <w:color w:val="242424"/>
          <w:lang w:eastAsia="ru-RU"/>
        </w:rPr>
      </w:pPr>
      <w:r w:rsidRPr="00880AF2">
        <w:rPr>
          <w:rFonts w:eastAsia="Times New Roman"/>
          <w:color w:val="242424"/>
          <w:lang w:eastAsia="ru-RU"/>
        </w:rPr>
        <w:t xml:space="preserve">Вместе с тем, предварительный анализ сайтов территориальных органов Роспотребнадзора показал, что раздел «Реализация антикоррупционного законодательства» не размещен на главной странице сайтов, а в нарушение приказа и </w:t>
      </w:r>
      <w:r w:rsidRPr="00880AF2">
        <w:rPr>
          <w:rFonts w:eastAsia="Times New Roman"/>
          <w:color w:val="242424"/>
          <w:lang w:eastAsia="ru-RU"/>
        </w:rPr>
        <w:lastRenderedPageBreak/>
        <w:t>Единых требований размещен в иных разделах сайтов («Государственная служба и кадры», «Основные направления деятельности» и т.д.) в виде отдельных подразделов.</w:t>
      </w:r>
    </w:p>
    <w:p w:rsidR="00880AF2" w:rsidRPr="00880AF2" w:rsidRDefault="00880AF2" w:rsidP="00880AF2">
      <w:pPr>
        <w:ind w:firstLine="567"/>
        <w:jc w:val="both"/>
        <w:rPr>
          <w:rFonts w:eastAsia="Times New Roman"/>
          <w:color w:val="242424"/>
          <w:lang w:eastAsia="ru-RU"/>
        </w:rPr>
      </w:pPr>
      <w:proofErr w:type="gramStart"/>
      <w:r w:rsidRPr="00880AF2">
        <w:rPr>
          <w:rFonts w:eastAsia="Times New Roman"/>
          <w:color w:val="242424"/>
          <w:lang w:eastAsia="ru-RU"/>
        </w:rPr>
        <w:t xml:space="preserve">Учитывая, что в соответствии с пунктом 2 поручения Правительства Российской Федерации от 18 октября 2012 г. № РД-П17-6185 Министерству труда и социальной защиты Российской Федерации (далее – Минтруд России) поручено провести мониторинг сайтов федеральных органов исполнительной власти и их территориальных органов на предмет внедрения Единых требований, </w:t>
      </w:r>
      <w:proofErr w:type="spellStart"/>
      <w:r w:rsidRPr="00880AF2">
        <w:rPr>
          <w:rFonts w:eastAsia="Times New Roman"/>
          <w:color w:val="242424"/>
          <w:lang w:eastAsia="ru-RU"/>
        </w:rPr>
        <w:t>Роспотребнадзором</w:t>
      </w:r>
      <w:proofErr w:type="spellEnd"/>
      <w:r w:rsidRPr="00880AF2">
        <w:rPr>
          <w:rFonts w:eastAsia="Times New Roman"/>
          <w:color w:val="242424"/>
          <w:lang w:eastAsia="ru-RU"/>
        </w:rPr>
        <w:t xml:space="preserve"> осуществляется подготовка информации о полных электронных адресах территориальных органов Роспотребнадзора с целью последующего предоставления в</w:t>
      </w:r>
      <w:proofErr w:type="gramEnd"/>
      <w:r w:rsidRPr="00880AF2">
        <w:rPr>
          <w:rFonts w:eastAsia="Times New Roman"/>
          <w:color w:val="242424"/>
          <w:lang w:eastAsia="ru-RU"/>
        </w:rPr>
        <w:t xml:space="preserve"> Минтруд России, которым формируется рейтинг открытости и доступности информации в сфере противодействия коррупции.</w:t>
      </w:r>
    </w:p>
    <w:p w:rsidR="00880AF2" w:rsidRPr="00880AF2" w:rsidRDefault="00880AF2" w:rsidP="00880AF2">
      <w:pPr>
        <w:ind w:firstLine="567"/>
        <w:jc w:val="both"/>
        <w:rPr>
          <w:rFonts w:eastAsia="Times New Roman"/>
          <w:color w:val="242424"/>
          <w:lang w:eastAsia="ru-RU"/>
        </w:rPr>
      </w:pPr>
      <w:r w:rsidRPr="00880AF2">
        <w:rPr>
          <w:rFonts w:eastAsia="Times New Roman"/>
          <w:color w:val="242424"/>
          <w:lang w:eastAsia="ru-RU"/>
        </w:rPr>
        <w:t>В этой связи, информацию о полном электронном адресе территориального органа Роспотребнадзора необходимо представить не позднее </w:t>
      </w:r>
      <w:r w:rsidRPr="00880AF2">
        <w:rPr>
          <w:rFonts w:eastAsia="Times New Roman"/>
          <w:b/>
          <w:bCs/>
          <w:color w:val="242424"/>
          <w:lang w:eastAsia="ru-RU"/>
        </w:rPr>
        <w:t>25 марта 2013 г. </w:t>
      </w:r>
      <w:r w:rsidRPr="00880AF2">
        <w:rPr>
          <w:rFonts w:eastAsia="Times New Roman"/>
          <w:color w:val="242424"/>
          <w:lang w:eastAsia="ru-RU"/>
        </w:rPr>
        <w:t>по прилагаемой форме по электронной почте Sinitsyn_MA@gsen.ru.</w:t>
      </w:r>
    </w:p>
    <w:p w:rsidR="00880AF2" w:rsidRPr="00880AF2" w:rsidRDefault="00880AF2" w:rsidP="00880AF2">
      <w:pPr>
        <w:ind w:firstLine="567"/>
        <w:jc w:val="both"/>
        <w:rPr>
          <w:rFonts w:eastAsia="Times New Roman"/>
          <w:color w:val="242424"/>
          <w:lang w:eastAsia="ru-RU"/>
        </w:rPr>
      </w:pPr>
      <w:r w:rsidRPr="00880AF2">
        <w:rPr>
          <w:rFonts w:eastAsia="Times New Roman"/>
          <w:color w:val="242424"/>
          <w:lang w:eastAsia="ru-RU"/>
        </w:rPr>
        <w:t>Кроме того, следует незамедлительно обеспечить соблюдение Единых требований и </w:t>
      </w:r>
      <w:r w:rsidRPr="00880AF2">
        <w:rPr>
          <w:rFonts w:eastAsia="Times New Roman"/>
          <w:b/>
          <w:bCs/>
          <w:color w:val="242424"/>
          <w:lang w:eastAsia="ru-RU"/>
        </w:rPr>
        <w:t>не позднее 25 марта 2013 г.</w:t>
      </w:r>
      <w:r w:rsidRPr="00880AF2">
        <w:rPr>
          <w:rFonts w:eastAsia="Times New Roman"/>
          <w:color w:val="242424"/>
          <w:lang w:eastAsia="ru-RU"/>
        </w:rPr>
        <w:t> создать подразделы (разделы) «Реализация антикоррупционного законодательства» на главных страницах официальных сайтов территориальных органов Роспотребнадзора.</w:t>
      </w:r>
    </w:p>
    <w:p w:rsidR="00880AF2" w:rsidRPr="00880AF2" w:rsidRDefault="00880AF2" w:rsidP="00880AF2">
      <w:pPr>
        <w:ind w:firstLine="567"/>
        <w:jc w:val="both"/>
        <w:rPr>
          <w:rFonts w:eastAsia="Times New Roman"/>
          <w:color w:val="242424"/>
          <w:lang w:eastAsia="ru-RU"/>
        </w:rPr>
      </w:pPr>
      <w:r w:rsidRPr="00880AF2">
        <w:rPr>
          <w:rFonts w:eastAsia="Times New Roman"/>
          <w:color w:val="242424"/>
          <w:lang w:eastAsia="ru-RU"/>
        </w:rPr>
        <w:t>Обращаем внимание, что руководитель территориального органа Роспотребнадзора несет персональную ответственность за несоблюдение Единых требований и отсутствие на главной странице сайта территориального органа Роспотребнадзора раздела «Реализация антикоррупционного законодательства».</w:t>
      </w:r>
    </w:p>
    <w:p w:rsidR="00880AF2" w:rsidRDefault="00880AF2" w:rsidP="00880AF2">
      <w:pPr>
        <w:spacing w:after="150"/>
        <w:jc w:val="both"/>
        <w:rPr>
          <w:rFonts w:eastAsia="Times New Roman"/>
          <w:color w:val="242424"/>
          <w:lang w:eastAsia="ru-RU"/>
        </w:rPr>
      </w:pPr>
    </w:p>
    <w:p w:rsidR="00880AF2" w:rsidRPr="00880AF2" w:rsidRDefault="00880AF2" w:rsidP="00880AF2">
      <w:pPr>
        <w:spacing w:after="150"/>
        <w:jc w:val="both"/>
        <w:rPr>
          <w:rFonts w:eastAsia="Times New Roman"/>
          <w:color w:val="242424"/>
          <w:lang w:eastAsia="ru-RU"/>
        </w:rPr>
      </w:pPr>
      <w:r w:rsidRPr="00880AF2">
        <w:rPr>
          <w:rFonts w:eastAsia="Times New Roman"/>
          <w:color w:val="242424"/>
          <w:lang w:eastAsia="ru-RU"/>
        </w:rPr>
        <w:t>Приложение: на 1 л. в 1 экз.</w:t>
      </w:r>
    </w:p>
    <w:p w:rsidR="00880AF2" w:rsidRPr="00880AF2" w:rsidRDefault="00880AF2" w:rsidP="00880AF2">
      <w:pPr>
        <w:jc w:val="both"/>
        <w:rPr>
          <w:rFonts w:eastAsia="Times New Roman"/>
          <w:color w:val="242424"/>
          <w:lang w:eastAsia="ru-RU"/>
        </w:rPr>
      </w:pPr>
    </w:p>
    <w:p w:rsidR="00880AF2" w:rsidRPr="00880AF2" w:rsidRDefault="00880AF2" w:rsidP="00880AF2">
      <w:pPr>
        <w:spacing w:after="150"/>
        <w:jc w:val="both"/>
        <w:rPr>
          <w:rFonts w:eastAsia="Times New Roman"/>
          <w:color w:val="242424"/>
          <w:lang w:eastAsia="ru-RU"/>
        </w:rPr>
      </w:pPr>
      <w:r w:rsidRPr="00880AF2">
        <w:rPr>
          <w:rFonts w:eastAsia="Times New Roman"/>
          <w:color w:val="242424"/>
          <w:lang w:eastAsia="ru-RU"/>
        </w:rPr>
        <w:t>Руководитель</w:t>
      </w:r>
      <w:r>
        <w:rPr>
          <w:rFonts w:eastAsia="Times New Roman"/>
          <w:color w:val="242424"/>
          <w:lang w:eastAsia="ru-RU"/>
        </w:rPr>
        <w:t xml:space="preserve">                                                                                                         </w:t>
      </w:r>
      <w:r w:rsidRPr="00880AF2">
        <w:rPr>
          <w:rFonts w:eastAsia="Times New Roman"/>
          <w:color w:val="242424"/>
          <w:lang w:eastAsia="ru-RU"/>
        </w:rPr>
        <w:t xml:space="preserve"> Г.Г. Онищенко</w:t>
      </w:r>
    </w:p>
    <w:p w:rsidR="00880AF2" w:rsidRPr="00880AF2" w:rsidRDefault="00880AF2" w:rsidP="00880AF2">
      <w:pPr>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015FC4" w:rsidRDefault="00015FC4" w:rsidP="00015FC4">
      <w:pPr>
        <w:ind w:left="5529"/>
        <w:jc w:val="both"/>
        <w:rPr>
          <w:rFonts w:eastAsia="Times New Roman"/>
          <w:color w:val="242424"/>
          <w:lang w:eastAsia="ru-RU"/>
        </w:rPr>
      </w:pPr>
    </w:p>
    <w:p w:rsidR="00880AF2" w:rsidRPr="00880AF2" w:rsidRDefault="00880AF2" w:rsidP="00015FC4">
      <w:pPr>
        <w:ind w:left="5529"/>
        <w:jc w:val="both"/>
        <w:rPr>
          <w:rFonts w:eastAsia="Times New Roman"/>
          <w:color w:val="242424"/>
          <w:lang w:eastAsia="ru-RU"/>
        </w:rPr>
      </w:pPr>
      <w:r w:rsidRPr="00880AF2">
        <w:rPr>
          <w:rFonts w:eastAsia="Times New Roman"/>
          <w:color w:val="242424"/>
          <w:lang w:eastAsia="ru-RU"/>
        </w:rPr>
        <w:lastRenderedPageBreak/>
        <w:t>Приложение</w:t>
      </w:r>
    </w:p>
    <w:p w:rsidR="00880AF2" w:rsidRPr="00880AF2" w:rsidRDefault="00880AF2" w:rsidP="00015FC4">
      <w:pPr>
        <w:ind w:left="5529"/>
        <w:jc w:val="both"/>
        <w:rPr>
          <w:rFonts w:eastAsia="Times New Roman"/>
          <w:color w:val="242424"/>
          <w:lang w:eastAsia="ru-RU"/>
        </w:rPr>
      </w:pPr>
      <w:r w:rsidRPr="00880AF2">
        <w:rPr>
          <w:rFonts w:eastAsia="Times New Roman"/>
          <w:color w:val="242424"/>
          <w:lang w:eastAsia="ru-RU"/>
        </w:rPr>
        <w:t>к письму Роспотребнадзора</w:t>
      </w:r>
    </w:p>
    <w:p w:rsidR="00880AF2" w:rsidRPr="00880AF2" w:rsidRDefault="00880AF2" w:rsidP="00015FC4">
      <w:pPr>
        <w:ind w:left="5529"/>
        <w:jc w:val="both"/>
        <w:rPr>
          <w:rFonts w:eastAsia="Times New Roman"/>
          <w:color w:val="242424"/>
          <w:lang w:eastAsia="ru-RU"/>
        </w:rPr>
      </w:pPr>
      <w:r w:rsidRPr="00880AF2">
        <w:rPr>
          <w:rFonts w:eastAsia="Times New Roman"/>
          <w:color w:val="242424"/>
          <w:lang w:eastAsia="ru-RU"/>
        </w:rPr>
        <w:t>от «22» марта 2013 № 01/3130-13-32</w:t>
      </w:r>
    </w:p>
    <w:p w:rsidR="00880AF2" w:rsidRPr="00880AF2" w:rsidRDefault="00880AF2" w:rsidP="00880AF2">
      <w:pPr>
        <w:jc w:val="both"/>
        <w:rPr>
          <w:rFonts w:eastAsia="Times New Roman"/>
          <w:color w:val="242424"/>
          <w:lang w:eastAsia="ru-RU"/>
        </w:rPr>
      </w:pPr>
    </w:p>
    <w:p w:rsidR="00015FC4" w:rsidRDefault="00880AF2" w:rsidP="00015FC4">
      <w:pPr>
        <w:spacing w:after="150"/>
        <w:jc w:val="center"/>
        <w:rPr>
          <w:rFonts w:eastAsia="Times New Roman"/>
          <w:color w:val="242424"/>
          <w:lang w:eastAsia="ru-RU"/>
        </w:rPr>
      </w:pPr>
      <w:r w:rsidRPr="00880AF2">
        <w:rPr>
          <w:rFonts w:eastAsia="Times New Roman"/>
          <w:color w:val="242424"/>
          <w:lang w:eastAsia="ru-RU"/>
        </w:rPr>
        <w:t>Информация о полном электр</w:t>
      </w:r>
      <w:r w:rsidR="00015FC4">
        <w:rPr>
          <w:rFonts w:eastAsia="Times New Roman"/>
          <w:color w:val="242424"/>
          <w:lang w:eastAsia="ru-RU"/>
        </w:rPr>
        <w:t>онном адресе официального сайта,</w:t>
      </w:r>
    </w:p>
    <w:p w:rsidR="00880AF2" w:rsidRPr="00880AF2" w:rsidRDefault="00880AF2" w:rsidP="00015FC4">
      <w:pPr>
        <w:jc w:val="center"/>
        <w:rPr>
          <w:rFonts w:eastAsia="Times New Roman"/>
          <w:color w:val="242424"/>
          <w:lang w:eastAsia="ru-RU"/>
        </w:rPr>
      </w:pPr>
      <w:r w:rsidRPr="00880AF2">
        <w:rPr>
          <w:rFonts w:eastAsia="Times New Roman"/>
          <w:color w:val="242424"/>
          <w:lang w:eastAsia="ru-RU"/>
        </w:rPr>
        <w:t>__________________________________________</w:t>
      </w:r>
    </w:p>
    <w:p w:rsidR="00880AF2" w:rsidRPr="00880AF2" w:rsidRDefault="00880AF2" w:rsidP="00015FC4">
      <w:pPr>
        <w:jc w:val="center"/>
        <w:rPr>
          <w:rFonts w:eastAsia="Times New Roman"/>
          <w:color w:val="242424"/>
          <w:sz w:val="16"/>
          <w:szCs w:val="16"/>
          <w:lang w:eastAsia="ru-RU"/>
        </w:rPr>
      </w:pPr>
      <w:r w:rsidRPr="00880AF2">
        <w:rPr>
          <w:rFonts w:eastAsia="Times New Roman"/>
          <w:color w:val="242424"/>
          <w:sz w:val="16"/>
          <w:szCs w:val="16"/>
          <w:lang w:eastAsia="ru-RU"/>
        </w:rPr>
        <w:t>(наименование территориа</w:t>
      </w:r>
      <w:r w:rsidR="00015FC4" w:rsidRPr="00015FC4">
        <w:rPr>
          <w:rFonts w:eastAsia="Times New Roman"/>
          <w:color w:val="242424"/>
          <w:sz w:val="16"/>
          <w:szCs w:val="16"/>
          <w:lang w:eastAsia="ru-RU"/>
        </w:rPr>
        <w:t>льного органа Роспотребнадзора)</w:t>
      </w:r>
    </w:p>
    <w:p w:rsidR="00880AF2" w:rsidRPr="00880AF2" w:rsidRDefault="00880AF2" w:rsidP="00015FC4">
      <w:pPr>
        <w:spacing w:after="150"/>
        <w:jc w:val="center"/>
        <w:rPr>
          <w:rFonts w:eastAsia="Times New Roman"/>
          <w:color w:val="242424"/>
          <w:lang w:eastAsia="ru-RU"/>
        </w:rPr>
      </w:pPr>
      <w:r w:rsidRPr="00880AF2">
        <w:rPr>
          <w:rFonts w:eastAsia="Times New Roman"/>
          <w:color w:val="242424"/>
          <w:lang w:eastAsia="ru-RU"/>
        </w:rPr>
        <w:t xml:space="preserve">на </w:t>
      </w:r>
      <w:proofErr w:type="gramStart"/>
      <w:r w:rsidRPr="00880AF2">
        <w:rPr>
          <w:rFonts w:eastAsia="Times New Roman"/>
          <w:color w:val="242424"/>
          <w:lang w:eastAsia="ru-RU"/>
        </w:rPr>
        <w:t>котором</w:t>
      </w:r>
      <w:proofErr w:type="gramEnd"/>
      <w:r w:rsidRPr="00880AF2">
        <w:rPr>
          <w:rFonts w:eastAsia="Times New Roman"/>
          <w:color w:val="242424"/>
          <w:lang w:eastAsia="ru-RU"/>
        </w:rPr>
        <w:t xml:space="preserve"> создан подраздел, посвящённый вопросам противодействия коррупции.</w:t>
      </w:r>
    </w:p>
    <w:p w:rsidR="00880AF2" w:rsidRDefault="00880AF2" w:rsidP="00880AF2">
      <w:pPr>
        <w:jc w:val="both"/>
        <w:rPr>
          <w:rFonts w:eastAsia="Times New Roman"/>
          <w:color w:val="242424"/>
          <w:lang w:eastAsia="ru-RU"/>
        </w:rPr>
      </w:pPr>
    </w:p>
    <w:tbl>
      <w:tblPr>
        <w:tblStyle w:val="a3"/>
        <w:tblW w:w="0" w:type="auto"/>
        <w:tblLook w:val="04A0" w:firstRow="1" w:lastRow="0" w:firstColumn="1" w:lastColumn="0" w:noHBand="0" w:noVBand="1"/>
      </w:tblPr>
      <w:tblGrid>
        <w:gridCol w:w="3190"/>
        <w:gridCol w:w="3190"/>
        <w:gridCol w:w="3191"/>
      </w:tblGrid>
      <w:tr w:rsidR="00015FC4" w:rsidTr="00015FC4">
        <w:tc>
          <w:tcPr>
            <w:tcW w:w="3190" w:type="dxa"/>
          </w:tcPr>
          <w:p w:rsidR="00015FC4" w:rsidRDefault="00015FC4" w:rsidP="00015FC4">
            <w:pPr>
              <w:jc w:val="center"/>
              <w:rPr>
                <w:rFonts w:eastAsia="Times New Roman"/>
                <w:color w:val="242424"/>
                <w:lang w:eastAsia="ru-RU"/>
              </w:rPr>
            </w:pPr>
            <w:r w:rsidRPr="00880AF2">
              <w:rPr>
                <w:rFonts w:eastAsia="Times New Roman"/>
                <w:color w:val="242424"/>
                <w:lang w:eastAsia="ru-RU"/>
              </w:rPr>
              <w:t>Наименование территориального органа Роспотребнадзора</w:t>
            </w:r>
          </w:p>
        </w:tc>
        <w:tc>
          <w:tcPr>
            <w:tcW w:w="3190" w:type="dxa"/>
          </w:tcPr>
          <w:p w:rsidR="00015FC4" w:rsidRDefault="00015FC4" w:rsidP="00015FC4">
            <w:pPr>
              <w:jc w:val="center"/>
              <w:rPr>
                <w:rFonts w:eastAsia="Times New Roman"/>
                <w:color w:val="242424"/>
                <w:lang w:eastAsia="ru-RU"/>
              </w:rPr>
            </w:pPr>
            <w:r w:rsidRPr="00880AF2">
              <w:rPr>
                <w:rFonts w:eastAsia="Times New Roman"/>
                <w:color w:val="242424"/>
                <w:lang w:eastAsia="ru-RU"/>
              </w:rPr>
              <w:t>Полный электронный адрес официального сайта территориального органа Роспотребнадзора</w:t>
            </w:r>
          </w:p>
        </w:tc>
        <w:tc>
          <w:tcPr>
            <w:tcW w:w="3191" w:type="dxa"/>
          </w:tcPr>
          <w:p w:rsidR="00015FC4" w:rsidRDefault="00015FC4" w:rsidP="00015FC4">
            <w:pPr>
              <w:jc w:val="center"/>
              <w:rPr>
                <w:rFonts w:eastAsia="Times New Roman"/>
                <w:color w:val="242424"/>
                <w:lang w:eastAsia="ru-RU"/>
              </w:rPr>
            </w:pPr>
            <w:r w:rsidRPr="00880AF2">
              <w:rPr>
                <w:rFonts w:eastAsia="Times New Roman"/>
                <w:color w:val="242424"/>
                <w:lang w:eastAsia="ru-RU"/>
              </w:rPr>
              <w:t>Наименование раздела (подраздела) по вопросам противодействия коррупции на главной странице сайта территориального органа Роспотребнадзора</w:t>
            </w:r>
          </w:p>
        </w:tc>
      </w:tr>
      <w:tr w:rsidR="00015FC4" w:rsidTr="00015FC4">
        <w:tc>
          <w:tcPr>
            <w:tcW w:w="3190" w:type="dxa"/>
          </w:tcPr>
          <w:p w:rsidR="00015FC4" w:rsidRDefault="00015FC4" w:rsidP="00880AF2">
            <w:pPr>
              <w:jc w:val="both"/>
              <w:rPr>
                <w:rFonts w:eastAsia="Times New Roman"/>
                <w:color w:val="242424"/>
                <w:lang w:eastAsia="ru-RU"/>
              </w:rPr>
            </w:pPr>
          </w:p>
          <w:p w:rsidR="00015FC4" w:rsidRDefault="00015FC4" w:rsidP="00880AF2">
            <w:pPr>
              <w:jc w:val="both"/>
              <w:rPr>
                <w:rFonts w:eastAsia="Times New Roman"/>
                <w:color w:val="242424"/>
                <w:lang w:eastAsia="ru-RU"/>
              </w:rPr>
            </w:pPr>
          </w:p>
          <w:p w:rsidR="00015FC4" w:rsidRDefault="00015FC4" w:rsidP="00880AF2">
            <w:pPr>
              <w:jc w:val="both"/>
              <w:rPr>
                <w:rFonts w:eastAsia="Times New Roman"/>
                <w:color w:val="242424"/>
                <w:lang w:eastAsia="ru-RU"/>
              </w:rPr>
            </w:pPr>
          </w:p>
          <w:p w:rsidR="00015FC4" w:rsidRDefault="00015FC4" w:rsidP="00880AF2">
            <w:pPr>
              <w:jc w:val="both"/>
              <w:rPr>
                <w:rFonts w:eastAsia="Times New Roman"/>
                <w:color w:val="242424"/>
                <w:lang w:eastAsia="ru-RU"/>
              </w:rPr>
            </w:pPr>
          </w:p>
          <w:p w:rsidR="00015FC4" w:rsidRDefault="00015FC4" w:rsidP="00880AF2">
            <w:pPr>
              <w:jc w:val="both"/>
              <w:rPr>
                <w:rFonts w:eastAsia="Times New Roman"/>
                <w:color w:val="242424"/>
                <w:lang w:eastAsia="ru-RU"/>
              </w:rPr>
            </w:pPr>
          </w:p>
          <w:p w:rsidR="00015FC4" w:rsidRDefault="00015FC4" w:rsidP="00880AF2">
            <w:pPr>
              <w:jc w:val="both"/>
              <w:rPr>
                <w:rFonts w:eastAsia="Times New Roman"/>
                <w:color w:val="242424"/>
                <w:lang w:eastAsia="ru-RU"/>
              </w:rPr>
            </w:pPr>
          </w:p>
        </w:tc>
        <w:tc>
          <w:tcPr>
            <w:tcW w:w="3190" w:type="dxa"/>
          </w:tcPr>
          <w:p w:rsidR="00015FC4" w:rsidRDefault="00015FC4" w:rsidP="00880AF2">
            <w:pPr>
              <w:jc w:val="both"/>
              <w:rPr>
                <w:rFonts w:eastAsia="Times New Roman"/>
                <w:color w:val="242424"/>
                <w:lang w:eastAsia="ru-RU"/>
              </w:rPr>
            </w:pPr>
          </w:p>
        </w:tc>
        <w:tc>
          <w:tcPr>
            <w:tcW w:w="3191" w:type="dxa"/>
          </w:tcPr>
          <w:p w:rsidR="00015FC4" w:rsidRDefault="00015FC4" w:rsidP="00880AF2">
            <w:pPr>
              <w:jc w:val="both"/>
              <w:rPr>
                <w:rFonts w:eastAsia="Times New Roman"/>
                <w:color w:val="242424"/>
                <w:lang w:eastAsia="ru-RU"/>
              </w:rPr>
            </w:pPr>
          </w:p>
        </w:tc>
      </w:tr>
    </w:tbl>
    <w:p w:rsidR="00015FC4" w:rsidRDefault="00015FC4" w:rsidP="00880AF2">
      <w:pPr>
        <w:jc w:val="both"/>
        <w:rPr>
          <w:rFonts w:eastAsia="Times New Roman"/>
          <w:color w:val="242424"/>
          <w:lang w:eastAsia="ru-RU"/>
        </w:rPr>
      </w:pPr>
    </w:p>
    <w:sectPr w:rsidR="00015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F2"/>
    <w:rsid w:val="00015FC4"/>
    <w:rsid w:val="00880AF2"/>
    <w:rsid w:val="00FF0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950516">
      <w:bodyDiv w:val="1"/>
      <w:marLeft w:val="0"/>
      <w:marRight w:val="0"/>
      <w:marTop w:val="0"/>
      <w:marBottom w:val="0"/>
      <w:divBdr>
        <w:top w:val="none" w:sz="0" w:space="0" w:color="auto"/>
        <w:left w:val="none" w:sz="0" w:space="0" w:color="auto"/>
        <w:bottom w:val="none" w:sz="0" w:space="0" w:color="auto"/>
        <w:right w:val="none" w:sz="0" w:space="0" w:color="auto"/>
      </w:divBdr>
      <w:divsChild>
        <w:div w:id="824082126">
          <w:marLeft w:val="0"/>
          <w:marRight w:val="0"/>
          <w:marTop w:val="0"/>
          <w:marBottom w:val="0"/>
          <w:divBdr>
            <w:top w:val="none" w:sz="0" w:space="0" w:color="auto"/>
            <w:left w:val="none" w:sz="0" w:space="0" w:color="auto"/>
            <w:bottom w:val="none" w:sz="0" w:space="0" w:color="auto"/>
            <w:right w:val="none" w:sz="0" w:space="0" w:color="auto"/>
          </w:divBdr>
        </w:div>
        <w:div w:id="1285624193">
          <w:marLeft w:val="0"/>
          <w:marRight w:val="0"/>
          <w:marTop w:val="0"/>
          <w:marBottom w:val="0"/>
          <w:divBdr>
            <w:top w:val="none" w:sz="0" w:space="0" w:color="auto"/>
            <w:left w:val="none" w:sz="0" w:space="0" w:color="auto"/>
            <w:bottom w:val="none" w:sz="0" w:space="0" w:color="auto"/>
            <w:right w:val="none" w:sz="0" w:space="0" w:color="auto"/>
          </w:divBdr>
        </w:div>
        <w:div w:id="820384878">
          <w:marLeft w:val="0"/>
          <w:marRight w:val="0"/>
          <w:marTop w:val="0"/>
          <w:marBottom w:val="0"/>
          <w:divBdr>
            <w:top w:val="none" w:sz="0" w:space="0" w:color="auto"/>
            <w:left w:val="none" w:sz="0" w:space="0" w:color="auto"/>
            <w:bottom w:val="none" w:sz="0" w:space="0" w:color="auto"/>
            <w:right w:val="none" w:sz="0" w:space="0" w:color="auto"/>
          </w:divBdr>
          <w:divsChild>
            <w:div w:id="19636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780</Words>
  <Characters>4450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 С. Панкина</dc:creator>
  <cp:lastModifiedBy>Е. С. Панкина</cp:lastModifiedBy>
  <cp:revision>1</cp:revision>
  <dcterms:created xsi:type="dcterms:W3CDTF">2014-04-22T10:56:00Z</dcterms:created>
  <dcterms:modified xsi:type="dcterms:W3CDTF">2014-04-22T11:02:00Z</dcterms:modified>
</cp:coreProperties>
</file>